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1D4186EE" w14:paraId="02B67415" w14:textId="77777777">
        <w:trPr>
          <w:trHeight w:val="432"/>
        </w:trPr>
        <w:tc>
          <w:tcPr>
            <w:tcW w:w="1393" w:type="dxa"/>
            <w:vMerge w:val="restart"/>
            <w:tcMar/>
          </w:tcPr>
          <w:p w:rsidRPr="00DE1254" w:rsidR="00055320" w:rsidP="00055320" w:rsidRDefault="00055320" w14:paraId="6E54AA67" w14:textId="77777777">
            <w:pPr>
              <w:rPr>
                <w:b/>
                <w:bCs/>
              </w:rPr>
            </w:pPr>
            <w:r w:rsidRPr="00DE1254">
              <w:rPr>
                <w:b/>
                <w:bCs/>
              </w:rPr>
              <w:t xml:space="preserve">Term </w:t>
            </w:r>
          </w:p>
        </w:tc>
        <w:tc>
          <w:tcPr>
            <w:tcW w:w="4453" w:type="dxa"/>
            <w:tcMar/>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Mar/>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Mar/>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1D4186EE" w14:paraId="3026A24F" w14:textId="77777777">
        <w:trPr>
          <w:trHeight w:val="143"/>
        </w:trPr>
        <w:tc>
          <w:tcPr>
            <w:tcW w:w="1393" w:type="dxa"/>
            <w:vMerge/>
            <w:tcMar/>
          </w:tcPr>
          <w:p w:rsidRPr="00DE1254" w:rsidR="00055320" w:rsidP="00055320" w:rsidRDefault="00055320" w14:paraId="2C8FEBCC" w14:textId="77777777">
            <w:pPr>
              <w:rPr>
                <w:b/>
                <w:bCs/>
              </w:rPr>
            </w:pPr>
          </w:p>
        </w:tc>
        <w:tc>
          <w:tcPr>
            <w:tcW w:w="4453" w:type="dxa"/>
            <w:tcMar/>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91" w:type="dxa"/>
            <w:tcMar/>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43525FD1">
            <w:pPr>
              <w:jc w:val="center"/>
            </w:pPr>
            <w:r>
              <w:t xml:space="preserve">This is the action taken within a particular topic </w:t>
            </w:r>
            <w:proofErr w:type="gramStart"/>
            <w:r>
              <w:t>in</w:t>
            </w:r>
            <w:r w:rsidR="00F650D9">
              <w:t xml:space="preserve"> </w:t>
            </w:r>
            <w:r>
              <w:t>order to</w:t>
            </w:r>
            <w:proofErr w:type="gramEnd"/>
            <w:r>
              <w:t xml:space="preserve"> gain substantive knowledge.</w:t>
            </w:r>
          </w:p>
        </w:tc>
        <w:tc>
          <w:tcPr>
            <w:tcW w:w="3767" w:type="dxa"/>
            <w:tcMar/>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00206FC8" w:rsidTr="1D4186EE" w14:paraId="68F5DA54" w14:textId="77777777">
        <w:trPr>
          <w:trHeight w:val="972"/>
        </w:trPr>
        <w:tc>
          <w:tcPr>
            <w:tcW w:w="1393" w:type="dxa"/>
            <w:vMerge w:val="restart"/>
            <w:shd w:val="clear" w:color="auto" w:fill="FFF2CC" w:themeFill="accent4" w:themeFillTint="33"/>
            <w:tcMar/>
          </w:tcPr>
          <w:p w:rsidR="00206FC8" w:rsidP="00055320" w:rsidRDefault="00206FC8" w14:paraId="552D70D6" w14:textId="77777777">
            <w:pPr>
              <w:rPr>
                <w:b/>
                <w:bCs/>
              </w:rPr>
            </w:pPr>
            <w:r w:rsidRPr="00584E82">
              <w:rPr>
                <w:b/>
                <w:bCs/>
              </w:rPr>
              <w:t>Autumn Term</w:t>
            </w:r>
          </w:p>
          <w:p w:rsidR="00206FC8" w:rsidP="00055320" w:rsidRDefault="00206FC8" w14:paraId="4B4EAE2A" w14:textId="77777777">
            <w:pPr>
              <w:rPr>
                <w:b/>
                <w:bCs/>
              </w:rPr>
            </w:pPr>
            <w:r>
              <w:rPr>
                <w:b/>
                <w:bCs/>
              </w:rPr>
              <w:t>1A</w:t>
            </w:r>
          </w:p>
          <w:p w:rsidRPr="00584E82" w:rsidR="00206FC8" w:rsidP="00055320" w:rsidRDefault="00206FC8" w14:paraId="247C54BB" w14:textId="42E6C6EC">
            <w:pPr>
              <w:rPr>
                <w:b/>
                <w:bCs/>
              </w:rPr>
            </w:pPr>
            <w:r>
              <w:rPr>
                <w:b/>
                <w:bCs/>
              </w:rPr>
              <w:t>Year 12</w:t>
            </w:r>
          </w:p>
        </w:tc>
        <w:tc>
          <w:tcPr>
            <w:tcW w:w="4453" w:type="dxa"/>
            <w:tcMar/>
          </w:tcPr>
          <w:p w:rsidRPr="00F97AF6" w:rsidR="00911A76" w:rsidP="00055320" w:rsidRDefault="00911A76" w14:paraId="1AECF136" w14:textId="77777777">
            <w:pPr>
              <w:rPr>
                <w:b/>
                <w:sz w:val="24"/>
                <w:szCs w:val="24"/>
                <w:u w:val="single"/>
              </w:rPr>
            </w:pPr>
            <w:r w:rsidRPr="00F97AF6">
              <w:rPr>
                <w:b/>
                <w:sz w:val="24"/>
                <w:szCs w:val="24"/>
                <w:u w:val="single"/>
              </w:rPr>
              <w:t>Teacher 1</w:t>
            </w:r>
          </w:p>
          <w:p w:rsidRPr="00F97AF6" w:rsidR="00911A76" w:rsidP="00055320" w:rsidRDefault="00911A76" w14:paraId="6A9F0C67" w14:textId="77777777">
            <w:pPr>
              <w:rPr>
                <w:b/>
                <w:sz w:val="24"/>
                <w:szCs w:val="24"/>
                <w:u w:val="single"/>
              </w:rPr>
            </w:pPr>
          </w:p>
          <w:p w:rsidR="00F650D9" w:rsidP="00F650D9" w:rsidRDefault="00F650D9" w14:paraId="30E94E19" w14:textId="38DED3D3">
            <w:pPr>
              <w:rPr>
                <w:b/>
                <w:sz w:val="24"/>
                <w:szCs w:val="24"/>
                <w:u w:val="single"/>
                <w:lang w:val="es-ES" w:eastAsia="zh-CN"/>
              </w:rPr>
            </w:pPr>
            <w:r w:rsidRPr="00752E2F">
              <w:rPr>
                <w:b/>
                <w:sz w:val="24"/>
                <w:szCs w:val="24"/>
                <w:u w:val="single"/>
                <w:lang w:val="es-ES"/>
              </w:rPr>
              <w:t xml:space="preserve">AS </w:t>
            </w:r>
            <w:proofErr w:type="spellStart"/>
            <w:r>
              <w:rPr>
                <w:rFonts w:hint="eastAsia"/>
                <w:b/>
                <w:sz w:val="24"/>
                <w:szCs w:val="24"/>
                <w:u w:val="single"/>
                <w:lang w:val="es-ES" w:eastAsia="zh-CN"/>
              </w:rPr>
              <w:t>Unit</w:t>
            </w:r>
            <w:proofErr w:type="spellEnd"/>
            <w:r>
              <w:rPr>
                <w:b/>
                <w:sz w:val="24"/>
                <w:szCs w:val="24"/>
                <w:u w:val="single"/>
                <w:lang w:val="es-ES" w:eastAsia="zh-CN"/>
              </w:rPr>
              <w:t xml:space="preserve"> 1</w:t>
            </w:r>
            <w:r w:rsidRPr="00752E2F">
              <w:rPr>
                <w:b/>
                <w:sz w:val="24"/>
                <w:szCs w:val="24"/>
                <w:u w:val="single"/>
                <w:lang w:val="es-ES"/>
              </w:rPr>
              <w:t xml:space="preserve"> </w:t>
            </w:r>
            <w:r>
              <w:rPr>
                <w:b/>
                <w:sz w:val="24"/>
                <w:szCs w:val="24"/>
                <w:u w:val="single"/>
                <w:lang w:val="es-ES"/>
              </w:rPr>
              <w:t>–</w:t>
            </w:r>
            <w:r w:rsidRPr="00752E2F">
              <w:rPr>
                <w:b/>
                <w:sz w:val="24"/>
                <w:szCs w:val="24"/>
                <w:u w:val="single"/>
                <w:lang w:val="es-ES"/>
              </w:rPr>
              <w:t xml:space="preserve"> </w:t>
            </w:r>
            <w:r>
              <w:rPr>
                <w:rFonts w:hint="eastAsia"/>
                <w:b/>
                <w:sz w:val="24"/>
                <w:szCs w:val="24"/>
                <w:u w:val="single"/>
                <w:lang w:val="es-ES" w:eastAsia="zh-CN"/>
              </w:rPr>
              <w:t>当代华人社会变迁：家庭</w:t>
            </w:r>
          </w:p>
          <w:p w:rsidRPr="00752E2F" w:rsidR="00F650D9" w:rsidP="00F650D9" w:rsidRDefault="00F650D9" w14:paraId="28E0814F" w14:textId="0B28D4CE">
            <w:pPr>
              <w:rPr>
                <w:b/>
                <w:sz w:val="24"/>
                <w:szCs w:val="24"/>
                <w:u w:val="single"/>
                <w:lang w:val="es-ES" w:eastAsia="zh-CN"/>
              </w:rPr>
            </w:pPr>
            <w:proofErr w:type="spellStart"/>
            <w:r>
              <w:rPr>
                <w:rFonts w:hint="eastAsia"/>
                <w:b/>
                <w:sz w:val="24"/>
                <w:szCs w:val="24"/>
                <w:u w:val="single"/>
                <w:lang w:val="es-ES" w:eastAsia="zh-CN"/>
              </w:rPr>
              <w:t>Family</w:t>
            </w:r>
            <w:proofErr w:type="spellEnd"/>
          </w:p>
          <w:p w:rsidRPr="00752E2F" w:rsidR="00F650D9" w:rsidP="00F650D9" w:rsidRDefault="00F650D9" w14:paraId="0165F106" w14:textId="77777777">
            <w:pPr>
              <w:rPr>
                <w:b/>
                <w:u w:val="single"/>
                <w:lang w:val="es-ES"/>
              </w:rPr>
            </w:pPr>
          </w:p>
          <w:p w:rsidR="00F650D9" w:rsidP="00F650D9" w:rsidRDefault="00F650D9" w14:paraId="3EDC21C9" w14:textId="04D6D8C6">
            <w:r>
              <w:t xml:space="preserve">In this unit, students start the A Level course with one of their teachers by learning about the changing nature of the family in </w:t>
            </w:r>
            <w:r>
              <w:rPr>
                <w:rFonts w:hint="eastAsia"/>
                <w:lang w:eastAsia="zh-CN"/>
              </w:rPr>
              <w:t>Mandarin</w:t>
            </w:r>
            <w:r>
              <w:t xml:space="preserve">-speaking society over time, including trends in marriage, divorce, </w:t>
            </w:r>
            <w:r>
              <w:rPr>
                <w:rFonts w:hint="eastAsia"/>
                <w:lang w:eastAsia="zh-CN"/>
              </w:rPr>
              <w:t>single</w:t>
            </w:r>
            <w:r>
              <w:rPr>
                <w:lang w:eastAsia="zh-CN"/>
              </w:rPr>
              <w:t>-</w:t>
            </w:r>
            <w:r>
              <w:rPr>
                <w:rFonts w:hint="eastAsia"/>
                <w:lang w:eastAsia="zh-CN"/>
              </w:rPr>
              <w:t>child</w:t>
            </w:r>
            <w:r>
              <w:rPr>
                <w:lang w:eastAsia="zh-CN"/>
              </w:rPr>
              <w:t xml:space="preserve"> </w:t>
            </w:r>
            <w:r>
              <w:rPr>
                <w:rFonts w:hint="eastAsia"/>
                <w:lang w:eastAsia="zh-CN"/>
              </w:rPr>
              <w:t>policy</w:t>
            </w:r>
            <w:r>
              <w:rPr>
                <w:lang w:eastAsia="zh-CN"/>
              </w:rPr>
              <w:t xml:space="preserve"> </w:t>
            </w:r>
            <w:r>
              <w:t xml:space="preserve">and as well as </w:t>
            </w:r>
            <w:r>
              <w:rPr>
                <w:rFonts w:hint="eastAsia"/>
                <w:lang w:eastAsia="zh-CN"/>
              </w:rPr>
              <w:t>the</w:t>
            </w:r>
            <w:r>
              <w:rPr>
                <w:lang w:eastAsia="zh-CN"/>
              </w:rPr>
              <w:t xml:space="preserve"> aging issue </w:t>
            </w:r>
            <w:r>
              <w:t>seen in society and how attitudes towards these different families have changed over time. This builds on the GCSE topic of relationships with family and friends.</w:t>
            </w:r>
          </w:p>
          <w:p w:rsidR="00206FC8" w:rsidP="00F650D9" w:rsidRDefault="00206FC8" w14:paraId="5D448EFD" w14:textId="77777777"/>
          <w:p w:rsidRPr="00E50090" w:rsidR="005F6D8E" w:rsidP="00F650D9" w:rsidRDefault="005F6D8E" w14:paraId="21FF5FCC" w14:textId="76A270A4"/>
        </w:tc>
        <w:tc>
          <w:tcPr>
            <w:tcW w:w="5991" w:type="dxa"/>
            <w:tcMar/>
          </w:tcPr>
          <w:p w:rsidR="00F650D9" w:rsidP="00F650D9" w:rsidRDefault="00F650D9" w14:paraId="1E4AEC8F" w14:textId="7EB138BA">
            <w:pPr>
              <w:pStyle w:val="ListParagraph"/>
              <w:numPr>
                <w:ilvl w:val="0"/>
                <w:numId w:val="4"/>
              </w:numPr>
            </w:pPr>
            <w:r>
              <w:t>Describing the various types of 21st- century Chinese families especially the typical family pattern of only having 1 child due to the single-child policy</w:t>
            </w:r>
          </w:p>
          <w:p w:rsidR="00F650D9" w:rsidP="00F650D9" w:rsidRDefault="00F650D9" w14:paraId="3B61DAA7" w14:textId="2ED0576D">
            <w:pPr>
              <w:pStyle w:val="ListParagraph"/>
              <w:numPr>
                <w:ilvl w:val="0"/>
                <w:numId w:val="4"/>
              </w:numPr>
            </w:pPr>
            <w:r>
              <w:t>Understanding trends in marriage and how modern and traditional values differ using topic-related phrases.</w:t>
            </w:r>
          </w:p>
          <w:p w:rsidR="00F650D9" w:rsidP="00F650D9" w:rsidRDefault="00F650D9" w14:paraId="340E150E" w14:textId="22405377">
            <w:pPr>
              <w:pStyle w:val="ListParagraph"/>
              <w:numPr>
                <w:ilvl w:val="0"/>
                <w:numId w:val="4"/>
              </w:numPr>
            </w:pPr>
            <w:r>
              <w:t xml:space="preserve">Understanding the situation in Mandarin-speaking countries regarding divorce trends </w:t>
            </w:r>
            <w:r>
              <w:rPr>
                <w:rFonts w:hint="eastAsia"/>
                <w:lang w:eastAsia="zh-CN"/>
              </w:rPr>
              <w:t>and</w:t>
            </w:r>
            <w:r>
              <w:rPr>
                <w:lang w:eastAsia="zh-CN"/>
              </w:rPr>
              <w:t xml:space="preserve"> single-parent family</w:t>
            </w:r>
          </w:p>
          <w:p w:rsidR="00F650D9" w:rsidP="00F650D9" w:rsidRDefault="00F650D9" w14:paraId="778D6405" w14:textId="77777777">
            <w:pPr>
              <w:pStyle w:val="ListParagraph"/>
              <w:numPr>
                <w:ilvl w:val="0"/>
                <w:numId w:val="4"/>
              </w:numPr>
            </w:pPr>
            <w:r>
              <w:t>Understanding and discussing the disadvantages of ‘little emperor’ syndrome caused by the single-child policy in China.</w:t>
            </w:r>
          </w:p>
          <w:p w:rsidRPr="00E50090" w:rsidR="007C3021" w:rsidP="00F650D9" w:rsidRDefault="00F650D9" w14:paraId="316C701A" w14:textId="2740FA90">
            <w:pPr>
              <w:pStyle w:val="ListParagraph"/>
              <w:numPr>
                <w:ilvl w:val="0"/>
                <w:numId w:val="4"/>
              </w:numPr>
            </w:pPr>
            <w:r>
              <w:t>Knowing and discussing the advantages and disadvantages of the ‘two-children policy’ in China and the aging issues in the Chinese society</w:t>
            </w:r>
          </w:p>
        </w:tc>
        <w:tc>
          <w:tcPr>
            <w:tcW w:w="3767" w:type="dxa"/>
            <w:vMerge w:val="restart"/>
            <w:tcMar/>
          </w:tcPr>
          <w:p w:rsidR="00F97AF6" w:rsidP="00F97AF6" w:rsidRDefault="00F97AF6" w14:paraId="7ED6BB72" w14:textId="77777777"/>
          <w:p w:rsidRPr="00F97AF6" w:rsidR="00F97AF6" w:rsidP="00F97AF6" w:rsidRDefault="00F97AF6" w14:paraId="0C96BE28" w14:textId="628E0EB2">
            <w:pPr>
              <w:rPr>
                <w:b/>
                <w:bCs/>
                <w:u w:val="single"/>
              </w:rPr>
            </w:pPr>
            <w:r w:rsidRPr="00F97AF6">
              <w:rPr>
                <w:b/>
                <w:bCs/>
                <w:u w:val="single"/>
              </w:rPr>
              <w:t>Assessment Schedule:</w:t>
            </w:r>
          </w:p>
          <w:p w:rsidR="00F97AF6" w:rsidP="00F97AF6" w:rsidRDefault="00F97AF6" w14:paraId="0EE3D84E" w14:textId="77777777"/>
          <w:p w:rsidR="00F97AF6" w:rsidP="00F97AF6" w:rsidRDefault="00F97AF6" w14:paraId="0E09CE6A" w14:textId="3B68B989">
            <w:r>
              <w:t xml:space="preserve">Hurdle test (baseline assessment) - start </w:t>
            </w:r>
            <w:r w:rsidR="00752E2F">
              <w:t>of course.</w:t>
            </w:r>
          </w:p>
          <w:p w:rsidR="00F97AF6" w:rsidP="00F97AF6" w:rsidRDefault="00F97AF6" w14:paraId="0EB88015" w14:textId="77777777"/>
          <w:p w:rsidR="00F650D9" w:rsidP="00F97AF6" w:rsidRDefault="00F650D9" w14:paraId="7C935566" w14:textId="77777777">
            <w:r>
              <w:t xml:space="preserve">Reading and Listening Test of Unit 1 </w:t>
            </w:r>
          </w:p>
          <w:p w:rsidR="00206FC8" w:rsidP="00F97AF6" w:rsidRDefault="00F650D9" w14:paraId="2062F41E" w14:textId="3B401A39">
            <w:r>
              <w:t>Content</w:t>
            </w:r>
            <w:r w:rsidR="00F97AF6">
              <w:t xml:space="preserve"> - </w:t>
            </w:r>
            <w:r>
              <w:t>E</w:t>
            </w:r>
            <w:r w:rsidR="00F97AF6">
              <w:t>nd of autumn term 1</w:t>
            </w:r>
          </w:p>
          <w:p w:rsidR="00F650D9" w:rsidP="00F97AF6" w:rsidRDefault="00F650D9" w14:paraId="5B0EE7E2" w14:textId="5F9505B0">
            <w:pPr>
              <w:rPr>
                <w:rStyle w:val="eop"/>
                <w:rFonts w:ascii="Calibri" w:hAnsi="Calibri" w:cs="Calibri"/>
              </w:rPr>
            </w:pPr>
            <w:r>
              <w:rPr>
                <w:rStyle w:val="eop"/>
                <w:rFonts w:ascii="Calibri" w:hAnsi="Calibri" w:cs="Calibri"/>
              </w:rPr>
              <w:t>Writing/Translation: E-C translation of Unit 1 Content</w:t>
            </w:r>
          </w:p>
          <w:p w:rsidRPr="00E50090" w:rsidR="00F650D9" w:rsidP="00F97AF6" w:rsidRDefault="00F650D9" w14:paraId="598BF2FE" w14:textId="6C3FBF2F">
            <w:r>
              <w:rPr>
                <w:rStyle w:val="eop"/>
                <w:rFonts w:ascii="Calibri" w:hAnsi="Calibri" w:cs="Calibri"/>
              </w:rPr>
              <w:t>Quizlet</w:t>
            </w:r>
            <w:r w:rsidRPr="00D07F9D">
              <w:rPr>
                <w:rStyle w:val="eop"/>
                <w:rFonts w:ascii="Calibri" w:hAnsi="Calibri" w:cs="Calibri"/>
              </w:rPr>
              <w:t xml:space="preserve"> weekly vocab test %</w:t>
            </w:r>
          </w:p>
        </w:tc>
      </w:tr>
      <w:tr w:rsidR="00583599" w:rsidTr="1D4186EE" w14:paraId="7E2133D8" w14:textId="77777777">
        <w:trPr>
          <w:trHeight w:val="1822"/>
        </w:trPr>
        <w:tc>
          <w:tcPr>
            <w:tcW w:w="1393" w:type="dxa"/>
            <w:vMerge/>
            <w:tcMar/>
          </w:tcPr>
          <w:p w:rsidRPr="00584E82" w:rsidR="00583599" w:rsidP="00583599" w:rsidRDefault="00583599" w14:paraId="1BA44CB7" w14:textId="77777777">
            <w:pPr>
              <w:rPr>
                <w:b/>
                <w:bCs/>
              </w:rPr>
            </w:pPr>
          </w:p>
        </w:tc>
        <w:tc>
          <w:tcPr>
            <w:tcW w:w="4453" w:type="dxa"/>
            <w:tcMar/>
          </w:tcPr>
          <w:p w:rsidRPr="00F97AF6" w:rsidR="00911A76" w:rsidP="00583599" w:rsidRDefault="00911A76" w14:paraId="3D985B19" w14:textId="77777777">
            <w:pPr>
              <w:rPr>
                <w:b/>
                <w:sz w:val="24"/>
                <w:szCs w:val="24"/>
                <w:u w:val="single"/>
              </w:rPr>
            </w:pPr>
            <w:r w:rsidRPr="00F97AF6">
              <w:rPr>
                <w:b/>
                <w:sz w:val="24"/>
                <w:szCs w:val="24"/>
                <w:u w:val="single"/>
              </w:rPr>
              <w:t>Teacher 2</w:t>
            </w:r>
          </w:p>
          <w:p w:rsidR="00F650D9" w:rsidP="00F650D9" w:rsidRDefault="00F650D9" w14:paraId="40CD440B" w14:textId="77777777">
            <w:pPr>
              <w:rPr>
                <w:b/>
                <w:sz w:val="24"/>
                <w:szCs w:val="24"/>
                <w:u w:val="single"/>
              </w:rPr>
            </w:pPr>
          </w:p>
          <w:p w:rsidR="00F650D9" w:rsidP="00F650D9" w:rsidRDefault="00F650D9" w14:paraId="5581F936" w14:textId="63B20DEE">
            <w:pPr>
              <w:rPr>
                <w:b/>
                <w:sz w:val="24"/>
                <w:szCs w:val="24"/>
                <w:u w:val="single"/>
                <w:lang w:eastAsia="zh-CN"/>
              </w:rPr>
            </w:pPr>
            <w:r w:rsidRPr="00E55837">
              <w:rPr>
                <w:b/>
                <w:sz w:val="24"/>
                <w:szCs w:val="24"/>
                <w:u w:val="single"/>
              </w:rPr>
              <w:t xml:space="preserve">A Level book study: </w:t>
            </w:r>
            <w:r>
              <w:rPr>
                <w:rFonts w:hint="eastAsia"/>
                <w:b/>
                <w:sz w:val="24"/>
                <w:szCs w:val="24"/>
                <w:u w:val="single"/>
                <w:lang w:eastAsia="zh-CN"/>
              </w:rPr>
              <w:t>一只叫凤的鸽子</w:t>
            </w:r>
          </w:p>
          <w:p w:rsidRPr="00E55837" w:rsidR="00F650D9" w:rsidP="00F650D9" w:rsidRDefault="00F650D9" w14:paraId="6855AFF4" w14:textId="4C885414">
            <w:pPr>
              <w:rPr>
                <w:b/>
                <w:sz w:val="24"/>
                <w:szCs w:val="24"/>
                <w:u w:val="single"/>
              </w:rPr>
            </w:pPr>
            <w:r>
              <w:rPr>
                <w:b/>
                <w:sz w:val="24"/>
                <w:szCs w:val="24"/>
                <w:u w:val="single"/>
              </w:rPr>
              <w:t>A VERY SPECIAL PIGEON Chapter 1-2</w:t>
            </w:r>
          </w:p>
          <w:p w:rsidR="00F650D9" w:rsidP="00F650D9" w:rsidRDefault="00F650D9" w14:paraId="2FA7DDA5" w14:textId="77777777"/>
          <w:p w:rsidR="00F650D9" w:rsidP="00F650D9" w:rsidRDefault="00F650D9" w14:paraId="26E72F67" w14:textId="35D173D5">
            <w:r>
              <w:t xml:space="preserve">Students will read the English version of the book to understand the gist of the story and </w:t>
            </w:r>
            <w:proofErr w:type="gramStart"/>
            <w:r>
              <w:lastRenderedPageBreak/>
              <w:t>have a</w:t>
            </w:r>
            <w:r>
              <w:rPr>
                <w:rFonts w:hint="eastAsia"/>
                <w:lang w:eastAsia="zh-CN"/>
              </w:rPr>
              <w:t>n</w:t>
            </w:r>
            <w:r>
              <w:rPr>
                <w:lang w:eastAsia="zh-CN"/>
              </w:rPr>
              <w:t xml:space="preserve"> </w:t>
            </w:r>
            <w:r>
              <w:t>understanding of</w:t>
            </w:r>
            <w:proofErr w:type="gramEnd"/>
            <w:r>
              <w:t xml:space="preserve"> the background and key themes.</w:t>
            </w:r>
          </w:p>
          <w:p w:rsidR="00F650D9" w:rsidP="00F650D9" w:rsidRDefault="00F650D9" w14:paraId="0E125092" w14:textId="77777777"/>
          <w:p w:rsidR="00F650D9" w:rsidP="00F650D9" w:rsidRDefault="00F650D9" w14:paraId="6FA9B5D2" w14:textId="76E4F9C2">
            <w:r>
              <w:t>They will learn about the historical context of the novel, analyse key characters, scenes and themes and the author’s intentions in writing the book. They will also annotate the key content and vocabulary in Chapter 1-2</w:t>
            </w:r>
          </w:p>
          <w:p w:rsidR="00583599" w:rsidP="00583599" w:rsidRDefault="00583599" w14:paraId="509A6AC5" w14:textId="77777777">
            <w:pPr>
              <w:rPr>
                <w:b/>
                <w:u w:val="single"/>
              </w:rPr>
            </w:pPr>
          </w:p>
          <w:p w:rsidRPr="00E50090" w:rsidR="005F6D8E" w:rsidP="00583599" w:rsidRDefault="005F6D8E" w14:paraId="091FBD9C" w14:textId="77777777">
            <w:pPr>
              <w:rPr>
                <w:b/>
                <w:u w:val="single"/>
              </w:rPr>
            </w:pPr>
          </w:p>
        </w:tc>
        <w:tc>
          <w:tcPr>
            <w:tcW w:w="5991" w:type="dxa"/>
            <w:tcMar/>
          </w:tcPr>
          <w:p w:rsidR="00752E2F" w:rsidP="00752E2F" w:rsidRDefault="00752E2F" w14:paraId="3AAB8E6B" w14:textId="3B36E34F">
            <w:pPr>
              <w:pStyle w:val="ListParagraph"/>
              <w:numPr>
                <w:ilvl w:val="0"/>
                <w:numId w:val="4"/>
              </w:numPr>
            </w:pPr>
            <w:r>
              <w:lastRenderedPageBreak/>
              <w:t xml:space="preserve">Introduction to the A Level </w:t>
            </w:r>
            <w:r w:rsidR="00F650D9">
              <w:rPr>
                <w:rFonts w:hint="eastAsia"/>
                <w:lang w:eastAsia="zh-CN"/>
              </w:rPr>
              <w:t>literature</w:t>
            </w:r>
            <w:r w:rsidR="00F650D9">
              <w:rPr>
                <w:lang w:eastAsia="zh-CN"/>
              </w:rPr>
              <w:t xml:space="preserve"> </w:t>
            </w:r>
            <w:r>
              <w:t>course - expectations and organisational skills.</w:t>
            </w:r>
          </w:p>
          <w:p w:rsidR="00D37114" w:rsidP="00F650D9" w:rsidRDefault="00752E2F" w14:paraId="0CE77A24" w14:textId="5C50731F">
            <w:pPr>
              <w:pStyle w:val="ListParagraph"/>
              <w:numPr>
                <w:ilvl w:val="0"/>
                <w:numId w:val="4"/>
              </w:numPr>
            </w:pPr>
            <w:r>
              <w:t xml:space="preserve">To understand and practise Interpretations skills for analysis and reactions to </w:t>
            </w:r>
            <w:r w:rsidR="00F650D9">
              <w:t>the literature content.</w:t>
            </w:r>
          </w:p>
          <w:p w:rsidR="00F650D9" w:rsidP="00F650D9" w:rsidRDefault="00F650D9" w14:paraId="1808DEB6" w14:textId="60CDA18E">
            <w:pPr>
              <w:pStyle w:val="ListParagraph"/>
              <w:numPr>
                <w:ilvl w:val="0"/>
                <w:numId w:val="4"/>
              </w:numPr>
            </w:pPr>
            <w:r>
              <w:t>To understand the key characters, study of their backgrounds, and key themes.</w:t>
            </w:r>
          </w:p>
          <w:p w:rsidR="00F650D9" w:rsidP="00F650D9" w:rsidRDefault="00F650D9" w14:paraId="4DD117EC" w14:textId="3A06B195">
            <w:pPr>
              <w:pStyle w:val="ListParagraph"/>
              <w:numPr>
                <w:ilvl w:val="0"/>
                <w:numId w:val="4"/>
              </w:numPr>
            </w:pPr>
            <w:r>
              <w:t>To have a close analysis of the key plots and content</w:t>
            </w:r>
            <w:r w:rsidR="00D01B8F">
              <w:t xml:space="preserve"> of chapter 1-2</w:t>
            </w:r>
          </w:p>
          <w:p w:rsidR="00F650D9" w:rsidP="00F650D9" w:rsidRDefault="00F650D9" w14:paraId="6802E9E7" w14:textId="77777777">
            <w:pPr>
              <w:pStyle w:val="ListParagraph"/>
              <w:numPr>
                <w:ilvl w:val="0"/>
                <w:numId w:val="4"/>
              </w:numPr>
            </w:pPr>
            <w:r>
              <w:lastRenderedPageBreak/>
              <w:t>To summarize the storyline and retell some of the key evidence in the starting section of the book.</w:t>
            </w:r>
          </w:p>
          <w:p w:rsidR="00D01B8F" w:rsidP="00D01B8F" w:rsidRDefault="00D01B8F" w14:paraId="52D43E66" w14:textId="751B47DD">
            <w:pPr>
              <w:pStyle w:val="ListParagraph"/>
              <w:numPr>
                <w:ilvl w:val="0"/>
                <w:numId w:val="4"/>
              </w:numPr>
            </w:pPr>
            <w:r>
              <w:t xml:space="preserve">To use </w:t>
            </w:r>
            <w:r>
              <w:t>connectives and literacy terminologies to improve your written work.</w:t>
            </w:r>
          </w:p>
          <w:p w:rsidRPr="00E50090" w:rsidR="00D01B8F" w:rsidP="00D01B8F" w:rsidRDefault="00D01B8F" w14:paraId="21B9B4D5" w14:textId="79520B7F">
            <w:pPr>
              <w:pStyle w:val="ListParagraph"/>
              <w:numPr>
                <w:ilvl w:val="0"/>
                <w:numId w:val="4"/>
              </w:numPr>
            </w:pPr>
            <w:r>
              <w:t xml:space="preserve">To use </w:t>
            </w:r>
            <w:r>
              <w:t>connectives and other expressions to improve your conversation style.</w:t>
            </w:r>
          </w:p>
        </w:tc>
        <w:tc>
          <w:tcPr>
            <w:tcW w:w="3767" w:type="dxa"/>
            <w:vMerge/>
            <w:tcMar/>
          </w:tcPr>
          <w:p w:rsidRPr="00E50090" w:rsidR="00583599" w:rsidP="00583599" w:rsidRDefault="00583599" w14:paraId="6C5B1AD4" w14:textId="77777777"/>
        </w:tc>
      </w:tr>
      <w:tr w:rsidR="00E73EC2" w:rsidTr="1D4186EE" w14:paraId="1BEE0139" w14:textId="77777777">
        <w:trPr>
          <w:trHeight w:val="2700"/>
        </w:trPr>
        <w:tc>
          <w:tcPr>
            <w:tcW w:w="1393" w:type="dxa"/>
            <w:vMerge w:val="restart"/>
            <w:shd w:val="clear" w:color="auto" w:fill="FFF2CC" w:themeFill="accent4" w:themeFillTint="33"/>
            <w:tcMar/>
          </w:tcPr>
          <w:p w:rsidR="00E73EC2" w:rsidP="00E73EC2" w:rsidRDefault="00E73EC2" w14:paraId="5EF79BE5" w14:textId="77777777">
            <w:pPr>
              <w:rPr>
                <w:b/>
                <w:bCs/>
              </w:rPr>
            </w:pPr>
            <w:r w:rsidRPr="00584E82">
              <w:rPr>
                <w:b/>
                <w:bCs/>
              </w:rPr>
              <w:t>Autumn Term</w:t>
            </w:r>
          </w:p>
          <w:p w:rsidR="00E73EC2" w:rsidP="00E73EC2" w:rsidRDefault="00E73EC2" w14:paraId="5C249767" w14:textId="77777777">
            <w:pPr>
              <w:rPr>
                <w:b/>
                <w:bCs/>
              </w:rPr>
            </w:pPr>
            <w:r>
              <w:rPr>
                <w:b/>
                <w:bCs/>
              </w:rPr>
              <w:t>1B</w:t>
            </w:r>
          </w:p>
          <w:p w:rsidRPr="00584E82" w:rsidR="00E73EC2" w:rsidP="00E73EC2" w:rsidRDefault="00E73EC2" w14:paraId="02D123E3" w14:textId="45B1A441">
            <w:pPr>
              <w:rPr>
                <w:b/>
                <w:bCs/>
              </w:rPr>
            </w:pPr>
            <w:r>
              <w:rPr>
                <w:b/>
                <w:bCs/>
              </w:rPr>
              <w:t>Year 12</w:t>
            </w:r>
          </w:p>
        </w:tc>
        <w:tc>
          <w:tcPr>
            <w:tcW w:w="4453" w:type="dxa"/>
            <w:tcMar/>
          </w:tcPr>
          <w:p w:rsidR="00F650D9" w:rsidP="00F650D9" w:rsidRDefault="00F650D9" w14:paraId="7A1C4D15" w14:textId="77777777">
            <w:pPr>
              <w:rPr>
                <w:b/>
                <w:sz w:val="24"/>
                <w:szCs w:val="24"/>
                <w:u w:val="single"/>
              </w:rPr>
            </w:pPr>
            <w:r w:rsidRPr="00F97AF6">
              <w:rPr>
                <w:b/>
                <w:sz w:val="24"/>
                <w:szCs w:val="24"/>
                <w:u w:val="single"/>
              </w:rPr>
              <w:t>Teacher 1</w:t>
            </w:r>
          </w:p>
          <w:p w:rsidRPr="00F97AF6" w:rsidR="00F650D9" w:rsidP="00F650D9" w:rsidRDefault="00F650D9" w14:paraId="79C46350" w14:textId="77777777">
            <w:pPr>
              <w:rPr>
                <w:b/>
                <w:sz w:val="24"/>
                <w:szCs w:val="24"/>
                <w:u w:val="single"/>
              </w:rPr>
            </w:pPr>
          </w:p>
          <w:p w:rsidR="00F650D9" w:rsidP="00F650D9" w:rsidRDefault="00F650D9" w14:paraId="639E07DB" w14:textId="50F37828">
            <w:pPr>
              <w:rPr>
                <w:b/>
                <w:sz w:val="24"/>
                <w:szCs w:val="24"/>
                <w:u w:val="single"/>
                <w:lang w:val="fr-FR" w:eastAsia="zh-CN"/>
              </w:rPr>
            </w:pPr>
            <w:r w:rsidRPr="00E73EC2">
              <w:rPr>
                <w:b/>
                <w:sz w:val="24"/>
                <w:szCs w:val="24"/>
                <w:u w:val="single"/>
                <w:lang w:val="fr-FR"/>
              </w:rPr>
              <w:t xml:space="preserve">AS Unit </w:t>
            </w:r>
            <w:r>
              <w:rPr>
                <w:b/>
                <w:sz w:val="24"/>
                <w:szCs w:val="24"/>
                <w:u w:val="single"/>
                <w:lang w:val="fr-FR"/>
              </w:rPr>
              <w:t>2</w:t>
            </w:r>
            <w:r w:rsidRPr="00E73EC2">
              <w:rPr>
                <w:b/>
                <w:sz w:val="24"/>
                <w:szCs w:val="24"/>
                <w:u w:val="single"/>
                <w:lang w:val="fr-FR"/>
              </w:rPr>
              <w:t xml:space="preserve"> </w:t>
            </w:r>
            <w:r>
              <w:rPr>
                <w:b/>
                <w:sz w:val="24"/>
                <w:szCs w:val="24"/>
                <w:u w:val="single"/>
                <w:lang w:val="fr-FR"/>
              </w:rPr>
              <w:t>–</w:t>
            </w:r>
            <w:r w:rsidRPr="00E73EC2">
              <w:rPr>
                <w:b/>
                <w:sz w:val="24"/>
                <w:szCs w:val="24"/>
                <w:u w:val="single"/>
                <w:lang w:val="fr-FR"/>
              </w:rPr>
              <w:t xml:space="preserve"> </w:t>
            </w:r>
            <w:r>
              <w:rPr>
                <w:rFonts w:hint="eastAsia"/>
                <w:b/>
                <w:sz w:val="24"/>
                <w:szCs w:val="24"/>
                <w:u w:val="single"/>
                <w:lang w:val="fr-FR" w:eastAsia="zh-CN"/>
              </w:rPr>
              <w:t>当代华人社会变迁：教育与工作</w:t>
            </w:r>
            <w:r>
              <w:rPr>
                <w:rFonts w:hint="eastAsia"/>
                <w:b/>
                <w:sz w:val="24"/>
                <w:szCs w:val="24"/>
                <w:u w:val="single"/>
                <w:lang w:val="fr-FR" w:eastAsia="zh-CN"/>
              </w:rPr>
              <w:t xml:space="preserve"> </w:t>
            </w:r>
            <w:proofErr w:type="spellStart"/>
            <w:r>
              <w:rPr>
                <w:rFonts w:hint="eastAsia"/>
                <w:b/>
                <w:sz w:val="24"/>
                <w:szCs w:val="24"/>
                <w:u w:val="single"/>
                <w:lang w:val="fr-FR" w:eastAsia="zh-CN"/>
              </w:rPr>
              <w:t>Education</w:t>
            </w:r>
            <w:proofErr w:type="spellEnd"/>
            <w:r>
              <w:rPr>
                <w:b/>
                <w:sz w:val="24"/>
                <w:szCs w:val="24"/>
                <w:u w:val="single"/>
                <w:lang w:val="fr-FR" w:eastAsia="zh-CN"/>
              </w:rPr>
              <w:t xml:space="preserve"> </w:t>
            </w:r>
            <w:r>
              <w:rPr>
                <w:rFonts w:hint="eastAsia"/>
                <w:b/>
                <w:sz w:val="24"/>
                <w:szCs w:val="24"/>
                <w:u w:val="single"/>
                <w:lang w:val="fr-FR" w:eastAsia="zh-CN"/>
              </w:rPr>
              <w:t>and</w:t>
            </w:r>
            <w:r>
              <w:rPr>
                <w:b/>
                <w:sz w:val="24"/>
                <w:szCs w:val="24"/>
                <w:u w:val="single"/>
                <w:lang w:val="fr-FR" w:eastAsia="zh-CN"/>
              </w:rPr>
              <w:t xml:space="preserve"> </w:t>
            </w:r>
            <w:r>
              <w:rPr>
                <w:rFonts w:hint="eastAsia"/>
                <w:b/>
                <w:sz w:val="24"/>
                <w:szCs w:val="24"/>
                <w:u w:val="single"/>
                <w:lang w:val="fr-FR" w:eastAsia="zh-CN"/>
              </w:rPr>
              <w:t>Work</w:t>
            </w:r>
          </w:p>
          <w:p w:rsidRPr="00E73EC2" w:rsidR="00F650D9" w:rsidP="00F650D9" w:rsidRDefault="00F650D9" w14:paraId="40A05438" w14:textId="77777777">
            <w:pPr>
              <w:rPr>
                <w:b/>
                <w:u w:val="single"/>
                <w:lang w:val="fr-FR"/>
              </w:rPr>
            </w:pPr>
          </w:p>
          <w:p w:rsidRPr="00F650D9" w:rsidR="00F650D9" w:rsidP="00F650D9" w:rsidRDefault="00F650D9" w14:paraId="61CBC541" w14:textId="28CCEA5D">
            <w:pPr>
              <w:rPr>
                <w:lang w:val="en-US" w:eastAsia="zh-CN"/>
              </w:rPr>
            </w:pPr>
            <w:r>
              <w:t xml:space="preserve">In this unit, students </w:t>
            </w:r>
            <w:r>
              <w:rPr>
                <w:rFonts w:hint="eastAsia"/>
                <w:lang w:eastAsia="zh-CN"/>
              </w:rPr>
              <w:t>will</w:t>
            </w:r>
            <w:r>
              <w:rPr>
                <w:lang w:eastAsia="zh-CN"/>
              </w:rPr>
              <w:t xml:space="preserve"> </w:t>
            </w:r>
            <w:r>
              <w:rPr>
                <w:rFonts w:hint="eastAsia"/>
                <w:lang w:eastAsia="zh-CN"/>
              </w:rPr>
              <w:t>learn</w:t>
            </w:r>
            <w:r>
              <w:rPr>
                <w:lang w:eastAsia="zh-CN"/>
              </w:rPr>
              <w:t xml:space="preserve"> </w:t>
            </w:r>
            <w:r>
              <w:t xml:space="preserve">about how the </w:t>
            </w:r>
            <w:r>
              <w:rPr>
                <w:rFonts w:hint="eastAsia"/>
                <w:lang w:eastAsia="zh-CN"/>
              </w:rPr>
              <w:t>school</w:t>
            </w:r>
            <w:r>
              <w:rPr>
                <w:lang w:eastAsia="zh-CN"/>
              </w:rPr>
              <w:t xml:space="preserve"> life and routine be like </w:t>
            </w:r>
            <w:r>
              <w:t>in Mandarin-speaking country and how educational value has changed in China. It will also encourage students to discuss the importance of work-life balance. This builds on the GCSE topic of education and career.</w:t>
            </w:r>
          </w:p>
          <w:p w:rsidR="00376067" w:rsidP="00F650D9" w:rsidRDefault="00376067" w14:paraId="26394081" w14:textId="77777777"/>
          <w:p w:rsidRPr="00376067" w:rsidR="005F6D8E" w:rsidP="00F650D9" w:rsidRDefault="005F6D8E" w14:paraId="23ACAD3F" w14:textId="3E9E015B"/>
        </w:tc>
        <w:tc>
          <w:tcPr>
            <w:tcW w:w="5991" w:type="dxa"/>
            <w:tcMar/>
          </w:tcPr>
          <w:p w:rsidR="00F650D9" w:rsidP="00F650D9" w:rsidRDefault="00F650D9" w14:paraId="39402254" w14:textId="77F040B3">
            <w:pPr>
              <w:pStyle w:val="ListParagraph"/>
              <w:numPr>
                <w:ilvl w:val="0"/>
                <w:numId w:val="4"/>
              </w:numPr>
            </w:pPr>
            <w:r>
              <w:t>Describing the educational provision and school routines in the school in China.</w:t>
            </w:r>
          </w:p>
          <w:p w:rsidR="00F650D9" w:rsidP="00F650D9" w:rsidRDefault="00F650D9" w14:paraId="7C839DD5" w14:textId="78B8D2C7">
            <w:pPr>
              <w:pStyle w:val="ListParagraph"/>
              <w:numPr>
                <w:ilvl w:val="0"/>
                <w:numId w:val="4"/>
              </w:numPr>
            </w:pPr>
            <w:r>
              <w:t>Understanding the values and importance of education among parents and students</w:t>
            </w:r>
          </w:p>
          <w:p w:rsidR="00F650D9" w:rsidP="00F650D9" w:rsidRDefault="00F650D9" w14:paraId="6C71B9DE" w14:textId="5BC1907B">
            <w:pPr>
              <w:pStyle w:val="ListParagraph"/>
              <w:numPr>
                <w:ilvl w:val="0"/>
                <w:numId w:val="4"/>
              </w:numPr>
            </w:pPr>
            <w:r>
              <w:t xml:space="preserve">Understanding the situation in Mandarin-speaking countries regarding working situation </w:t>
            </w:r>
          </w:p>
          <w:p w:rsidR="00E73EC2" w:rsidP="00F650D9" w:rsidRDefault="00F650D9" w14:paraId="3896D30E" w14:textId="356B1992">
            <w:pPr>
              <w:pStyle w:val="ListParagraph"/>
              <w:numPr>
                <w:ilvl w:val="0"/>
                <w:numId w:val="4"/>
              </w:numPr>
            </w:pPr>
            <w:r>
              <w:t>Understanding and discussing the disadvantages of ‘city immigration</w:t>
            </w:r>
            <w:r w:rsidR="0008616B">
              <w:t>’</w:t>
            </w:r>
          </w:p>
          <w:p w:rsidR="00F650D9" w:rsidP="00F650D9" w:rsidRDefault="00F650D9" w14:paraId="4AE8AC02" w14:textId="72EDFBB0">
            <w:pPr>
              <w:pStyle w:val="ListParagraph"/>
              <w:numPr>
                <w:ilvl w:val="0"/>
                <w:numId w:val="4"/>
              </w:numPr>
            </w:pPr>
            <w:r>
              <w:t>Discussing the importance for people to keep work-life balance</w:t>
            </w:r>
            <w:r w:rsidR="0008616B">
              <w:t>.</w:t>
            </w:r>
          </w:p>
        </w:tc>
        <w:tc>
          <w:tcPr>
            <w:tcW w:w="3767" w:type="dxa"/>
            <w:vMerge w:val="restart"/>
            <w:tcMar/>
          </w:tcPr>
          <w:p w:rsidR="00D07F9D" w:rsidP="00D07F9D" w:rsidRDefault="00D07F9D" w14:paraId="0558F744" w14:textId="77777777">
            <w:pPr>
              <w:rPr>
                <w:rStyle w:val="eop"/>
                <w:rFonts w:ascii="Calibri" w:hAnsi="Calibri" w:cs="Calibri"/>
                <w:b/>
                <w:bCs/>
                <w:u w:val="single"/>
              </w:rPr>
            </w:pPr>
            <w:r w:rsidRPr="00D07F9D">
              <w:rPr>
                <w:rStyle w:val="eop"/>
                <w:rFonts w:ascii="Calibri" w:hAnsi="Calibri" w:cs="Calibri"/>
                <w:b/>
                <w:bCs/>
                <w:u w:val="single"/>
              </w:rPr>
              <w:t>Assessment schedule - for each unit 1 and 2:</w:t>
            </w:r>
          </w:p>
          <w:p w:rsidRPr="00D07F9D" w:rsidR="00D07F9D" w:rsidP="00D07F9D" w:rsidRDefault="00D07F9D" w14:paraId="169BAD21" w14:textId="77777777">
            <w:pPr>
              <w:rPr>
                <w:rStyle w:val="eop"/>
                <w:rFonts w:ascii="Calibri" w:hAnsi="Calibri" w:cs="Calibri"/>
                <w:b/>
                <w:bCs/>
                <w:u w:val="single"/>
              </w:rPr>
            </w:pPr>
          </w:p>
          <w:p w:rsidRPr="00D07F9D" w:rsidR="00D07F9D" w:rsidP="00D07F9D" w:rsidRDefault="00D07F9D" w14:paraId="4112AC97" w14:textId="77777777">
            <w:pPr>
              <w:rPr>
                <w:rStyle w:val="eop"/>
                <w:rFonts w:ascii="Calibri" w:hAnsi="Calibri" w:cs="Calibri"/>
              </w:rPr>
            </w:pPr>
            <w:r w:rsidRPr="00D07F9D">
              <w:rPr>
                <w:rStyle w:val="eop"/>
                <w:rFonts w:ascii="Calibri" w:hAnsi="Calibri" w:cs="Calibri"/>
              </w:rPr>
              <w:t>Speaking - stimulus card</w:t>
            </w:r>
          </w:p>
          <w:p w:rsidRPr="00D07F9D" w:rsidR="00D07F9D" w:rsidP="00D07F9D" w:rsidRDefault="00D07F9D" w14:paraId="0474023D" w14:textId="77777777">
            <w:pPr>
              <w:rPr>
                <w:rStyle w:val="eop"/>
                <w:rFonts w:ascii="Calibri" w:hAnsi="Calibri" w:cs="Calibri"/>
              </w:rPr>
            </w:pPr>
            <w:r w:rsidRPr="00D07F9D">
              <w:rPr>
                <w:rStyle w:val="eop"/>
                <w:rFonts w:ascii="Calibri" w:hAnsi="Calibri" w:cs="Calibri"/>
              </w:rPr>
              <w:t>Listening including summary</w:t>
            </w:r>
          </w:p>
          <w:p w:rsidRPr="00D07F9D" w:rsidR="00D07F9D" w:rsidP="00D07F9D" w:rsidRDefault="00D07F9D" w14:paraId="7186886B" w14:textId="77777777">
            <w:pPr>
              <w:rPr>
                <w:rStyle w:val="eop"/>
                <w:rFonts w:ascii="Calibri" w:hAnsi="Calibri" w:cs="Calibri"/>
              </w:rPr>
            </w:pPr>
            <w:r w:rsidRPr="00D07F9D">
              <w:rPr>
                <w:rStyle w:val="eop"/>
                <w:rFonts w:ascii="Calibri" w:hAnsi="Calibri" w:cs="Calibri"/>
              </w:rPr>
              <w:t xml:space="preserve">Reading including </w:t>
            </w:r>
            <w:proofErr w:type="gramStart"/>
            <w:r w:rsidRPr="00D07F9D">
              <w:rPr>
                <w:rStyle w:val="eop"/>
                <w:rFonts w:ascii="Calibri" w:hAnsi="Calibri" w:cs="Calibri"/>
              </w:rPr>
              <w:t>summary</w:t>
            </w:r>
            <w:proofErr w:type="gramEnd"/>
          </w:p>
          <w:p w:rsidR="0008616B" w:rsidP="0008616B" w:rsidRDefault="00D07F9D" w14:paraId="2A757054" w14:textId="0288A93B">
            <w:pPr>
              <w:rPr>
                <w:rStyle w:val="eop"/>
                <w:rFonts w:ascii="Calibri" w:hAnsi="Calibri" w:cs="Calibri"/>
              </w:rPr>
            </w:pPr>
            <w:r w:rsidRPr="00D07F9D">
              <w:rPr>
                <w:rStyle w:val="eop"/>
                <w:rFonts w:ascii="Calibri" w:hAnsi="Calibri" w:cs="Calibri"/>
              </w:rPr>
              <w:t xml:space="preserve">Translations both ways </w:t>
            </w:r>
            <w:r w:rsidR="0008616B">
              <w:rPr>
                <w:rStyle w:val="eop"/>
                <w:rFonts w:ascii="Calibri" w:hAnsi="Calibri" w:cs="Calibri"/>
              </w:rPr>
              <w:t>– of Unit 2 content</w:t>
            </w:r>
          </w:p>
          <w:p w:rsidR="00E73EC2" w:rsidP="00D07F9D" w:rsidRDefault="0008616B" w14:paraId="4DDC6A7C" w14:textId="5DF234CF">
            <w:pPr>
              <w:rPr>
                <w:rStyle w:val="eop"/>
                <w:rFonts w:ascii="Calibri" w:hAnsi="Calibri" w:cs="Calibri"/>
              </w:rPr>
            </w:pPr>
            <w:r>
              <w:rPr>
                <w:rStyle w:val="eop"/>
                <w:rFonts w:ascii="Calibri" w:hAnsi="Calibri" w:cs="Calibri"/>
              </w:rPr>
              <w:t xml:space="preserve">Quizlet </w:t>
            </w:r>
            <w:r w:rsidRPr="00D07F9D" w:rsidR="00D07F9D">
              <w:rPr>
                <w:rStyle w:val="eop"/>
                <w:rFonts w:ascii="Calibri" w:hAnsi="Calibri" w:cs="Calibri"/>
              </w:rPr>
              <w:t>weekly vocab test %</w:t>
            </w:r>
          </w:p>
        </w:tc>
      </w:tr>
      <w:tr w:rsidR="00D07F9D" w:rsidTr="1D4186EE" w14:paraId="4C7D8075" w14:textId="77777777">
        <w:trPr>
          <w:trHeight w:val="2814"/>
        </w:trPr>
        <w:tc>
          <w:tcPr>
            <w:tcW w:w="1393" w:type="dxa"/>
            <w:vMerge/>
            <w:tcMar/>
          </w:tcPr>
          <w:p w:rsidRPr="00584E82" w:rsidR="00D07F9D" w:rsidP="00D07F9D" w:rsidRDefault="00D07F9D" w14:paraId="2828E35E" w14:textId="77777777">
            <w:pPr>
              <w:rPr>
                <w:b/>
                <w:bCs/>
              </w:rPr>
            </w:pPr>
          </w:p>
        </w:tc>
        <w:tc>
          <w:tcPr>
            <w:tcW w:w="4453" w:type="dxa"/>
            <w:tcMar/>
          </w:tcPr>
          <w:p w:rsidR="00F650D9" w:rsidP="00F650D9" w:rsidRDefault="00F650D9" w14:paraId="2B085A18" w14:textId="2894A8BB">
            <w:pPr>
              <w:rPr>
                <w:b/>
                <w:sz w:val="24"/>
                <w:szCs w:val="24"/>
                <w:u w:val="single"/>
                <w:lang w:eastAsia="zh-CN"/>
              </w:rPr>
            </w:pPr>
            <w:r>
              <w:rPr>
                <w:rFonts w:hint="eastAsia"/>
                <w:b/>
                <w:sz w:val="24"/>
                <w:szCs w:val="24"/>
                <w:u w:val="single"/>
                <w:lang w:eastAsia="zh-CN"/>
              </w:rPr>
              <w:t>Teacher</w:t>
            </w:r>
            <w:r>
              <w:rPr>
                <w:b/>
                <w:sz w:val="24"/>
                <w:szCs w:val="24"/>
                <w:u w:val="single"/>
                <w:lang w:eastAsia="zh-CN"/>
              </w:rPr>
              <w:t xml:space="preserve"> 2</w:t>
            </w:r>
          </w:p>
          <w:p w:rsidR="00F650D9" w:rsidP="00F650D9" w:rsidRDefault="00F650D9" w14:paraId="1C9D367D" w14:textId="77777777">
            <w:pPr>
              <w:rPr>
                <w:b/>
                <w:sz w:val="24"/>
                <w:szCs w:val="24"/>
                <w:u w:val="single"/>
              </w:rPr>
            </w:pPr>
          </w:p>
          <w:p w:rsidR="00F650D9" w:rsidP="00F650D9" w:rsidRDefault="00F650D9" w14:paraId="41A32A5D" w14:textId="6573EAEC">
            <w:pPr>
              <w:rPr>
                <w:b/>
                <w:sz w:val="24"/>
                <w:szCs w:val="24"/>
                <w:u w:val="single"/>
                <w:lang w:eastAsia="zh-CN"/>
              </w:rPr>
            </w:pPr>
            <w:r w:rsidRPr="00E55837">
              <w:rPr>
                <w:b/>
                <w:sz w:val="24"/>
                <w:szCs w:val="24"/>
                <w:u w:val="single"/>
              </w:rPr>
              <w:t xml:space="preserve">A Level book study: </w:t>
            </w:r>
            <w:r>
              <w:rPr>
                <w:rFonts w:hint="eastAsia"/>
                <w:b/>
                <w:sz w:val="24"/>
                <w:szCs w:val="24"/>
                <w:u w:val="single"/>
                <w:lang w:eastAsia="zh-CN"/>
              </w:rPr>
              <w:t>一只叫凤的鸽子</w:t>
            </w:r>
          </w:p>
          <w:p w:rsidRPr="00E55837" w:rsidR="00F650D9" w:rsidP="00F650D9" w:rsidRDefault="00F650D9" w14:paraId="2B9D1A9D" w14:textId="39365890">
            <w:pPr>
              <w:rPr>
                <w:b/>
                <w:sz w:val="24"/>
                <w:szCs w:val="24"/>
                <w:u w:val="single"/>
              </w:rPr>
            </w:pPr>
            <w:r>
              <w:rPr>
                <w:b/>
                <w:sz w:val="24"/>
                <w:szCs w:val="24"/>
                <w:u w:val="single"/>
              </w:rPr>
              <w:t>A VERY SPECIAL PIGEON Chapter 3-4</w:t>
            </w:r>
          </w:p>
          <w:p w:rsidR="00F650D9" w:rsidP="00F650D9" w:rsidRDefault="00F650D9" w14:paraId="4512B0EF" w14:textId="77777777"/>
          <w:p w:rsidR="00F650D9" w:rsidP="00F650D9" w:rsidRDefault="00F650D9" w14:paraId="791A87A1" w14:textId="77777777">
            <w:r>
              <w:t xml:space="preserve">Students will read the English version of the book to understand the gist of the story and </w:t>
            </w:r>
            <w:proofErr w:type="gramStart"/>
            <w:r>
              <w:t>have a</w:t>
            </w:r>
            <w:r>
              <w:rPr>
                <w:rFonts w:hint="eastAsia"/>
                <w:lang w:eastAsia="zh-CN"/>
              </w:rPr>
              <w:t>n</w:t>
            </w:r>
            <w:r>
              <w:rPr>
                <w:lang w:eastAsia="zh-CN"/>
              </w:rPr>
              <w:t xml:space="preserve"> </w:t>
            </w:r>
            <w:r>
              <w:t>understanding of</w:t>
            </w:r>
            <w:proofErr w:type="gramEnd"/>
            <w:r>
              <w:t xml:space="preserve"> the background and key themes.</w:t>
            </w:r>
          </w:p>
          <w:p w:rsidR="00F650D9" w:rsidP="00F650D9" w:rsidRDefault="00F650D9" w14:paraId="09D21E48" w14:textId="77777777"/>
          <w:p w:rsidR="00F650D9" w:rsidP="00F650D9" w:rsidRDefault="00F650D9" w14:paraId="5CE06E1F" w14:textId="5EF7E1C2">
            <w:r>
              <w:t>They will learn about the historical context of the novel, analyse key characters, scenes and themes and the author’s intentions in writing the book. They will also annotate the key content and vocabulary in Chapter 3-4</w:t>
            </w:r>
            <w:r w:rsidR="00D01B8F">
              <w:t>.</w:t>
            </w:r>
          </w:p>
          <w:p w:rsidRPr="00F650D9" w:rsidR="00D07F9D" w:rsidP="00D07F9D" w:rsidRDefault="00D07F9D" w14:paraId="79D6C548" w14:textId="77777777">
            <w:pPr>
              <w:rPr>
                <w:b/>
                <w:u w:val="single"/>
              </w:rPr>
            </w:pPr>
          </w:p>
          <w:p w:rsidR="00D07F9D" w:rsidP="00F650D9" w:rsidRDefault="00D07F9D" w14:paraId="43A764BD" w14:textId="77777777">
            <w:pPr>
              <w:rPr>
                <w:rStyle w:val="eop"/>
                <w:rFonts w:ascii="Calibri" w:hAnsi="Calibri" w:cs="Calibri"/>
                <w:sz w:val="28"/>
                <w:szCs w:val="28"/>
              </w:rPr>
            </w:pPr>
          </w:p>
        </w:tc>
        <w:tc>
          <w:tcPr>
            <w:tcW w:w="5991" w:type="dxa"/>
            <w:tcMar/>
          </w:tcPr>
          <w:p w:rsidR="00F650D9" w:rsidP="00D01B8F" w:rsidRDefault="00F650D9" w14:paraId="3B007074" w14:textId="77777777">
            <w:pPr>
              <w:pStyle w:val="ListParagraph"/>
              <w:numPr>
                <w:ilvl w:val="0"/>
                <w:numId w:val="4"/>
              </w:numPr>
            </w:pPr>
            <w:r>
              <w:t>To understand and practise Interpretations skills for analysis and reactions to the literature content.</w:t>
            </w:r>
          </w:p>
          <w:p w:rsidR="00F650D9" w:rsidP="00D01B8F" w:rsidRDefault="00F650D9" w14:paraId="1AE6DFB2" w14:textId="77777777">
            <w:pPr>
              <w:pStyle w:val="ListParagraph"/>
              <w:numPr>
                <w:ilvl w:val="0"/>
                <w:numId w:val="4"/>
              </w:numPr>
            </w:pPr>
            <w:r>
              <w:t>To understand the key characters, study of their backgrounds, and key themes.</w:t>
            </w:r>
          </w:p>
          <w:p w:rsidR="00F650D9" w:rsidP="00D01B8F" w:rsidRDefault="00F650D9" w14:paraId="26206311" w14:textId="1D526209">
            <w:pPr>
              <w:pStyle w:val="ListParagraph"/>
              <w:numPr>
                <w:ilvl w:val="0"/>
                <w:numId w:val="4"/>
              </w:numPr>
            </w:pPr>
            <w:r>
              <w:t>To have a close analysis of the key plots and content</w:t>
            </w:r>
            <w:r w:rsidR="00D01B8F">
              <w:t xml:space="preserve"> of Chapter 3-4</w:t>
            </w:r>
          </w:p>
          <w:p w:rsidRPr="00D01B8F" w:rsidR="00D07F9D" w:rsidP="00D01B8F" w:rsidRDefault="00F650D9" w14:paraId="00D98C1B" w14:textId="77777777">
            <w:pPr>
              <w:pStyle w:val="ListParagraph"/>
              <w:numPr>
                <w:ilvl w:val="0"/>
                <w:numId w:val="4"/>
              </w:numPr>
              <w:rPr>
                <w:rFonts w:ascii="Calibri" w:hAnsi="Calibri" w:cs="Calibri"/>
              </w:rPr>
            </w:pPr>
            <w:r>
              <w:t>To summarize the storyline and retell some of the key evidence in the development section of the book.</w:t>
            </w:r>
          </w:p>
          <w:p w:rsidR="00D01B8F" w:rsidP="00D01B8F" w:rsidRDefault="00D01B8F" w14:paraId="01DB33A3" w14:textId="4537FD34">
            <w:pPr>
              <w:pStyle w:val="ListParagraph"/>
              <w:numPr>
                <w:ilvl w:val="0"/>
                <w:numId w:val="4"/>
              </w:numPr>
            </w:pPr>
            <w:r>
              <w:t>To use</w:t>
            </w:r>
            <w:r>
              <w:t xml:space="preserve"> connectives and literacy terminologies to improve your written work.</w:t>
            </w:r>
          </w:p>
          <w:p w:rsidR="00D01B8F" w:rsidP="00D01B8F" w:rsidRDefault="00D01B8F" w14:paraId="07D08D77" w14:textId="738458FF">
            <w:pPr>
              <w:pStyle w:val="ListParagraph"/>
              <w:numPr>
                <w:ilvl w:val="0"/>
                <w:numId w:val="4"/>
              </w:numPr>
              <w:rPr>
                <w:rStyle w:val="eop"/>
                <w:rFonts w:ascii="Calibri" w:hAnsi="Calibri" w:cs="Calibri"/>
              </w:rPr>
            </w:pPr>
            <w:r>
              <w:t>To use</w:t>
            </w:r>
            <w:r>
              <w:t xml:space="preserve"> connectives and other expressions to improve your conversation style.</w:t>
            </w:r>
          </w:p>
        </w:tc>
        <w:tc>
          <w:tcPr>
            <w:tcW w:w="3767" w:type="dxa"/>
            <w:vMerge/>
            <w:tcMar/>
          </w:tcPr>
          <w:p w:rsidR="00D07F9D" w:rsidP="00D07F9D" w:rsidRDefault="00D07F9D" w14:paraId="66CFC9CC" w14:textId="77777777">
            <w:pPr>
              <w:pStyle w:val="paragraph"/>
              <w:spacing w:before="0" w:beforeAutospacing="0" w:after="0" w:afterAutospacing="0"/>
              <w:textAlignment w:val="baseline"/>
              <w:rPr>
                <w:rStyle w:val="normaltextrun"/>
                <w:rFonts w:ascii="Calibri" w:hAnsi="Calibri" w:cs="Calibri"/>
                <w:sz w:val="22"/>
                <w:szCs w:val="22"/>
              </w:rPr>
            </w:pPr>
          </w:p>
        </w:tc>
      </w:tr>
      <w:tr w:rsidR="002E34BD" w:rsidTr="1D4186EE" w14:paraId="539EEDEC" w14:textId="77777777">
        <w:trPr>
          <w:trHeight w:val="682"/>
        </w:trPr>
        <w:tc>
          <w:tcPr>
            <w:tcW w:w="1393" w:type="dxa"/>
            <w:vMerge w:val="restart"/>
            <w:shd w:val="clear" w:color="auto" w:fill="FFE599" w:themeFill="accent4" w:themeFillTint="66"/>
            <w:tcMar/>
          </w:tcPr>
          <w:p w:rsidR="002E34BD" w:rsidP="002E34BD" w:rsidRDefault="002E34BD" w14:paraId="6FEF73DD" w14:textId="77777777">
            <w:pPr>
              <w:rPr>
                <w:b/>
                <w:bCs/>
              </w:rPr>
            </w:pPr>
            <w:r>
              <w:rPr>
                <w:b/>
                <w:bCs/>
              </w:rPr>
              <w:t>Spring Term</w:t>
            </w:r>
          </w:p>
          <w:p w:rsidR="002E34BD" w:rsidP="002E34BD" w:rsidRDefault="002E34BD" w14:paraId="503CDEBE" w14:textId="77777777">
            <w:pPr>
              <w:rPr>
                <w:b/>
                <w:bCs/>
              </w:rPr>
            </w:pPr>
            <w:r>
              <w:rPr>
                <w:b/>
                <w:bCs/>
              </w:rPr>
              <w:t>2A</w:t>
            </w:r>
          </w:p>
          <w:p w:rsidR="002E34BD" w:rsidP="002E34BD" w:rsidRDefault="002E34BD" w14:paraId="05843AA3" w14:textId="082DE899">
            <w:pPr>
              <w:rPr>
                <w:b/>
                <w:bCs/>
              </w:rPr>
            </w:pPr>
            <w:r>
              <w:rPr>
                <w:b/>
                <w:bCs/>
              </w:rPr>
              <w:t xml:space="preserve">Year 12 </w:t>
            </w:r>
          </w:p>
          <w:p w:rsidRPr="00584E82" w:rsidR="002E34BD" w:rsidP="002E34BD" w:rsidRDefault="002E34BD" w14:paraId="4A3A09CC" w14:textId="1DA2B19B">
            <w:pPr>
              <w:rPr>
                <w:b/>
                <w:bCs/>
              </w:rPr>
            </w:pPr>
          </w:p>
        </w:tc>
        <w:tc>
          <w:tcPr>
            <w:tcW w:w="4453" w:type="dxa"/>
            <w:tcMar/>
          </w:tcPr>
          <w:p w:rsidRPr="00B52553" w:rsidR="002E34BD" w:rsidP="002E34BD" w:rsidRDefault="002E34BD" w14:paraId="4A87E1B9" w14:textId="77777777">
            <w:pPr>
              <w:rPr>
                <w:b/>
                <w:sz w:val="24"/>
                <w:szCs w:val="24"/>
                <w:u w:val="single"/>
                <w:lang w:val="fr-FR"/>
              </w:rPr>
            </w:pPr>
            <w:r w:rsidRPr="00B52553">
              <w:rPr>
                <w:b/>
                <w:sz w:val="24"/>
                <w:szCs w:val="24"/>
                <w:u w:val="single"/>
                <w:lang w:val="fr-FR"/>
              </w:rPr>
              <w:t>Teacher 1</w:t>
            </w:r>
          </w:p>
          <w:p w:rsidR="00F650D9" w:rsidP="00F650D9" w:rsidRDefault="00F650D9" w14:paraId="750F918B" w14:textId="77777777">
            <w:pPr>
              <w:rPr>
                <w:b/>
                <w:sz w:val="24"/>
                <w:szCs w:val="24"/>
                <w:u w:val="single"/>
                <w:lang w:val="fr-FR"/>
              </w:rPr>
            </w:pPr>
          </w:p>
          <w:p w:rsidR="00F650D9" w:rsidP="00F650D9" w:rsidRDefault="00F650D9" w14:paraId="50AA1DF8" w14:textId="56401FC4">
            <w:pPr>
              <w:rPr>
                <w:b/>
                <w:sz w:val="24"/>
                <w:szCs w:val="24"/>
                <w:u w:val="single"/>
                <w:lang w:val="fr-FR" w:eastAsia="zh-CN"/>
              </w:rPr>
            </w:pPr>
            <w:r w:rsidRPr="00E73EC2">
              <w:rPr>
                <w:b/>
                <w:sz w:val="24"/>
                <w:szCs w:val="24"/>
                <w:u w:val="single"/>
                <w:lang w:val="fr-FR"/>
              </w:rPr>
              <w:t xml:space="preserve">AS Unit </w:t>
            </w:r>
            <w:r>
              <w:rPr>
                <w:b/>
                <w:sz w:val="24"/>
                <w:szCs w:val="24"/>
                <w:u w:val="single"/>
                <w:lang w:val="fr-FR"/>
              </w:rPr>
              <w:t>3</w:t>
            </w:r>
            <w:r w:rsidRPr="00E73EC2">
              <w:rPr>
                <w:b/>
                <w:sz w:val="24"/>
                <w:szCs w:val="24"/>
                <w:u w:val="single"/>
                <w:lang w:val="fr-FR"/>
              </w:rPr>
              <w:t xml:space="preserve"> </w:t>
            </w:r>
            <w:r>
              <w:rPr>
                <w:b/>
                <w:sz w:val="24"/>
                <w:szCs w:val="24"/>
                <w:u w:val="single"/>
                <w:lang w:val="fr-FR"/>
              </w:rPr>
              <w:t>–</w:t>
            </w:r>
            <w:r w:rsidRPr="00E73EC2">
              <w:rPr>
                <w:b/>
                <w:sz w:val="24"/>
                <w:szCs w:val="24"/>
                <w:u w:val="single"/>
                <w:lang w:val="fr-FR"/>
              </w:rPr>
              <w:t xml:space="preserve"> </w:t>
            </w:r>
            <w:r>
              <w:rPr>
                <w:rFonts w:hint="eastAsia"/>
                <w:b/>
                <w:sz w:val="24"/>
                <w:szCs w:val="24"/>
                <w:u w:val="single"/>
                <w:lang w:val="fr-FR" w:eastAsia="zh-CN"/>
              </w:rPr>
              <w:t>中国文化：传统节日</w:t>
            </w:r>
          </w:p>
          <w:p w:rsidR="00F650D9" w:rsidP="00F650D9" w:rsidRDefault="00F650D9" w14:paraId="76345E27" w14:textId="73A3940F">
            <w:pPr>
              <w:rPr>
                <w:b/>
                <w:sz w:val="24"/>
                <w:szCs w:val="24"/>
                <w:u w:val="single"/>
                <w:lang w:val="fr-FR" w:eastAsia="zh-CN"/>
              </w:rPr>
            </w:pPr>
            <w:proofErr w:type="spellStart"/>
            <w:r>
              <w:rPr>
                <w:rFonts w:hint="eastAsia"/>
                <w:b/>
                <w:sz w:val="24"/>
                <w:szCs w:val="24"/>
                <w:u w:val="single"/>
                <w:lang w:val="fr-FR" w:eastAsia="zh-CN"/>
              </w:rPr>
              <w:t>Traditional</w:t>
            </w:r>
            <w:proofErr w:type="spellEnd"/>
            <w:r>
              <w:rPr>
                <w:b/>
                <w:sz w:val="24"/>
                <w:szCs w:val="24"/>
                <w:u w:val="single"/>
                <w:lang w:val="fr-FR" w:eastAsia="zh-CN"/>
              </w:rPr>
              <w:t xml:space="preserve"> </w:t>
            </w:r>
            <w:r>
              <w:rPr>
                <w:rFonts w:hint="eastAsia"/>
                <w:b/>
                <w:sz w:val="24"/>
                <w:szCs w:val="24"/>
                <w:u w:val="single"/>
                <w:lang w:val="fr-FR" w:eastAsia="zh-CN"/>
              </w:rPr>
              <w:t>Festivals</w:t>
            </w:r>
          </w:p>
          <w:p w:rsidRPr="00E73EC2" w:rsidR="00F650D9" w:rsidP="00F650D9" w:rsidRDefault="00F650D9" w14:paraId="294C866A" w14:textId="77777777">
            <w:pPr>
              <w:rPr>
                <w:b/>
                <w:u w:val="single"/>
                <w:lang w:val="fr-FR"/>
              </w:rPr>
            </w:pPr>
          </w:p>
          <w:p w:rsidRPr="00F650D9" w:rsidR="00F650D9" w:rsidP="00F650D9" w:rsidRDefault="00F650D9" w14:paraId="7E3C7B53" w14:textId="3EB5796C">
            <w:pPr>
              <w:rPr>
                <w:lang w:val="en-US" w:eastAsia="zh-CN"/>
              </w:rPr>
            </w:pPr>
            <w:r>
              <w:t xml:space="preserve">In this unit, students will </w:t>
            </w:r>
            <w:r>
              <w:rPr>
                <w:rFonts w:hint="eastAsia"/>
                <w:lang w:eastAsia="zh-CN"/>
              </w:rPr>
              <w:t>learn</w:t>
            </w:r>
            <w:r>
              <w:rPr>
                <w:lang w:eastAsia="zh-CN"/>
              </w:rPr>
              <w:t xml:space="preserve"> </w:t>
            </w:r>
            <w:r>
              <w:t xml:space="preserve">about </w:t>
            </w:r>
            <w:r w:rsidR="0008616B">
              <w:t xml:space="preserve">the traditional festivals </w:t>
            </w:r>
            <w:r>
              <w:rPr>
                <w:lang w:eastAsia="zh-CN"/>
              </w:rPr>
              <w:t xml:space="preserve">and </w:t>
            </w:r>
            <w:r w:rsidR="0008616B">
              <w:rPr>
                <w:lang w:eastAsia="zh-CN"/>
              </w:rPr>
              <w:t>how the celebration events</w:t>
            </w:r>
            <w:r>
              <w:rPr>
                <w:lang w:eastAsia="zh-CN"/>
              </w:rPr>
              <w:t xml:space="preserve"> be like </w:t>
            </w:r>
            <w:r>
              <w:t xml:space="preserve">in Mandarin-speaking country and how </w:t>
            </w:r>
            <w:r w:rsidR="0008616B">
              <w:t xml:space="preserve">customs and celebration </w:t>
            </w:r>
            <w:r>
              <w:t>ha</w:t>
            </w:r>
            <w:r w:rsidR="0008616B">
              <w:t>ve</w:t>
            </w:r>
            <w:r>
              <w:t xml:space="preserve"> changed in China</w:t>
            </w:r>
            <w:r w:rsidR="0008616B">
              <w:t xml:space="preserve"> especially for young people</w:t>
            </w:r>
            <w:r>
              <w:t>. It will also encourage students to discuss the importance of</w:t>
            </w:r>
            <w:r w:rsidR="0008616B">
              <w:t xml:space="preserve"> keeping the traditions</w:t>
            </w:r>
            <w:r>
              <w:t xml:space="preserve">. This builds on the GCSE topic of </w:t>
            </w:r>
            <w:r w:rsidR="0008616B">
              <w:t>festivals and celebrations.</w:t>
            </w:r>
          </w:p>
          <w:p w:rsidRPr="00F650D9" w:rsidR="00F650D9" w:rsidP="00F650D9" w:rsidRDefault="00F650D9" w14:paraId="61C59000" w14:textId="71542413">
            <w:pPr>
              <w:rPr>
                <w:lang w:val="en-US"/>
              </w:rPr>
            </w:pPr>
          </w:p>
          <w:p w:rsidR="002E34BD" w:rsidP="00F650D9" w:rsidRDefault="002E34BD" w14:paraId="422096AF" w14:textId="057AE9F7">
            <w:pPr>
              <w:rPr>
                <w:b/>
                <w:bCs/>
                <w:u w:val="single"/>
              </w:rPr>
            </w:pPr>
          </w:p>
        </w:tc>
        <w:tc>
          <w:tcPr>
            <w:tcW w:w="5991" w:type="dxa"/>
            <w:tcMar/>
          </w:tcPr>
          <w:p w:rsidR="0008616B" w:rsidP="0008616B" w:rsidRDefault="0008616B" w14:paraId="0368C0FE" w14:textId="1D2DBF00">
            <w:pPr>
              <w:pStyle w:val="ListParagraph"/>
              <w:numPr>
                <w:ilvl w:val="0"/>
                <w:numId w:val="7"/>
              </w:numPr>
            </w:pPr>
            <w:r>
              <w:t xml:space="preserve">Describing </w:t>
            </w:r>
            <w:r>
              <w:t xml:space="preserve">and listing the traditional festivals </w:t>
            </w:r>
            <w:r>
              <w:t xml:space="preserve">and </w:t>
            </w:r>
            <w:r>
              <w:t>customs</w:t>
            </w:r>
            <w:r>
              <w:t xml:space="preserve"> in China.</w:t>
            </w:r>
          </w:p>
          <w:p w:rsidR="0008616B" w:rsidP="0008616B" w:rsidRDefault="0008616B" w14:paraId="64C08FF6" w14:textId="7352ED42">
            <w:pPr>
              <w:pStyle w:val="ListParagraph"/>
              <w:numPr>
                <w:ilvl w:val="0"/>
                <w:numId w:val="7"/>
              </w:numPr>
            </w:pPr>
            <w:r>
              <w:t xml:space="preserve">Understanding the values and importance of </w:t>
            </w:r>
            <w:r>
              <w:t xml:space="preserve">keeping traditions </w:t>
            </w:r>
            <w:r>
              <w:t xml:space="preserve">among </w:t>
            </w:r>
            <w:r>
              <w:t>young people.</w:t>
            </w:r>
          </w:p>
          <w:p w:rsidR="0008616B" w:rsidP="0008616B" w:rsidRDefault="0008616B" w14:paraId="6F20ED2A" w14:textId="0E678431">
            <w:pPr>
              <w:pStyle w:val="ListParagraph"/>
              <w:numPr>
                <w:ilvl w:val="0"/>
                <w:numId w:val="7"/>
              </w:numPr>
            </w:pPr>
            <w:r>
              <w:t>Comparing the Western and Eastern festivals and celebrations and discussing the differences in between</w:t>
            </w:r>
          </w:p>
          <w:p w:rsidR="0008616B" w:rsidP="0008616B" w:rsidRDefault="0008616B" w14:paraId="4A5FB957" w14:textId="4F2807B6">
            <w:pPr>
              <w:pStyle w:val="ListParagraph"/>
              <w:numPr>
                <w:ilvl w:val="0"/>
                <w:numId w:val="7"/>
              </w:numPr>
            </w:pPr>
            <w:r>
              <w:t xml:space="preserve">Understanding the situation in Mandarin-speaking countries regarding </w:t>
            </w:r>
            <w:r>
              <w:t>celebrations of festivals</w:t>
            </w:r>
          </w:p>
          <w:p w:rsidR="0008616B" w:rsidP="0008616B" w:rsidRDefault="0008616B" w14:paraId="22963609" w14:textId="18C0B311">
            <w:pPr>
              <w:pStyle w:val="ListParagraph"/>
              <w:numPr>
                <w:ilvl w:val="0"/>
                <w:numId w:val="7"/>
              </w:numPr>
            </w:pPr>
            <w:r>
              <w:t>Understanding the festival traffic issues existed in China.</w:t>
            </w:r>
          </w:p>
          <w:p w:rsidR="002E34BD" w:rsidP="0008616B" w:rsidRDefault="0008616B" w14:paraId="5546B688" w14:textId="132AC04D">
            <w:pPr>
              <w:pStyle w:val="ListParagraph"/>
              <w:numPr>
                <w:ilvl w:val="0"/>
                <w:numId w:val="7"/>
              </w:numPr>
            </w:pPr>
            <w:r>
              <w:t xml:space="preserve">Discussing the importance for people to keep </w:t>
            </w:r>
            <w:r>
              <w:t>the traditional values and customs</w:t>
            </w:r>
            <w:r w:rsidR="00D01B8F">
              <w:t>.</w:t>
            </w:r>
          </w:p>
        </w:tc>
        <w:tc>
          <w:tcPr>
            <w:tcW w:w="3767" w:type="dxa"/>
            <w:vMerge w:val="restart"/>
            <w:tcMar/>
          </w:tcPr>
          <w:p w:rsidR="002E34BD" w:rsidP="002E34BD" w:rsidRDefault="002E34BD" w14:paraId="47E33A87" w14:textId="0BB89499">
            <w:pPr>
              <w:rPr>
                <w:rStyle w:val="eop"/>
                <w:rFonts w:ascii="Calibri" w:hAnsi="Calibri" w:cs="Calibri"/>
                <w:b/>
                <w:bCs/>
                <w:u w:val="single"/>
              </w:rPr>
            </w:pPr>
            <w:r w:rsidRPr="00D07F9D">
              <w:rPr>
                <w:rStyle w:val="eop"/>
                <w:rFonts w:ascii="Calibri" w:hAnsi="Calibri" w:cs="Calibri"/>
                <w:b/>
                <w:bCs/>
                <w:u w:val="single"/>
              </w:rPr>
              <w:t xml:space="preserve">Assessment schedule - for each unit </w:t>
            </w:r>
            <w:r>
              <w:rPr>
                <w:rStyle w:val="eop"/>
                <w:rFonts w:ascii="Calibri" w:hAnsi="Calibri" w:cs="Calibri"/>
                <w:b/>
                <w:bCs/>
                <w:u w:val="single"/>
              </w:rPr>
              <w:t>3</w:t>
            </w:r>
            <w:r w:rsidRPr="00D07F9D">
              <w:rPr>
                <w:rStyle w:val="eop"/>
                <w:rFonts w:ascii="Calibri" w:hAnsi="Calibri" w:cs="Calibri"/>
                <w:b/>
                <w:bCs/>
                <w:u w:val="single"/>
              </w:rPr>
              <w:t xml:space="preserve"> and </w:t>
            </w:r>
            <w:r>
              <w:rPr>
                <w:rStyle w:val="eop"/>
                <w:rFonts w:ascii="Calibri" w:hAnsi="Calibri" w:cs="Calibri"/>
                <w:b/>
                <w:bCs/>
                <w:u w:val="single"/>
              </w:rPr>
              <w:t>4</w:t>
            </w:r>
            <w:r w:rsidRPr="00D07F9D">
              <w:rPr>
                <w:rStyle w:val="eop"/>
                <w:rFonts w:ascii="Calibri" w:hAnsi="Calibri" w:cs="Calibri"/>
                <w:b/>
                <w:bCs/>
                <w:u w:val="single"/>
              </w:rPr>
              <w:t>:</w:t>
            </w:r>
          </w:p>
          <w:p w:rsidRPr="00D07F9D" w:rsidR="002E34BD" w:rsidP="002E34BD" w:rsidRDefault="002E34BD" w14:paraId="73493A5C" w14:textId="77777777">
            <w:pPr>
              <w:rPr>
                <w:rStyle w:val="eop"/>
                <w:rFonts w:ascii="Calibri" w:hAnsi="Calibri" w:cs="Calibri"/>
                <w:b/>
                <w:bCs/>
                <w:u w:val="single"/>
              </w:rPr>
            </w:pPr>
          </w:p>
          <w:p w:rsidRPr="00D07F9D" w:rsidR="002E34BD" w:rsidP="002E34BD" w:rsidRDefault="002E34BD" w14:paraId="5B50DC26" w14:textId="77777777">
            <w:pPr>
              <w:rPr>
                <w:rStyle w:val="eop"/>
                <w:rFonts w:ascii="Calibri" w:hAnsi="Calibri" w:cs="Calibri"/>
              </w:rPr>
            </w:pPr>
            <w:r w:rsidRPr="00D07F9D">
              <w:rPr>
                <w:rStyle w:val="eop"/>
                <w:rFonts w:ascii="Calibri" w:hAnsi="Calibri" w:cs="Calibri"/>
              </w:rPr>
              <w:t>Speaking - stimulus card</w:t>
            </w:r>
          </w:p>
          <w:p w:rsidRPr="00D07F9D" w:rsidR="002E34BD" w:rsidP="002E34BD" w:rsidRDefault="002E34BD" w14:paraId="481A7A0B" w14:textId="77777777">
            <w:pPr>
              <w:rPr>
                <w:rStyle w:val="eop"/>
                <w:rFonts w:ascii="Calibri" w:hAnsi="Calibri" w:cs="Calibri"/>
              </w:rPr>
            </w:pPr>
            <w:r w:rsidRPr="00D07F9D">
              <w:rPr>
                <w:rStyle w:val="eop"/>
                <w:rFonts w:ascii="Calibri" w:hAnsi="Calibri" w:cs="Calibri"/>
              </w:rPr>
              <w:t>Listening including summary</w:t>
            </w:r>
          </w:p>
          <w:p w:rsidRPr="00D07F9D" w:rsidR="002E34BD" w:rsidP="002E34BD" w:rsidRDefault="002E34BD" w14:paraId="3AC8C27A" w14:textId="77777777">
            <w:pPr>
              <w:rPr>
                <w:rStyle w:val="eop"/>
                <w:rFonts w:ascii="Calibri" w:hAnsi="Calibri" w:cs="Calibri"/>
              </w:rPr>
            </w:pPr>
            <w:r w:rsidRPr="00D07F9D">
              <w:rPr>
                <w:rStyle w:val="eop"/>
                <w:rFonts w:ascii="Calibri" w:hAnsi="Calibri" w:cs="Calibri"/>
              </w:rPr>
              <w:t xml:space="preserve">Reading including </w:t>
            </w:r>
            <w:proofErr w:type="gramStart"/>
            <w:r w:rsidRPr="00D07F9D">
              <w:rPr>
                <w:rStyle w:val="eop"/>
                <w:rFonts w:ascii="Calibri" w:hAnsi="Calibri" w:cs="Calibri"/>
              </w:rPr>
              <w:t>summary</w:t>
            </w:r>
            <w:proofErr w:type="gramEnd"/>
          </w:p>
          <w:p w:rsidR="0008616B" w:rsidP="002E34BD" w:rsidRDefault="002E34BD" w14:paraId="165741A9" w14:textId="7945EDC3">
            <w:pPr>
              <w:rPr>
                <w:rStyle w:val="eop"/>
                <w:rFonts w:ascii="Calibri" w:hAnsi="Calibri" w:cs="Calibri"/>
              </w:rPr>
            </w:pPr>
            <w:r w:rsidRPr="00D07F9D">
              <w:rPr>
                <w:rStyle w:val="eop"/>
                <w:rFonts w:ascii="Calibri" w:hAnsi="Calibri" w:cs="Calibri"/>
              </w:rPr>
              <w:t>Translations both ways</w:t>
            </w:r>
            <w:r w:rsidR="0008616B">
              <w:rPr>
                <w:rStyle w:val="eop"/>
                <w:rFonts w:ascii="Calibri" w:hAnsi="Calibri" w:cs="Calibri"/>
              </w:rPr>
              <w:t>- of Unit 3</w:t>
            </w:r>
            <w:r w:rsidRPr="00D07F9D">
              <w:rPr>
                <w:rStyle w:val="eop"/>
                <w:rFonts w:ascii="Calibri" w:hAnsi="Calibri" w:cs="Calibri"/>
              </w:rPr>
              <w:t xml:space="preserve"> </w:t>
            </w:r>
          </w:p>
          <w:p w:rsidRPr="0008616B" w:rsidR="002E34BD" w:rsidP="002E34BD" w:rsidRDefault="0008616B" w14:paraId="5A1ADD0C" w14:textId="5CB4713A">
            <w:pPr>
              <w:rPr>
                <w:rFonts w:ascii="Calibri" w:hAnsi="Calibri" w:cs="Calibri"/>
              </w:rPr>
            </w:pPr>
            <w:r>
              <w:rPr>
                <w:rStyle w:val="eop"/>
                <w:rFonts w:ascii="Calibri" w:hAnsi="Calibri" w:cs="Calibri"/>
              </w:rPr>
              <w:t xml:space="preserve">Quizlet weekly </w:t>
            </w:r>
            <w:r w:rsidRPr="00D07F9D" w:rsidR="002E34BD">
              <w:rPr>
                <w:rStyle w:val="eop"/>
                <w:rFonts w:ascii="Calibri" w:hAnsi="Calibri" w:cs="Calibri"/>
              </w:rPr>
              <w:t>vocab test %</w:t>
            </w:r>
          </w:p>
        </w:tc>
      </w:tr>
      <w:tr w:rsidR="005F4E72" w:rsidTr="1D4186EE" w14:paraId="18E3FE34" w14:textId="77777777">
        <w:trPr>
          <w:trHeight w:val="682"/>
        </w:trPr>
        <w:tc>
          <w:tcPr>
            <w:tcW w:w="1393" w:type="dxa"/>
            <w:vMerge/>
            <w:tcMar/>
          </w:tcPr>
          <w:p w:rsidR="005F4E72" w:rsidP="005F4E72" w:rsidRDefault="005F4E72" w14:paraId="4731CEC2" w14:textId="77777777"/>
        </w:tc>
        <w:tc>
          <w:tcPr>
            <w:tcW w:w="4453" w:type="dxa"/>
            <w:tcMar/>
          </w:tcPr>
          <w:p w:rsidRPr="00B52553" w:rsidR="005F4E72" w:rsidP="005F4E72" w:rsidRDefault="005F4E72" w14:paraId="74F59590" w14:textId="16DB6286">
            <w:pPr>
              <w:rPr>
                <w:b/>
                <w:sz w:val="24"/>
                <w:szCs w:val="24"/>
                <w:u w:val="single"/>
                <w:lang w:val="fr-FR"/>
              </w:rPr>
            </w:pPr>
            <w:r w:rsidRPr="00B52553">
              <w:rPr>
                <w:b/>
                <w:sz w:val="24"/>
                <w:szCs w:val="24"/>
                <w:u w:val="single"/>
                <w:lang w:val="fr-FR"/>
              </w:rPr>
              <w:t>Teacher 2</w:t>
            </w:r>
          </w:p>
          <w:p w:rsidRPr="00B52553" w:rsidR="005F4E72" w:rsidP="005F4E72" w:rsidRDefault="005F4E72" w14:paraId="0C77B871" w14:textId="77777777">
            <w:pPr>
              <w:rPr>
                <w:b/>
                <w:sz w:val="24"/>
                <w:szCs w:val="24"/>
                <w:u w:val="single"/>
                <w:lang w:val="fr-FR"/>
              </w:rPr>
            </w:pPr>
          </w:p>
          <w:p w:rsidRPr="003C4DC3" w:rsidR="003C4DC3" w:rsidP="003C4DC3" w:rsidRDefault="003C4DC3" w14:paraId="7A32BD60" w14:textId="77777777">
            <w:pPr>
              <w:rPr>
                <w:b/>
                <w:sz w:val="24"/>
                <w:szCs w:val="24"/>
                <w:u w:val="single"/>
                <w:lang w:val="fr-FR" w:eastAsia="zh-CN"/>
              </w:rPr>
            </w:pPr>
            <w:r w:rsidRPr="003C4DC3">
              <w:rPr>
                <w:b/>
                <w:sz w:val="24"/>
                <w:szCs w:val="24"/>
                <w:u w:val="single"/>
                <w:lang w:val="fr-FR"/>
              </w:rPr>
              <w:t xml:space="preserve">A </w:t>
            </w:r>
            <w:proofErr w:type="spellStart"/>
            <w:r w:rsidRPr="003C4DC3">
              <w:rPr>
                <w:b/>
                <w:sz w:val="24"/>
                <w:szCs w:val="24"/>
                <w:u w:val="single"/>
                <w:lang w:val="fr-FR"/>
              </w:rPr>
              <w:t>Level</w:t>
            </w:r>
            <w:proofErr w:type="spellEnd"/>
            <w:r w:rsidRPr="003C4DC3">
              <w:rPr>
                <w:b/>
                <w:sz w:val="24"/>
                <w:szCs w:val="24"/>
                <w:u w:val="single"/>
                <w:lang w:val="fr-FR"/>
              </w:rPr>
              <w:t xml:space="preserve"> book </w:t>
            </w:r>
            <w:proofErr w:type="spellStart"/>
            <w:r w:rsidRPr="003C4DC3">
              <w:rPr>
                <w:b/>
                <w:sz w:val="24"/>
                <w:szCs w:val="24"/>
                <w:u w:val="single"/>
                <w:lang w:val="fr-FR"/>
              </w:rPr>
              <w:t>study</w:t>
            </w:r>
            <w:proofErr w:type="spellEnd"/>
            <w:r w:rsidRPr="003C4DC3">
              <w:rPr>
                <w:b/>
                <w:sz w:val="24"/>
                <w:szCs w:val="24"/>
                <w:u w:val="single"/>
                <w:lang w:val="fr-FR"/>
              </w:rPr>
              <w:t xml:space="preserve">: </w:t>
            </w:r>
            <w:r>
              <w:rPr>
                <w:rFonts w:hint="eastAsia"/>
                <w:b/>
                <w:sz w:val="24"/>
                <w:szCs w:val="24"/>
                <w:u w:val="single"/>
                <w:lang w:eastAsia="zh-CN"/>
              </w:rPr>
              <w:t>一只叫凤的鸽子</w:t>
            </w:r>
          </w:p>
          <w:p w:rsidRPr="003C4DC3" w:rsidR="003C4DC3" w:rsidP="003C4DC3" w:rsidRDefault="003C4DC3" w14:paraId="0797FE12" w14:textId="22D536E5">
            <w:pPr>
              <w:rPr>
                <w:b/>
                <w:sz w:val="24"/>
                <w:szCs w:val="24"/>
                <w:u w:val="single"/>
                <w:lang w:val="fr-FR"/>
              </w:rPr>
            </w:pPr>
            <w:r w:rsidRPr="003C4DC3">
              <w:rPr>
                <w:b/>
                <w:sz w:val="24"/>
                <w:szCs w:val="24"/>
                <w:u w:val="single"/>
                <w:lang w:val="fr-FR"/>
              </w:rPr>
              <w:t xml:space="preserve">A VERY SPECIAL PIGEON </w:t>
            </w:r>
            <w:proofErr w:type="spellStart"/>
            <w:r w:rsidRPr="003C4DC3">
              <w:rPr>
                <w:b/>
                <w:sz w:val="24"/>
                <w:szCs w:val="24"/>
                <w:u w:val="single"/>
                <w:lang w:val="fr-FR"/>
              </w:rPr>
              <w:t>Chapter</w:t>
            </w:r>
            <w:proofErr w:type="spellEnd"/>
            <w:r w:rsidRPr="003C4DC3">
              <w:rPr>
                <w:b/>
                <w:sz w:val="24"/>
                <w:szCs w:val="24"/>
                <w:u w:val="single"/>
                <w:lang w:val="fr-FR"/>
              </w:rPr>
              <w:t xml:space="preserve"> </w:t>
            </w:r>
            <w:r>
              <w:rPr>
                <w:b/>
                <w:sz w:val="24"/>
                <w:szCs w:val="24"/>
                <w:u w:val="single"/>
                <w:lang w:val="fr-FR"/>
              </w:rPr>
              <w:t>5-6</w:t>
            </w:r>
          </w:p>
          <w:p w:rsidRPr="003C4DC3" w:rsidR="003C4DC3" w:rsidP="003C4DC3" w:rsidRDefault="003C4DC3" w14:paraId="6CFAA51E" w14:textId="77777777">
            <w:pPr>
              <w:rPr>
                <w:lang w:val="fr-FR"/>
              </w:rPr>
            </w:pPr>
          </w:p>
          <w:p w:rsidRPr="003C4DC3" w:rsidR="003C4DC3" w:rsidP="003C4DC3" w:rsidRDefault="003C4DC3" w14:paraId="669D7305" w14:textId="77777777">
            <w:pPr>
              <w:rPr>
                <w:lang w:val="fr-FR"/>
              </w:rPr>
            </w:pPr>
            <w:proofErr w:type="spellStart"/>
            <w:r w:rsidRPr="003C4DC3">
              <w:rPr>
                <w:lang w:val="fr-FR"/>
              </w:rPr>
              <w:t>Students</w:t>
            </w:r>
            <w:proofErr w:type="spellEnd"/>
            <w:r w:rsidRPr="003C4DC3">
              <w:rPr>
                <w:lang w:val="fr-FR"/>
              </w:rPr>
              <w:t xml:space="preserve"> </w:t>
            </w:r>
            <w:proofErr w:type="spellStart"/>
            <w:r w:rsidRPr="003C4DC3">
              <w:rPr>
                <w:lang w:val="fr-FR"/>
              </w:rPr>
              <w:t>will</w:t>
            </w:r>
            <w:proofErr w:type="spellEnd"/>
            <w:r w:rsidRPr="003C4DC3">
              <w:rPr>
                <w:lang w:val="fr-FR"/>
              </w:rPr>
              <w:t xml:space="preserve"> </w:t>
            </w:r>
            <w:proofErr w:type="spellStart"/>
            <w:r w:rsidRPr="003C4DC3">
              <w:rPr>
                <w:lang w:val="fr-FR"/>
              </w:rPr>
              <w:t>read</w:t>
            </w:r>
            <w:proofErr w:type="spellEnd"/>
            <w:r w:rsidRPr="003C4DC3">
              <w:rPr>
                <w:lang w:val="fr-FR"/>
              </w:rPr>
              <w:t xml:space="preserve"> the English version of the book to </w:t>
            </w:r>
            <w:proofErr w:type="spellStart"/>
            <w:r w:rsidRPr="003C4DC3">
              <w:rPr>
                <w:lang w:val="fr-FR"/>
              </w:rPr>
              <w:t>understand</w:t>
            </w:r>
            <w:proofErr w:type="spellEnd"/>
            <w:r w:rsidRPr="003C4DC3">
              <w:rPr>
                <w:lang w:val="fr-FR"/>
              </w:rPr>
              <w:t xml:space="preserve"> the </w:t>
            </w:r>
            <w:proofErr w:type="spellStart"/>
            <w:r w:rsidRPr="003C4DC3">
              <w:rPr>
                <w:lang w:val="fr-FR"/>
              </w:rPr>
              <w:t>gist</w:t>
            </w:r>
            <w:proofErr w:type="spellEnd"/>
            <w:r w:rsidRPr="003C4DC3">
              <w:rPr>
                <w:lang w:val="fr-FR"/>
              </w:rPr>
              <w:t xml:space="preserve"> of the story and have a</w:t>
            </w:r>
            <w:r w:rsidRPr="003C4DC3">
              <w:rPr>
                <w:rFonts w:hint="eastAsia"/>
                <w:lang w:val="fr-FR" w:eastAsia="zh-CN"/>
              </w:rPr>
              <w:t>n</w:t>
            </w:r>
            <w:r w:rsidRPr="003C4DC3">
              <w:rPr>
                <w:lang w:val="fr-FR" w:eastAsia="zh-CN"/>
              </w:rPr>
              <w:t xml:space="preserve"> </w:t>
            </w:r>
            <w:proofErr w:type="spellStart"/>
            <w:r w:rsidRPr="003C4DC3">
              <w:rPr>
                <w:lang w:val="fr-FR"/>
              </w:rPr>
              <w:t>understanding</w:t>
            </w:r>
            <w:proofErr w:type="spellEnd"/>
            <w:r w:rsidRPr="003C4DC3">
              <w:rPr>
                <w:lang w:val="fr-FR"/>
              </w:rPr>
              <w:t xml:space="preserve"> of the background and key </w:t>
            </w:r>
            <w:proofErr w:type="spellStart"/>
            <w:r w:rsidRPr="003C4DC3">
              <w:rPr>
                <w:lang w:val="fr-FR"/>
              </w:rPr>
              <w:t>themes</w:t>
            </w:r>
            <w:proofErr w:type="spellEnd"/>
            <w:r w:rsidRPr="003C4DC3">
              <w:rPr>
                <w:lang w:val="fr-FR"/>
              </w:rPr>
              <w:t>.</w:t>
            </w:r>
          </w:p>
          <w:p w:rsidRPr="003C4DC3" w:rsidR="003C4DC3" w:rsidP="003C4DC3" w:rsidRDefault="003C4DC3" w14:paraId="41528213" w14:textId="77777777">
            <w:pPr>
              <w:rPr>
                <w:lang w:val="fr-FR"/>
              </w:rPr>
            </w:pPr>
          </w:p>
          <w:p w:rsidR="003C4DC3" w:rsidP="003C4DC3" w:rsidRDefault="003C4DC3" w14:paraId="1554E507" w14:textId="61BD304D">
            <w:r>
              <w:t>They will learn about the historical context of the novel, analyse key characters, scenes and themes and the author’s intentions in writing the book. They will also annotate the key content and vocabulary in Chapter 5-6</w:t>
            </w:r>
          </w:p>
          <w:p w:rsidR="005F4E72" w:rsidP="00F650D9" w:rsidRDefault="005F4E72" w14:paraId="310D06E8" w14:textId="18DE2C63">
            <w:pPr>
              <w:rPr>
                <w:b/>
                <w:bCs/>
                <w:u w:val="single"/>
              </w:rPr>
            </w:pPr>
          </w:p>
        </w:tc>
        <w:tc>
          <w:tcPr>
            <w:tcW w:w="5991" w:type="dxa"/>
            <w:tcMar/>
          </w:tcPr>
          <w:p w:rsidR="00D01B8F" w:rsidP="00D01B8F" w:rsidRDefault="00D01B8F" w14:paraId="5AFCD90D" w14:textId="77777777">
            <w:pPr>
              <w:pStyle w:val="ListParagraph"/>
              <w:numPr>
                <w:ilvl w:val="0"/>
                <w:numId w:val="7"/>
              </w:numPr>
            </w:pPr>
            <w:r>
              <w:t>To understand and practise Interpretations skills for analysis and reactions to the literature content.</w:t>
            </w:r>
          </w:p>
          <w:p w:rsidR="00D01B8F" w:rsidP="00D01B8F" w:rsidRDefault="00D01B8F" w14:paraId="311FB92A" w14:textId="77777777">
            <w:pPr>
              <w:pStyle w:val="ListParagraph"/>
              <w:numPr>
                <w:ilvl w:val="0"/>
                <w:numId w:val="7"/>
              </w:numPr>
            </w:pPr>
            <w:r>
              <w:t>To understand the key characters, study of their backgrounds, and key themes.</w:t>
            </w:r>
          </w:p>
          <w:p w:rsidR="00D01B8F" w:rsidP="00D01B8F" w:rsidRDefault="00D01B8F" w14:paraId="290F5A40" w14:textId="010DD57E">
            <w:pPr>
              <w:pStyle w:val="ListParagraph"/>
              <w:numPr>
                <w:ilvl w:val="0"/>
                <w:numId w:val="7"/>
              </w:numPr>
            </w:pPr>
            <w:r>
              <w:t>To have a close analysis of the key plots and content</w:t>
            </w:r>
            <w:r>
              <w:t xml:space="preserve"> of chapter 5-6</w:t>
            </w:r>
            <w:r>
              <w:t>.</w:t>
            </w:r>
          </w:p>
          <w:p w:rsidR="00D01B8F" w:rsidP="00D01B8F" w:rsidRDefault="00D01B8F" w14:paraId="69DCE9A9" w14:textId="4D06027F">
            <w:pPr>
              <w:pStyle w:val="ListParagraph"/>
              <w:numPr>
                <w:ilvl w:val="0"/>
                <w:numId w:val="7"/>
              </w:numPr>
            </w:pPr>
            <w:r>
              <w:t>To summarize the storyline and retell some of the key evidence in the development section of the book.</w:t>
            </w:r>
          </w:p>
          <w:p w:rsidR="00752E2F" w:rsidP="00D01B8F" w:rsidRDefault="00D01B8F" w14:paraId="274C2BCE" w14:textId="453EE538">
            <w:pPr>
              <w:pStyle w:val="ListParagraph"/>
              <w:numPr>
                <w:ilvl w:val="0"/>
                <w:numId w:val="7"/>
              </w:numPr>
            </w:pPr>
            <w:r>
              <w:t>To use</w:t>
            </w:r>
            <w:r w:rsidR="00752E2F">
              <w:t xml:space="preserve"> connectives</w:t>
            </w:r>
            <w:r>
              <w:t xml:space="preserve"> and literacy terminologies</w:t>
            </w:r>
            <w:r w:rsidR="00752E2F">
              <w:t xml:space="preserve"> to improve </w:t>
            </w:r>
            <w:r>
              <w:t xml:space="preserve">your </w:t>
            </w:r>
            <w:r w:rsidR="00752E2F">
              <w:t>written work.</w:t>
            </w:r>
          </w:p>
          <w:p w:rsidR="005F4E72" w:rsidP="00D01B8F" w:rsidRDefault="00D01B8F" w14:paraId="1E4D0E1B" w14:textId="4266EE0B">
            <w:pPr>
              <w:pStyle w:val="ListParagraph"/>
              <w:numPr>
                <w:ilvl w:val="0"/>
                <w:numId w:val="7"/>
              </w:numPr>
            </w:pPr>
            <w:r>
              <w:t>To use</w:t>
            </w:r>
            <w:r w:rsidR="00752E2F">
              <w:t xml:space="preserve"> connectives and other expressions to improve your conversation style.</w:t>
            </w:r>
          </w:p>
        </w:tc>
        <w:tc>
          <w:tcPr>
            <w:tcW w:w="3767" w:type="dxa"/>
            <w:vMerge/>
            <w:tcMar/>
          </w:tcPr>
          <w:p w:rsidR="005F4E72" w:rsidP="005F4E72" w:rsidRDefault="005F4E72" w14:paraId="34D6361F" w14:textId="77777777"/>
        </w:tc>
      </w:tr>
      <w:tr w:rsidR="00B00200" w:rsidTr="1D4186EE" w14:paraId="628D8D94" w14:textId="77777777">
        <w:trPr>
          <w:trHeight w:val="555"/>
        </w:trPr>
        <w:tc>
          <w:tcPr>
            <w:tcW w:w="1393" w:type="dxa"/>
            <w:vMerge w:val="restart"/>
            <w:shd w:val="clear" w:color="auto" w:fill="FFE599" w:themeFill="accent4" w:themeFillTint="66"/>
            <w:tcMar/>
          </w:tcPr>
          <w:p w:rsidR="00B00200" w:rsidP="00B00200" w:rsidRDefault="00B00200" w14:paraId="24195B5D" w14:textId="77777777">
            <w:pPr>
              <w:rPr>
                <w:b/>
                <w:bCs/>
              </w:rPr>
            </w:pPr>
            <w:r>
              <w:rPr>
                <w:b/>
                <w:bCs/>
              </w:rPr>
              <w:t>Spring Term</w:t>
            </w:r>
          </w:p>
          <w:p w:rsidR="00B00200" w:rsidP="00B00200" w:rsidRDefault="00B00200" w14:paraId="7BD2C7FD" w14:textId="77777777">
            <w:pPr>
              <w:rPr>
                <w:b/>
                <w:bCs/>
              </w:rPr>
            </w:pPr>
            <w:r>
              <w:rPr>
                <w:b/>
                <w:bCs/>
              </w:rPr>
              <w:t>2B</w:t>
            </w:r>
          </w:p>
          <w:p w:rsidR="00B00200" w:rsidP="00B00200" w:rsidRDefault="00B00200" w14:paraId="367745E9" w14:textId="2C1C74E3">
            <w:pPr>
              <w:rPr>
                <w:b/>
                <w:bCs/>
              </w:rPr>
            </w:pPr>
            <w:r>
              <w:rPr>
                <w:b/>
                <w:bCs/>
              </w:rPr>
              <w:t>Year 12</w:t>
            </w:r>
          </w:p>
          <w:p w:rsidR="00B00200" w:rsidP="00B00200" w:rsidRDefault="00B00200" w14:paraId="604F2081" w14:textId="3CCA42F3">
            <w:pPr>
              <w:rPr>
                <w:b/>
                <w:bCs/>
              </w:rPr>
            </w:pPr>
          </w:p>
        </w:tc>
        <w:tc>
          <w:tcPr>
            <w:tcW w:w="4453" w:type="dxa"/>
            <w:tcMar/>
          </w:tcPr>
          <w:p w:rsidRPr="00B52553" w:rsidR="00B00200" w:rsidP="00B00200" w:rsidRDefault="00B00200" w14:paraId="6F79B02E" w14:textId="77777777">
            <w:pPr>
              <w:rPr>
                <w:b/>
                <w:sz w:val="24"/>
                <w:szCs w:val="24"/>
                <w:u w:val="single"/>
                <w:lang w:val="fr-FR"/>
              </w:rPr>
            </w:pPr>
            <w:r w:rsidRPr="00B52553">
              <w:rPr>
                <w:b/>
                <w:sz w:val="24"/>
                <w:szCs w:val="24"/>
                <w:u w:val="single"/>
                <w:lang w:val="fr-FR"/>
              </w:rPr>
              <w:t>Teacher 1</w:t>
            </w:r>
          </w:p>
          <w:p w:rsidR="00F650D9" w:rsidP="00F650D9" w:rsidRDefault="00F650D9" w14:paraId="0503385E" w14:textId="77777777">
            <w:pPr>
              <w:rPr>
                <w:b/>
                <w:sz w:val="24"/>
                <w:szCs w:val="24"/>
                <w:u w:val="single"/>
                <w:lang w:val="es-ES"/>
              </w:rPr>
            </w:pPr>
          </w:p>
          <w:p w:rsidR="003C4DC3" w:rsidP="003C4DC3" w:rsidRDefault="003C4DC3" w14:paraId="190C35C7" w14:textId="503B52EC">
            <w:pPr>
              <w:rPr>
                <w:b/>
                <w:sz w:val="24"/>
                <w:szCs w:val="24"/>
                <w:u w:val="single"/>
                <w:lang w:val="fr-FR" w:eastAsia="zh-CN"/>
              </w:rPr>
            </w:pPr>
            <w:r w:rsidRPr="00E73EC2">
              <w:rPr>
                <w:b/>
                <w:sz w:val="24"/>
                <w:szCs w:val="24"/>
                <w:u w:val="single"/>
                <w:lang w:val="fr-FR"/>
              </w:rPr>
              <w:t xml:space="preserve">AS Unit </w:t>
            </w:r>
            <w:r>
              <w:rPr>
                <w:b/>
                <w:sz w:val="24"/>
                <w:szCs w:val="24"/>
                <w:u w:val="single"/>
                <w:lang w:val="fr-FR"/>
              </w:rPr>
              <w:t>4 –</w:t>
            </w:r>
            <w:r w:rsidRPr="00E73EC2">
              <w:rPr>
                <w:b/>
                <w:sz w:val="24"/>
                <w:szCs w:val="24"/>
                <w:u w:val="single"/>
                <w:lang w:val="fr-FR"/>
              </w:rPr>
              <w:t xml:space="preserve"> </w:t>
            </w:r>
            <w:r>
              <w:rPr>
                <w:rFonts w:hint="eastAsia"/>
                <w:b/>
                <w:sz w:val="24"/>
                <w:szCs w:val="24"/>
                <w:u w:val="single"/>
                <w:lang w:val="fr-FR" w:eastAsia="zh-CN"/>
              </w:rPr>
              <w:t>中国文化：文化活动</w:t>
            </w:r>
          </w:p>
          <w:p w:rsidRPr="00E73EC2" w:rsidR="003C4DC3" w:rsidP="003C4DC3" w:rsidRDefault="003C4DC3" w14:paraId="01D4E7F5" w14:textId="6481E4FD">
            <w:pPr>
              <w:rPr>
                <w:b/>
                <w:u w:val="single"/>
                <w:lang w:val="fr-FR"/>
              </w:rPr>
            </w:pPr>
            <w:r>
              <w:rPr>
                <w:rFonts w:hint="eastAsia"/>
                <w:b/>
                <w:sz w:val="24"/>
                <w:szCs w:val="24"/>
                <w:u w:val="single"/>
                <w:lang w:val="fr-FR" w:eastAsia="zh-CN"/>
              </w:rPr>
              <w:t>Cultural</w:t>
            </w:r>
            <w:r>
              <w:rPr>
                <w:b/>
                <w:sz w:val="24"/>
                <w:szCs w:val="24"/>
                <w:u w:val="single"/>
                <w:lang w:val="fr-FR" w:eastAsia="zh-CN"/>
              </w:rPr>
              <w:t xml:space="preserve"> </w:t>
            </w:r>
            <w:proofErr w:type="spellStart"/>
            <w:r>
              <w:rPr>
                <w:rFonts w:hint="eastAsia"/>
                <w:b/>
                <w:sz w:val="24"/>
                <w:szCs w:val="24"/>
                <w:u w:val="single"/>
                <w:lang w:val="fr-FR" w:eastAsia="zh-CN"/>
              </w:rPr>
              <w:t>Activities</w:t>
            </w:r>
            <w:proofErr w:type="spellEnd"/>
          </w:p>
          <w:p w:rsidRPr="00F650D9" w:rsidR="003C4DC3" w:rsidP="003C4DC3" w:rsidRDefault="003C4DC3" w14:paraId="5FD35ED8" w14:textId="178D10FD">
            <w:pPr>
              <w:rPr>
                <w:lang w:val="en-US" w:eastAsia="zh-CN"/>
              </w:rPr>
            </w:pPr>
            <w:r w:rsidRPr="1D4186EE" w:rsidR="003C4DC3">
              <w:rPr>
                <w:lang w:val="es-ES"/>
              </w:rPr>
              <w:t xml:space="preserve">In </w:t>
            </w:r>
            <w:r w:rsidRPr="1D4186EE" w:rsidR="003C4DC3">
              <w:rPr>
                <w:lang w:val="es-ES"/>
              </w:rPr>
              <w:t>this</w:t>
            </w:r>
            <w:r w:rsidRPr="1D4186EE" w:rsidR="003C4DC3">
              <w:rPr>
                <w:lang w:val="es-ES"/>
              </w:rPr>
              <w:t xml:space="preserve"> </w:t>
            </w:r>
            <w:r w:rsidRPr="1D4186EE" w:rsidR="003C4DC3">
              <w:rPr>
                <w:lang w:val="es-ES"/>
              </w:rPr>
              <w:t>unit</w:t>
            </w:r>
            <w:r w:rsidRPr="1D4186EE" w:rsidR="003C4DC3">
              <w:rPr>
                <w:lang w:val="es-ES"/>
              </w:rPr>
              <w:t xml:space="preserve">, </w:t>
            </w:r>
            <w:r w:rsidRPr="1D4186EE" w:rsidR="003C4DC3">
              <w:rPr>
                <w:lang w:val="es-ES"/>
              </w:rPr>
              <w:t>students</w:t>
            </w:r>
            <w:r w:rsidRPr="1D4186EE" w:rsidR="003C4DC3">
              <w:rPr>
                <w:lang w:val="es-ES"/>
              </w:rPr>
              <w:t xml:space="preserve"> </w:t>
            </w:r>
            <w:r w:rsidRPr="1D4186EE" w:rsidR="003C4DC3">
              <w:rPr>
                <w:lang w:val="es-ES"/>
              </w:rPr>
              <w:t>will</w:t>
            </w:r>
            <w:r w:rsidRPr="1D4186EE" w:rsidR="003C4DC3">
              <w:rPr>
                <w:lang w:val="es-ES"/>
              </w:rPr>
              <w:t xml:space="preserve"> </w:t>
            </w:r>
            <w:r w:rsidRPr="1D4186EE" w:rsidR="003C4DC3">
              <w:rPr>
                <w:lang w:val="es-ES" w:eastAsia="zh-CN"/>
              </w:rPr>
              <w:t>learn</w:t>
            </w:r>
            <w:r w:rsidRPr="1D4186EE" w:rsidR="003C4DC3">
              <w:rPr>
                <w:lang w:val="es-ES" w:eastAsia="zh-CN"/>
              </w:rPr>
              <w:t xml:space="preserve"> </w:t>
            </w:r>
            <w:r w:rsidRPr="1D4186EE" w:rsidR="003C4DC3">
              <w:rPr>
                <w:lang w:val="es-ES"/>
              </w:rPr>
              <w:t>about</w:t>
            </w:r>
            <w:r w:rsidRPr="1D4186EE" w:rsidR="003C4DC3">
              <w:rPr>
                <w:lang w:val="es-ES"/>
              </w:rPr>
              <w:t xml:space="preserve"> </w:t>
            </w:r>
            <w:r w:rsidRPr="1D4186EE" w:rsidR="003C4DC3">
              <w:rPr>
                <w:lang w:val="es-ES"/>
              </w:rPr>
              <w:t>how</w:t>
            </w:r>
            <w:r w:rsidRPr="1D4186EE" w:rsidR="003C4DC3">
              <w:rPr>
                <w:lang w:val="es-ES"/>
              </w:rPr>
              <w:t xml:space="preserve"> </w:t>
            </w:r>
            <w:r w:rsidRPr="1D4186EE" w:rsidR="003C4DC3">
              <w:rPr>
                <w:lang w:val="es-ES"/>
              </w:rPr>
              <w:t>the</w:t>
            </w:r>
            <w:r w:rsidRPr="1D4186EE" w:rsidR="003C4DC3">
              <w:rPr>
                <w:lang w:val="es-ES"/>
              </w:rPr>
              <w:t xml:space="preserve"> </w:t>
            </w:r>
            <w:r w:rsidRPr="1D4186EE" w:rsidR="005F6D8E">
              <w:rPr>
                <w:lang w:val="es-ES" w:eastAsia="zh-CN"/>
              </w:rPr>
              <w:t>cultural</w:t>
            </w:r>
            <w:r w:rsidRPr="1D4186EE" w:rsidR="005F6D8E">
              <w:rPr>
                <w:lang w:val="es-ES" w:eastAsia="zh-CN"/>
              </w:rPr>
              <w:t xml:space="preserve"> </w:t>
            </w:r>
            <w:r w:rsidRPr="1D4186EE" w:rsidR="005F6D8E">
              <w:rPr>
                <w:lang w:val="es-ES" w:eastAsia="zh-CN"/>
              </w:rPr>
              <w:t>activities</w:t>
            </w:r>
            <w:r w:rsidRPr="1D4186EE" w:rsidR="005F6D8E">
              <w:rPr>
                <w:lang w:val="es-ES" w:eastAsia="zh-CN"/>
              </w:rPr>
              <w:t xml:space="preserve"> </w:t>
            </w:r>
            <w:r w:rsidRPr="1D4186EE" w:rsidR="003C4DC3">
              <w:rPr>
                <w:lang w:val="es-ES" w:eastAsia="zh-CN"/>
              </w:rPr>
              <w:t xml:space="preserve">be </w:t>
            </w:r>
            <w:r w:rsidRPr="1D4186EE" w:rsidR="003C4DC3">
              <w:rPr>
                <w:lang w:val="es-ES" w:eastAsia="zh-CN"/>
              </w:rPr>
              <w:t>like</w:t>
            </w:r>
            <w:r w:rsidRPr="1D4186EE" w:rsidR="003C4DC3">
              <w:rPr>
                <w:lang w:val="es-ES" w:eastAsia="zh-CN"/>
              </w:rPr>
              <w:t xml:space="preserve"> </w:t>
            </w:r>
            <w:r w:rsidRPr="1D4186EE" w:rsidR="003C4DC3">
              <w:rPr>
                <w:lang w:val="es-ES"/>
              </w:rPr>
              <w:t xml:space="preserve">in </w:t>
            </w:r>
            <w:r w:rsidRPr="1D4186EE" w:rsidR="003C4DC3">
              <w:rPr>
                <w:lang w:val="es-ES"/>
              </w:rPr>
              <w:t>Mandarin-speaking</w:t>
            </w:r>
            <w:r w:rsidRPr="1D4186EE" w:rsidR="003C4DC3">
              <w:rPr>
                <w:lang w:val="es-ES"/>
              </w:rPr>
              <w:t xml:space="preserve"> country</w:t>
            </w:r>
            <w:r w:rsidRPr="1D4186EE" w:rsidR="005F6D8E">
              <w:rPr>
                <w:lang w:val="es-ES"/>
              </w:rPr>
              <w:t xml:space="preserve">. </w:t>
            </w:r>
            <w:r w:rsidR="003C4DC3">
              <w:rPr/>
              <w:t xml:space="preserve">It will also encourage students to discuss the </w:t>
            </w:r>
            <w:r w:rsidR="3C2A73A3">
              <w:rPr/>
              <w:t>Chinese</w:t>
            </w:r>
            <w:r w:rsidR="005B43A2">
              <w:rPr/>
              <w:t xml:space="preserve"> films, music, literature, and pop culture in China. It will also encourage students to reflect on the differences between Western and Chin</w:t>
            </w:r>
            <w:r w:rsidR="002863D1">
              <w:rPr/>
              <w:t>e</w:t>
            </w:r>
            <w:r w:rsidR="005B43A2">
              <w:rPr/>
              <w:t xml:space="preserve">se cultural activities. It requires students to discuss how to enhance the cultural communication between China and Britain by cultural </w:t>
            </w:r>
            <w:r w:rsidR="005B43A2">
              <w:rPr/>
              <w:t>communication</w:t>
            </w:r>
          </w:p>
          <w:p w:rsidR="00752E2F" w:rsidP="003C4DC3" w:rsidRDefault="00752E2F" w14:paraId="31384A8C" w14:textId="77777777"/>
          <w:p w:rsidRPr="00752E2F" w:rsidR="005B43A2" w:rsidP="003C4DC3" w:rsidRDefault="005B43A2" w14:paraId="2A3AE9B6" w14:textId="18404B11"/>
        </w:tc>
        <w:tc>
          <w:tcPr>
            <w:tcW w:w="5991" w:type="dxa"/>
            <w:tcMar/>
          </w:tcPr>
          <w:p w:rsidR="005F6D8E" w:rsidP="005F6D8E" w:rsidRDefault="005F6D8E" w14:paraId="53050E42" w14:textId="04D9636A">
            <w:pPr>
              <w:pStyle w:val="ListParagraph"/>
              <w:numPr>
                <w:ilvl w:val="0"/>
                <w:numId w:val="7"/>
              </w:numPr>
            </w:pPr>
            <w:r>
              <w:t>Describing and listing the</w:t>
            </w:r>
            <w:r>
              <w:t xml:space="preserve"> most common cultural activities in Mandarin-speaking country</w:t>
            </w:r>
          </w:p>
          <w:p w:rsidR="005F6D8E" w:rsidP="005F6D8E" w:rsidRDefault="005F6D8E" w14:paraId="0400D3E5" w14:textId="7CA19E67">
            <w:pPr>
              <w:pStyle w:val="ListParagraph"/>
              <w:numPr>
                <w:ilvl w:val="0"/>
                <w:numId w:val="7"/>
              </w:numPr>
            </w:pPr>
            <w:r>
              <w:t xml:space="preserve">Understanding the values and importance of </w:t>
            </w:r>
            <w:r w:rsidR="005B43A2">
              <w:t>these cultural activities in people’s daily life.</w:t>
            </w:r>
          </w:p>
          <w:p w:rsidR="005F6D8E" w:rsidP="005F6D8E" w:rsidRDefault="005F6D8E" w14:paraId="2ECDAA78" w14:textId="161D03BB">
            <w:pPr>
              <w:pStyle w:val="ListParagraph"/>
              <w:numPr>
                <w:ilvl w:val="0"/>
                <w:numId w:val="7"/>
              </w:numPr>
            </w:pPr>
            <w:r>
              <w:t xml:space="preserve">Comparing the Western and Eastern </w:t>
            </w:r>
            <w:r w:rsidR="005B43A2">
              <w:t xml:space="preserve">cultural activities including films, music, </w:t>
            </w:r>
            <w:proofErr w:type="gramStart"/>
            <w:r w:rsidR="005B43A2">
              <w:t>literature</w:t>
            </w:r>
            <w:proofErr w:type="gramEnd"/>
            <w:r w:rsidR="005B43A2">
              <w:t xml:space="preserve"> and celebrations etc.</w:t>
            </w:r>
          </w:p>
          <w:p w:rsidR="005F6D8E" w:rsidP="005F6D8E" w:rsidRDefault="005F6D8E" w14:paraId="231192DD" w14:textId="5F93A1FD">
            <w:pPr>
              <w:pStyle w:val="ListParagraph"/>
              <w:numPr>
                <w:ilvl w:val="0"/>
                <w:numId w:val="7"/>
              </w:numPr>
            </w:pPr>
            <w:r>
              <w:t xml:space="preserve">Understanding the situation in Mandarin-speaking countries regarding </w:t>
            </w:r>
            <w:r w:rsidR="005B43A2">
              <w:t>cultural activities</w:t>
            </w:r>
          </w:p>
          <w:p w:rsidR="005F6D8E" w:rsidP="005B43A2" w:rsidRDefault="005F6D8E" w14:paraId="3124C568" w14:textId="3B7B2AB2">
            <w:pPr>
              <w:pStyle w:val="ListParagraph"/>
            </w:pPr>
          </w:p>
        </w:tc>
        <w:tc>
          <w:tcPr>
            <w:tcW w:w="3767" w:type="dxa"/>
            <w:vMerge w:val="restart"/>
            <w:tcMar/>
          </w:tcPr>
          <w:p w:rsidR="004D3280" w:rsidP="004D3280" w:rsidRDefault="004D3280" w14:paraId="74B8C5DC" w14:textId="1D785D6B">
            <w:pPr>
              <w:rPr>
                <w:rStyle w:val="eop"/>
                <w:rFonts w:ascii="Calibri" w:hAnsi="Calibri" w:cs="Calibri"/>
                <w:b/>
                <w:bCs/>
                <w:u w:val="single"/>
              </w:rPr>
            </w:pPr>
            <w:r w:rsidRPr="00D07F9D">
              <w:rPr>
                <w:rStyle w:val="eop"/>
                <w:rFonts w:ascii="Calibri" w:hAnsi="Calibri" w:cs="Calibri"/>
                <w:b/>
                <w:bCs/>
                <w:u w:val="single"/>
              </w:rPr>
              <w:t xml:space="preserve">Assessment schedule - for each unit </w:t>
            </w:r>
            <w:r>
              <w:rPr>
                <w:rStyle w:val="eop"/>
                <w:rFonts w:ascii="Calibri" w:hAnsi="Calibri" w:cs="Calibri"/>
                <w:b/>
                <w:bCs/>
                <w:u w:val="single"/>
              </w:rPr>
              <w:t>5</w:t>
            </w:r>
            <w:r w:rsidRPr="00D07F9D">
              <w:rPr>
                <w:rStyle w:val="eop"/>
                <w:rFonts w:ascii="Calibri" w:hAnsi="Calibri" w:cs="Calibri"/>
                <w:b/>
                <w:bCs/>
                <w:u w:val="single"/>
              </w:rPr>
              <w:t xml:space="preserve"> and </w:t>
            </w:r>
            <w:r>
              <w:rPr>
                <w:rStyle w:val="eop"/>
                <w:rFonts w:ascii="Calibri" w:hAnsi="Calibri" w:cs="Calibri"/>
                <w:b/>
                <w:bCs/>
                <w:u w:val="single"/>
              </w:rPr>
              <w:t>6</w:t>
            </w:r>
            <w:r w:rsidRPr="00D07F9D">
              <w:rPr>
                <w:rStyle w:val="eop"/>
                <w:rFonts w:ascii="Calibri" w:hAnsi="Calibri" w:cs="Calibri"/>
                <w:b/>
                <w:bCs/>
                <w:u w:val="single"/>
              </w:rPr>
              <w:t>:</w:t>
            </w:r>
          </w:p>
          <w:p w:rsidRPr="00D07F9D" w:rsidR="004D3280" w:rsidP="004D3280" w:rsidRDefault="004D3280" w14:paraId="6F8B8BF8" w14:textId="77777777">
            <w:pPr>
              <w:rPr>
                <w:rStyle w:val="eop"/>
                <w:rFonts w:ascii="Calibri" w:hAnsi="Calibri" w:cs="Calibri"/>
                <w:b/>
                <w:bCs/>
                <w:u w:val="single"/>
              </w:rPr>
            </w:pPr>
          </w:p>
          <w:p w:rsidRPr="00D07F9D" w:rsidR="004D3280" w:rsidP="004D3280" w:rsidRDefault="004D3280" w14:paraId="57859D75" w14:textId="77777777">
            <w:pPr>
              <w:rPr>
                <w:rStyle w:val="eop"/>
                <w:rFonts w:ascii="Calibri" w:hAnsi="Calibri" w:cs="Calibri"/>
              </w:rPr>
            </w:pPr>
            <w:r w:rsidRPr="00D07F9D">
              <w:rPr>
                <w:rStyle w:val="eop"/>
                <w:rFonts w:ascii="Calibri" w:hAnsi="Calibri" w:cs="Calibri"/>
              </w:rPr>
              <w:t>Speaking - stimulus card</w:t>
            </w:r>
          </w:p>
          <w:p w:rsidRPr="00D07F9D" w:rsidR="004D3280" w:rsidP="004D3280" w:rsidRDefault="004D3280" w14:paraId="3BF66ECA" w14:textId="77777777">
            <w:pPr>
              <w:rPr>
                <w:rStyle w:val="eop"/>
                <w:rFonts w:ascii="Calibri" w:hAnsi="Calibri" w:cs="Calibri"/>
              </w:rPr>
            </w:pPr>
            <w:r w:rsidRPr="00D07F9D">
              <w:rPr>
                <w:rStyle w:val="eop"/>
                <w:rFonts w:ascii="Calibri" w:hAnsi="Calibri" w:cs="Calibri"/>
              </w:rPr>
              <w:t>Listening including summary</w:t>
            </w:r>
          </w:p>
          <w:p w:rsidRPr="00D07F9D" w:rsidR="004D3280" w:rsidP="004D3280" w:rsidRDefault="004D3280" w14:paraId="78051AB0" w14:textId="77777777">
            <w:pPr>
              <w:rPr>
                <w:rStyle w:val="eop"/>
                <w:rFonts w:ascii="Calibri" w:hAnsi="Calibri" w:cs="Calibri"/>
              </w:rPr>
            </w:pPr>
            <w:r w:rsidRPr="00D07F9D">
              <w:rPr>
                <w:rStyle w:val="eop"/>
                <w:rFonts w:ascii="Calibri" w:hAnsi="Calibri" w:cs="Calibri"/>
              </w:rPr>
              <w:t xml:space="preserve">Reading including </w:t>
            </w:r>
            <w:proofErr w:type="gramStart"/>
            <w:r w:rsidRPr="00D07F9D">
              <w:rPr>
                <w:rStyle w:val="eop"/>
                <w:rFonts w:ascii="Calibri" w:hAnsi="Calibri" w:cs="Calibri"/>
              </w:rPr>
              <w:t>summary</w:t>
            </w:r>
            <w:proofErr w:type="gramEnd"/>
          </w:p>
          <w:p w:rsidRPr="00D07F9D" w:rsidR="004D3280" w:rsidP="004D3280" w:rsidRDefault="004D3280" w14:paraId="76DDD3EF" w14:textId="64AE6759">
            <w:pPr>
              <w:rPr>
                <w:rStyle w:val="eop"/>
                <w:rFonts w:ascii="Calibri" w:hAnsi="Calibri" w:cs="Calibri"/>
              </w:rPr>
            </w:pPr>
            <w:r w:rsidRPr="00D07F9D">
              <w:rPr>
                <w:rStyle w:val="eop"/>
                <w:rFonts w:ascii="Calibri" w:hAnsi="Calibri" w:cs="Calibri"/>
              </w:rPr>
              <w:t xml:space="preserve">Translations both ways </w:t>
            </w:r>
            <w:r w:rsidR="005B43A2">
              <w:rPr>
                <w:rStyle w:val="eop"/>
                <w:rFonts w:ascii="Calibri" w:hAnsi="Calibri" w:cs="Calibri"/>
              </w:rPr>
              <w:t>– of Unit 4</w:t>
            </w:r>
          </w:p>
          <w:p w:rsidR="00B00200" w:rsidP="004D3280" w:rsidRDefault="005F6D8E" w14:paraId="6AB5FBE6" w14:textId="7F0E8E48">
            <w:r>
              <w:rPr>
                <w:rStyle w:val="eop"/>
                <w:rFonts w:ascii="Calibri" w:hAnsi="Calibri" w:cs="Calibri"/>
              </w:rPr>
              <w:t xml:space="preserve">Quizlet </w:t>
            </w:r>
            <w:r w:rsidRPr="00D07F9D" w:rsidR="004D3280">
              <w:rPr>
                <w:rStyle w:val="eop"/>
                <w:rFonts w:ascii="Calibri" w:hAnsi="Calibri" w:cs="Calibri"/>
              </w:rPr>
              <w:t>weekly vocab test %</w:t>
            </w:r>
          </w:p>
        </w:tc>
      </w:tr>
      <w:tr w:rsidR="0020673F" w:rsidTr="1D4186EE" w14:paraId="4C5E4F7D" w14:textId="77777777">
        <w:trPr>
          <w:trHeight w:val="555"/>
        </w:trPr>
        <w:tc>
          <w:tcPr>
            <w:tcW w:w="1393" w:type="dxa"/>
            <w:vMerge/>
            <w:tcMar/>
          </w:tcPr>
          <w:p w:rsidR="0020673F" w:rsidP="0020673F" w:rsidRDefault="0020673F" w14:paraId="3B0F7092" w14:textId="77777777">
            <w:pPr>
              <w:rPr>
                <w:b/>
                <w:bCs/>
              </w:rPr>
            </w:pPr>
          </w:p>
        </w:tc>
        <w:tc>
          <w:tcPr>
            <w:tcW w:w="4453" w:type="dxa"/>
            <w:tcMar/>
          </w:tcPr>
          <w:p w:rsidRPr="00F97AF6" w:rsidR="0020673F" w:rsidP="0020673F" w:rsidRDefault="0020673F" w14:paraId="7593884D" w14:textId="77777777">
            <w:pPr>
              <w:rPr>
                <w:b/>
                <w:sz w:val="24"/>
                <w:szCs w:val="24"/>
                <w:u w:val="single"/>
              </w:rPr>
            </w:pPr>
            <w:r w:rsidRPr="00F97AF6">
              <w:rPr>
                <w:b/>
                <w:sz w:val="24"/>
                <w:szCs w:val="24"/>
                <w:u w:val="single"/>
              </w:rPr>
              <w:t xml:space="preserve">Teacher </w:t>
            </w:r>
            <w:r>
              <w:rPr>
                <w:b/>
                <w:sz w:val="24"/>
                <w:szCs w:val="24"/>
                <w:u w:val="single"/>
              </w:rPr>
              <w:t>2</w:t>
            </w:r>
          </w:p>
          <w:p w:rsidRPr="00F97AF6" w:rsidR="0020673F" w:rsidP="0020673F" w:rsidRDefault="0020673F" w14:paraId="37E0DB66" w14:textId="77777777">
            <w:pPr>
              <w:rPr>
                <w:b/>
                <w:sz w:val="24"/>
                <w:szCs w:val="24"/>
                <w:u w:val="single"/>
              </w:rPr>
            </w:pPr>
          </w:p>
          <w:p w:rsidRPr="003C4DC3" w:rsidR="003C4DC3" w:rsidP="003C4DC3" w:rsidRDefault="003C4DC3" w14:paraId="01F294E3" w14:textId="77777777">
            <w:pPr>
              <w:rPr>
                <w:b/>
                <w:sz w:val="24"/>
                <w:szCs w:val="24"/>
                <w:u w:val="single"/>
                <w:lang w:val="fr-FR" w:eastAsia="zh-CN"/>
              </w:rPr>
            </w:pPr>
            <w:r w:rsidRPr="003C4DC3">
              <w:rPr>
                <w:b/>
                <w:sz w:val="24"/>
                <w:szCs w:val="24"/>
                <w:u w:val="single"/>
                <w:lang w:val="fr-FR"/>
              </w:rPr>
              <w:t xml:space="preserve">A </w:t>
            </w:r>
            <w:proofErr w:type="spellStart"/>
            <w:r w:rsidRPr="003C4DC3">
              <w:rPr>
                <w:b/>
                <w:sz w:val="24"/>
                <w:szCs w:val="24"/>
                <w:u w:val="single"/>
                <w:lang w:val="fr-FR"/>
              </w:rPr>
              <w:t>Level</w:t>
            </w:r>
            <w:proofErr w:type="spellEnd"/>
            <w:r w:rsidRPr="003C4DC3">
              <w:rPr>
                <w:b/>
                <w:sz w:val="24"/>
                <w:szCs w:val="24"/>
                <w:u w:val="single"/>
                <w:lang w:val="fr-FR"/>
              </w:rPr>
              <w:t xml:space="preserve"> book </w:t>
            </w:r>
            <w:proofErr w:type="spellStart"/>
            <w:r w:rsidRPr="003C4DC3">
              <w:rPr>
                <w:b/>
                <w:sz w:val="24"/>
                <w:szCs w:val="24"/>
                <w:u w:val="single"/>
                <w:lang w:val="fr-FR"/>
              </w:rPr>
              <w:t>study</w:t>
            </w:r>
            <w:proofErr w:type="spellEnd"/>
            <w:r w:rsidRPr="003C4DC3">
              <w:rPr>
                <w:b/>
                <w:sz w:val="24"/>
                <w:szCs w:val="24"/>
                <w:u w:val="single"/>
                <w:lang w:val="fr-FR"/>
              </w:rPr>
              <w:t xml:space="preserve">: </w:t>
            </w:r>
            <w:r>
              <w:rPr>
                <w:rFonts w:hint="eastAsia"/>
                <w:b/>
                <w:sz w:val="24"/>
                <w:szCs w:val="24"/>
                <w:u w:val="single"/>
                <w:lang w:eastAsia="zh-CN"/>
              </w:rPr>
              <w:t>一只叫凤的鸽子</w:t>
            </w:r>
          </w:p>
          <w:p w:rsidRPr="003C4DC3" w:rsidR="003C4DC3" w:rsidP="003C4DC3" w:rsidRDefault="003C4DC3" w14:paraId="524679C4" w14:textId="0A7DB942">
            <w:pPr>
              <w:rPr>
                <w:b/>
                <w:sz w:val="24"/>
                <w:szCs w:val="24"/>
                <w:u w:val="single"/>
                <w:lang w:val="fr-FR"/>
              </w:rPr>
            </w:pPr>
            <w:r w:rsidRPr="003C4DC3">
              <w:rPr>
                <w:b/>
                <w:sz w:val="24"/>
                <w:szCs w:val="24"/>
                <w:u w:val="single"/>
                <w:lang w:val="fr-FR"/>
              </w:rPr>
              <w:t xml:space="preserve">A VERY SPECIAL PIGEON </w:t>
            </w:r>
            <w:proofErr w:type="spellStart"/>
            <w:r w:rsidRPr="003C4DC3">
              <w:rPr>
                <w:b/>
                <w:sz w:val="24"/>
                <w:szCs w:val="24"/>
                <w:u w:val="single"/>
                <w:lang w:val="fr-FR"/>
              </w:rPr>
              <w:t>Chapter</w:t>
            </w:r>
            <w:proofErr w:type="spellEnd"/>
            <w:r w:rsidRPr="003C4DC3">
              <w:rPr>
                <w:b/>
                <w:sz w:val="24"/>
                <w:szCs w:val="24"/>
                <w:u w:val="single"/>
                <w:lang w:val="fr-FR"/>
              </w:rPr>
              <w:t xml:space="preserve"> </w:t>
            </w:r>
            <w:r>
              <w:rPr>
                <w:b/>
                <w:sz w:val="24"/>
                <w:szCs w:val="24"/>
                <w:u w:val="single"/>
                <w:lang w:val="fr-FR"/>
              </w:rPr>
              <w:t>7</w:t>
            </w:r>
          </w:p>
          <w:p w:rsidRPr="003C4DC3" w:rsidR="003C4DC3" w:rsidP="003C4DC3" w:rsidRDefault="003C4DC3" w14:paraId="74BA41F9" w14:textId="77777777">
            <w:pPr>
              <w:rPr>
                <w:lang w:val="fr-FR"/>
              </w:rPr>
            </w:pPr>
          </w:p>
          <w:p w:rsidRPr="003C4DC3" w:rsidR="003C4DC3" w:rsidP="003C4DC3" w:rsidRDefault="003C4DC3" w14:paraId="2881E246" w14:textId="77777777">
            <w:pPr>
              <w:rPr>
                <w:lang w:val="fr-FR"/>
              </w:rPr>
            </w:pPr>
            <w:proofErr w:type="spellStart"/>
            <w:r w:rsidRPr="003C4DC3">
              <w:rPr>
                <w:lang w:val="fr-FR"/>
              </w:rPr>
              <w:t>Students</w:t>
            </w:r>
            <w:proofErr w:type="spellEnd"/>
            <w:r w:rsidRPr="003C4DC3">
              <w:rPr>
                <w:lang w:val="fr-FR"/>
              </w:rPr>
              <w:t xml:space="preserve"> </w:t>
            </w:r>
            <w:proofErr w:type="spellStart"/>
            <w:r w:rsidRPr="003C4DC3">
              <w:rPr>
                <w:lang w:val="fr-FR"/>
              </w:rPr>
              <w:t>will</w:t>
            </w:r>
            <w:proofErr w:type="spellEnd"/>
            <w:r w:rsidRPr="003C4DC3">
              <w:rPr>
                <w:lang w:val="fr-FR"/>
              </w:rPr>
              <w:t xml:space="preserve"> </w:t>
            </w:r>
            <w:proofErr w:type="spellStart"/>
            <w:r w:rsidRPr="003C4DC3">
              <w:rPr>
                <w:lang w:val="fr-FR"/>
              </w:rPr>
              <w:t>read</w:t>
            </w:r>
            <w:proofErr w:type="spellEnd"/>
            <w:r w:rsidRPr="003C4DC3">
              <w:rPr>
                <w:lang w:val="fr-FR"/>
              </w:rPr>
              <w:t xml:space="preserve"> the English version of the book to </w:t>
            </w:r>
            <w:proofErr w:type="spellStart"/>
            <w:r w:rsidRPr="003C4DC3">
              <w:rPr>
                <w:lang w:val="fr-FR"/>
              </w:rPr>
              <w:t>understand</w:t>
            </w:r>
            <w:proofErr w:type="spellEnd"/>
            <w:r w:rsidRPr="003C4DC3">
              <w:rPr>
                <w:lang w:val="fr-FR"/>
              </w:rPr>
              <w:t xml:space="preserve"> the </w:t>
            </w:r>
            <w:proofErr w:type="spellStart"/>
            <w:r w:rsidRPr="003C4DC3">
              <w:rPr>
                <w:lang w:val="fr-FR"/>
              </w:rPr>
              <w:t>gist</w:t>
            </w:r>
            <w:proofErr w:type="spellEnd"/>
            <w:r w:rsidRPr="003C4DC3">
              <w:rPr>
                <w:lang w:val="fr-FR"/>
              </w:rPr>
              <w:t xml:space="preserve"> of the story and have a</w:t>
            </w:r>
            <w:r w:rsidRPr="003C4DC3">
              <w:rPr>
                <w:rFonts w:hint="eastAsia"/>
                <w:lang w:val="fr-FR" w:eastAsia="zh-CN"/>
              </w:rPr>
              <w:t>n</w:t>
            </w:r>
            <w:r w:rsidRPr="003C4DC3">
              <w:rPr>
                <w:lang w:val="fr-FR" w:eastAsia="zh-CN"/>
              </w:rPr>
              <w:t xml:space="preserve"> </w:t>
            </w:r>
            <w:proofErr w:type="spellStart"/>
            <w:r w:rsidRPr="003C4DC3">
              <w:rPr>
                <w:lang w:val="fr-FR"/>
              </w:rPr>
              <w:t>understanding</w:t>
            </w:r>
            <w:proofErr w:type="spellEnd"/>
            <w:r w:rsidRPr="003C4DC3">
              <w:rPr>
                <w:lang w:val="fr-FR"/>
              </w:rPr>
              <w:t xml:space="preserve"> of the background and key </w:t>
            </w:r>
            <w:proofErr w:type="spellStart"/>
            <w:r w:rsidRPr="003C4DC3">
              <w:rPr>
                <w:lang w:val="fr-FR"/>
              </w:rPr>
              <w:t>themes</w:t>
            </w:r>
            <w:proofErr w:type="spellEnd"/>
            <w:r w:rsidRPr="003C4DC3">
              <w:rPr>
                <w:lang w:val="fr-FR"/>
              </w:rPr>
              <w:t>.</w:t>
            </w:r>
          </w:p>
          <w:p w:rsidRPr="003C4DC3" w:rsidR="003C4DC3" w:rsidP="003C4DC3" w:rsidRDefault="003C4DC3" w14:paraId="19D251CD" w14:textId="77777777">
            <w:pPr>
              <w:rPr>
                <w:lang w:val="fr-FR"/>
              </w:rPr>
            </w:pPr>
          </w:p>
          <w:p w:rsidR="003C4DC3" w:rsidP="003C4DC3" w:rsidRDefault="003C4DC3" w14:paraId="3498EC0E" w14:textId="1DDCFB11">
            <w:r>
              <w:t>They will learn about the historical context of the novel, analyse key characters, scenes and themes and the author’s intentions in writing the book. They will also annotate the key content and vocabulary in Chapter 7</w:t>
            </w:r>
          </w:p>
          <w:p w:rsidRPr="008041E8" w:rsidR="00CE75A4" w:rsidP="003C4DC3" w:rsidRDefault="00CE75A4" w14:paraId="5A5E5B24" w14:textId="4027E1FA"/>
        </w:tc>
        <w:tc>
          <w:tcPr>
            <w:tcW w:w="5991" w:type="dxa"/>
            <w:tcMar/>
          </w:tcPr>
          <w:p w:rsidR="00D01B8F" w:rsidP="00D01B8F" w:rsidRDefault="00D01B8F" w14:paraId="2695E639" w14:textId="77777777">
            <w:pPr>
              <w:pStyle w:val="ListParagraph"/>
              <w:numPr>
                <w:ilvl w:val="0"/>
                <w:numId w:val="7"/>
              </w:numPr>
            </w:pPr>
            <w:r>
              <w:t>To understand and practise Interpretations skills for analysis and reactions to the literature content.</w:t>
            </w:r>
          </w:p>
          <w:p w:rsidR="00D01B8F" w:rsidP="00D01B8F" w:rsidRDefault="00D01B8F" w14:paraId="5FADECC6" w14:textId="77777777">
            <w:pPr>
              <w:pStyle w:val="ListParagraph"/>
              <w:numPr>
                <w:ilvl w:val="0"/>
                <w:numId w:val="7"/>
              </w:numPr>
            </w:pPr>
            <w:r>
              <w:t>To understand the key characters, study of their backgrounds, and key themes.</w:t>
            </w:r>
          </w:p>
          <w:p w:rsidR="00D01B8F" w:rsidP="00D01B8F" w:rsidRDefault="00D01B8F" w14:paraId="2E61607E" w14:textId="4017B9EE">
            <w:pPr>
              <w:pStyle w:val="ListParagraph"/>
              <w:numPr>
                <w:ilvl w:val="0"/>
                <w:numId w:val="7"/>
              </w:numPr>
            </w:pPr>
            <w:r>
              <w:t xml:space="preserve">To have a close analysis of the key plots and content of chapter </w:t>
            </w:r>
            <w:r>
              <w:t>7</w:t>
            </w:r>
            <w:r>
              <w:t>.</w:t>
            </w:r>
          </w:p>
          <w:p w:rsidR="00D01B8F" w:rsidP="00D01B8F" w:rsidRDefault="00D01B8F" w14:paraId="68BF7F36" w14:textId="77777777">
            <w:pPr>
              <w:pStyle w:val="ListParagraph"/>
              <w:numPr>
                <w:ilvl w:val="0"/>
                <w:numId w:val="7"/>
              </w:numPr>
            </w:pPr>
            <w:r>
              <w:t>To summarize the storyline and retell some of the key evidence in the development section of the book.</w:t>
            </w:r>
          </w:p>
          <w:p w:rsidR="00D01B8F" w:rsidP="00D01B8F" w:rsidRDefault="00D01B8F" w14:paraId="158038B9" w14:textId="77777777">
            <w:pPr>
              <w:pStyle w:val="ListParagraph"/>
              <w:numPr>
                <w:ilvl w:val="0"/>
                <w:numId w:val="7"/>
              </w:numPr>
            </w:pPr>
            <w:r>
              <w:t>To use connectives and literacy terminologies to improve your written work.</w:t>
            </w:r>
          </w:p>
          <w:p w:rsidR="0020673F" w:rsidP="00D01B8F" w:rsidRDefault="00D01B8F" w14:paraId="0B889C07" w14:textId="77777777">
            <w:pPr>
              <w:pStyle w:val="ListParagraph"/>
              <w:numPr>
                <w:ilvl w:val="0"/>
                <w:numId w:val="7"/>
              </w:numPr>
            </w:pPr>
            <w:r>
              <w:t>To use connectives and other expressions to improve your conversation style.</w:t>
            </w:r>
          </w:p>
          <w:p w:rsidR="005B43A2" w:rsidP="005B43A2" w:rsidRDefault="00D01B8F" w14:paraId="70DB6691" w14:textId="2702F80D">
            <w:pPr>
              <w:pStyle w:val="ListParagraph"/>
              <w:numPr>
                <w:ilvl w:val="0"/>
                <w:numId w:val="7"/>
              </w:numPr>
            </w:pPr>
            <w:r>
              <w:t>To summarise the key themes and vocabulary in the book.</w:t>
            </w:r>
          </w:p>
        </w:tc>
        <w:tc>
          <w:tcPr>
            <w:tcW w:w="3767" w:type="dxa"/>
            <w:vMerge/>
            <w:tcMar/>
          </w:tcPr>
          <w:p w:rsidR="0020673F" w:rsidP="0020673F" w:rsidRDefault="0020673F" w14:paraId="2BFAB77F" w14:textId="77777777"/>
        </w:tc>
      </w:tr>
      <w:tr w:rsidR="00280489" w:rsidTr="1D4186EE" w14:paraId="47F4C9BC" w14:textId="77777777">
        <w:trPr>
          <w:trHeight w:val="2786"/>
        </w:trPr>
        <w:tc>
          <w:tcPr>
            <w:tcW w:w="1393" w:type="dxa"/>
            <w:shd w:val="clear" w:color="auto" w:fill="FFD966" w:themeFill="accent4" w:themeFillTint="99"/>
            <w:tcMar/>
          </w:tcPr>
          <w:p w:rsidR="00280489" w:rsidP="0096785E" w:rsidRDefault="00280489" w14:paraId="16000D80" w14:textId="77777777">
            <w:pPr>
              <w:rPr>
                <w:b/>
                <w:bCs/>
              </w:rPr>
            </w:pPr>
            <w:r>
              <w:rPr>
                <w:b/>
                <w:bCs/>
              </w:rPr>
              <w:t>Summer Term</w:t>
            </w:r>
          </w:p>
          <w:p w:rsidR="00280489" w:rsidP="0096785E" w:rsidRDefault="00280489" w14:paraId="1B129A87" w14:textId="1464C905">
            <w:pPr>
              <w:rPr>
                <w:b/>
                <w:bCs/>
              </w:rPr>
            </w:pPr>
            <w:r>
              <w:rPr>
                <w:b/>
                <w:bCs/>
              </w:rPr>
              <w:t>3A</w:t>
            </w:r>
          </w:p>
          <w:p w:rsidR="00280489" w:rsidP="0096785E" w:rsidRDefault="00280489" w14:paraId="33BEFB45" w14:textId="1C7F0502">
            <w:pPr>
              <w:rPr>
                <w:b/>
                <w:bCs/>
              </w:rPr>
            </w:pPr>
            <w:r>
              <w:rPr>
                <w:b/>
                <w:bCs/>
              </w:rPr>
              <w:t>Year 12</w:t>
            </w:r>
          </w:p>
        </w:tc>
        <w:tc>
          <w:tcPr>
            <w:tcW w:w="4453" w:type="dxa"/>
            <w:tcMar/>
          </w:tcPr>
          <w:p w:rsidR="005F6D8E" w:rsidP="00280489" w:rsidRDefault="005F6D8E" w14:paraId="304E38AA" w14:textId="77777777"/>
          <w:p w:rsidR="00114F35" w:rsidP="00280489" w:rsidRDefault="00114F35" w14:paraId="1FC33475" w14:textId="1BEEB97A">
            <w:r>
              <w:t>By</w:t>
            </w:r>
            <w:r w:rsidR="00280489">
              <w:t xml:space="preserve"> this half term, students </w:t>
            </w:r>
            <w:r>
              <w:t xml:space="preserve">have completed the AS content of their A Level </w:t>
            </w:r>
            <w:r w:rsidR="1DD72DB7">
              <w:t>course,</w:t>
            </w:r>
            <w:r>
              <w:t xml:space="preserve"> and they undertake </w:t>
            </w:r>
            <w:r w:rsidR="00DD4CE2">
              <w:t>their Year 12 mock</w:t>
            </w:r>
            <w:r>
              <w:t xml:space="preserve"> assessments</w:t>
            </w:r>
            <w:r w:rsidR="00DD4CE2">
              <w:t>.</w:t>
            </w:r>
          </w:p>
          <w:p w:rsidR="00114F35" w:rsidP="00280489" w:rsidRDefault="00114F35" w14:paraId="5065FA81" w14:textId="77777777"/>
          <w:p w:rsidR="00DD4CE2" w:rsidP="00280489" w:rsidRDefault="00DD4CE2" w14:paraId="6DAD1B50" w14:textId="49AA5136">
            <w:r>
              <w:t>Before their mock</w:t>
            </w:r>
            <w:r w:rsidR="00114F35">
              <w:t xml:space="preserve"> exams </w:t>
            </w:r>
            <w:r>
              <w:t xml:space="preserve">start, they </w:t>
            </w:r>
            <w:r w:rsidR="00997FA9">
              <w:t xml:space="preserve">have a few lessons to review </w:t>
            </w:r>
            <w:r w:rsidR="00114F35">
              <w:t xml:space="preserve">all </w:t>
            </w:r>
            <w:r w:rsidR="00997FA9">
              <w:t xml:space="preserve">the </w:t>
            </w:r>
            <w:r w:rsidR="00114F35">
              <w:t>exam content</w:t>
            </w:r>
            <w:r w:rsidR="00997FA9">
              <w:t xml:space="preserve"> and </w:t>
            </w:r>
            <w:r w:rsidR="00114F35">
              <w:t xml:space="preserve">exam </w:t>
            </w:r>
            <w:r w:rsidR="00997FA9">
              <w:t xml:space="preserve">skills </w:t>
            </w:r>
            <w:r w:rsidR="00114F35">
              <w:t xml:space="preserve">they have learnt so far. Paper 1 (reading, listening, translation both ways) takes place </w:t>
            </w:r>
            <w:r w:rsidR="0006573C">
              <w:t>off timetable</w:t>
            </w:r>
            <w:r w:rsidR="002F7A85">
              <w:t xml:space="preserve"> during the exam period</w:t>
            </w:r>
            <w:r w:rsidR="009C729D">
              <w:t xml:space="preserve">, while </w:t>
            </w:r>
            <w:r w:rsidR="002F7A85">
              <w:t>the speaking assessments (</w:t>
            </w:r>
            <w:r w:rsidR="008A443B">
              <w:t xml:space="preserve">Paper 3 - </w:t>
            </w:r>
            <w:r w:rsidR="002F7A85">
              <w:t xml:space="preserve">stimulus card and </w:t>
            </w:r>
            <w:r w:rsidR="2B2FA09C">
              <w:t>mini-IRP</w:t>
            </w:r>
            <w:r w:rsidR="002F7A85">
              <w:t>) take place in class.</w:t>
            </w:r>
          </w:p>
          <w:p w:rsidR="002F7A85" w:rsidP="00280489" w:rsidRDefault="002F7A85" w14:paraId="3459237E" w14:textId="77777777"/>
          <w:p w:rsidR="002F7A85" w:rsidP="00280489" w:rsidRDefault="002F7A85" w14:paraId="1C54E791" w14:textId="77777777">
            <w:r>
              <w:t>After the assessments have been completed, students receive individual feedback from their teachers and go over the content of the exams with the mark schemes and transcripts.</w:t>
            </w:r>
          </w:p>
          <w:p w:rsidRPr="008041E8" w:rsidR="005F6D8E" w:rsidP="00280489" w:rsidRDefault="005F6D8E" w14:paraId="46E1B144" w14:textId="36406D45"/>
        </w:tc>
        <w:tc>
          <w:tcPr>
            <w:tcW w:w="5991" w:type="dxa"/>
            <w:tcMar/>
          </w:tcPr>
          <w:p w:rsidR="00503218" w:rsidP="00503218" w:rsidRDefault="00503218" w14:paraId="3A49ACF9" w14:textId="77777777">
            <w:pPr>
              <w:pStyle w:val="ListParagraph"/>
              <w:ind w:left="405"/>
            </w:pPr>
          </w:p>
          <w:p w:rsidR="00280489" w:rsidP="00503218" w:rsidRDefault="00280489" w14:paraId="6EDB75E2" w14:textId="4DD43BFB">
            <w:pPr>
              <w:pStyle w:val="ListParagraph"/>
              <w:numPr>
                <w:ilvl w:val="0"/>
                <w:numId w:val="7"/>
              </w:numPr>
              <w:ind w:left="405"/>
            </w:pPr>
            <w:r>
              <w:t>Consolidation of all units 1-6 in preparation for Y12 mocks.</w:t>
            </w:r>
          </w:p>
          <w:p w:rsidR="00280489" w:rsidP="00670251" w:rsidRDefault="00280489" w14:paraId="4F64F4C5" w14:textId="2E28FA5B">
            <w:pPr>
              <w:pStyle w:val="ListParagraph"/>
              <w:numPr>
                <w:ilvl w:val="0"/>
                <w:numId w:val="7"/>
              </w:numPr>
              <w:ind w:left="405"/>
            </w:pPr>
            <w:r w:rsidRPr="00280489">
              <w:t>Practice of summary and research skills in preparation for Y12 mocks</w:t>
            </w:r>
          </w:p>
          <w:p w:rsidR="00280489" w:rsidP="00670251" w:rsidRDefault="00280489" w14:paraId="744652CA" w14:textId="26558E82">
            <w:pPr>
              <w:pStyle w:val="ListParagraph"/>
              <w:numPr>
                <w:ilvl w:val="0"/>
                <w:numId w:val="7"/>
              </w:numPr>
              <w:ind w:left="405"/>
            </w:pPr>
            <w:r>
              <w:t>Mini IRP mock completed in class.</w:t>
            </w:r>
          </w:p>
          <w:p w:rsidR="00280489" w:rsidP="00670251" w:rsidRDefault="00280489" w14:paraId="63C243A3" w14:textId="3B48D364">
            <w:pPr>
              <w:pStyle w:val="ListParagraph"/>
              <w:numPr>
                <w:ilvl w:val="0"/>
                <w:numId w:val="7"/>
              </w:numPr>
              <w:ind w:left="405"/>
            </w:pPr>
            <w:r>
              <w:t>Mini IRP mock feedback and paper 1 listening and translation to English feedback.</w:t>
            </w:r>
          </w:p>
          <w:p w:rsidR="00280489" w:rsidP="00670251" w:rsidRDefault="00280489" w14:paraId="62F54D44" w14:textId="02815056">
            <w:pPr>
              <w:pStyle w:val="ListParagraph"/>
              <w:numPr>
                <w:ilvl w:val="0"/>
                <w:numId w:val="7"/>
              </w:numPr>
              <w:ind w:left="405"/>
            </w:pPr>
            <w:r w:rsidRPr="00280489">
              <w:t>Stimulus card mock completed in class</w:t>
            </w:r>
            <w:r>
              <w:t>.</w:t>
            </w:r>
          </w:p>
          <w:p w:rsidR="00280489" w:rsidP="00670251" w:rsidRDefault="00280489" w14:paraId="31D7E864" w14:textId="1EB00366">
            <w:pPr>
              <w:pStyle w:val="ListParagraph"/>
              <w:numPr>
                <w:ilvl w:val="0"/>
                <w:numId w:val="7"/>
              </w:numPr>
              <w:ind w:left="405"/>
            </w:pPr>
            <w:r w:rsidRPr="00280489">
              <w:t xml:space="preserve">Stimulus card mock feedback and paper 1 reading and translation to </w:t>
            </w:r>
            <w:r w:rsidR="00752E2F">
              <w:t>Spanish</w:t>
            </w:r>
            <w:r w:rsidRPr="00280489">
              <w:t xml:space="preserve"> feedback</w:t>
            </w:r>
            <w:r>
              <w:t>.</w:t>
            </w:r>
          </w:p>
          <w:p w:rsidR="00280489" w:rsidP="0096785E" w:rsidRDefault="00280489" w14:paraId="5B5A5E96" w14:textId="49AF069C">
            <w:pPr>
              <w:pStyle w:val="ListParagraph"/>
              <w:ind w:left="501"/>
            </w:pPr>
          </w:p>
        </w:tc>
        <w:tc>
          <w:tcPr>
            <w:tcW w:w="3767" w:type="dxa"/>
            <w:tcMar/>
          </w:tcPr>
          <w:p w:rsidR="00280489" w:rsidP="0096785E" w:rsidRDefault="00280489" w14:paraId="35079E3E" w14:textId="6F87759A">
            <w:pPr>
              <w:rPr>
                <w:rStyle w:val="eop"/>
                <w:rFonts w:ascii="Calibri" w:hAnsi="Calibri" w:cs="Calibri"/>
                <w:b/>
                <w:bCs/>
                <w:u w:val="single"/>
              </w:rPr>
            </w:pPr>
            <w:r w:rsidRPr="00D07F9D">
              <w:rPr>
                <w:rStyle w:val="eop"/>
                <w:rFonts w:ascii="Calibri" w:hAnsi="Calibri" w:cs="Calibri"/>
                <w:b/>
                <w:bCs/>
                <w:u w:val="single"/>
              </w:rPr>
              <w:t>Assessment schedul</w:t>
            </w:r>
            <w:r>
              <w:rPr>
                <w:rStyle w:val="eop"/>
                <w:rFonts w:ascii="Calibri" w:hAnsi="Calibri" w:cs="Calibri"/>
                <w:b/>
                <w:bCs/>
                <w:u w:val="single"/>
              </w:rPr>
              <w:t>e</w:t>
            </w:r>
            <w:r w:rsidRPr="00D07F9D">
              <w:rPr>
                <w:rStyle w:val="eop"/>
                <w:rFonts w:ascii="Calibri" w:hAnsi="Calibri" w:cs="Calibri"/>
                <w:b/>
                <w:bCs/>
                <w:u w:val="single"/>
              </w:rPr>
              <w:t>:</w:t>
            </w:r>
          </w:p>
          <w:p w:rsidRPr="00D07F9D" w:rsidR="00280489" w:rsidP="0096785E" w:rsidRDefault="00280489" w14:paraId="004E7370" w14:textId="77777777">
            <w:pPr>
              <w:rPr>
                <w:rStyle w:val="eop"/>
                <w:rFonts w:ascii="Calibri" w:hAnsi="Calibri" w:cs="Calibri"/>
                <w:b/>
                <w:bCs/>
                <w:u w:val="single"/>
              </w:rPr>
            </w:pPr>
          </w:p>
          <w:p w:rsidR="00280489" w:rsidP="0096785E" w:rsidRDefault="00280489" w14:paraId="7C8479C5" w14:textId="77777777">
            <w:pPr>
              <w:rPr>
                <w:rStyle w:val="eop"/>
                <w:rFonts w:ascii="Calibri" w:hAnsi="Calibri" w:cs="Calibri"/>
              </w:rPr>
            </w:pPr>
            <w:r w:rsidRPr="00557FFA">
              <w:rPr>
                <w:rStyle w:val="eop"/>
                <w:rFonts w:ascii="Calibri" w:hAnsi="Calibri" w:cs="Calibri"/>
              </w:rPr>
              <w:t xml:space="preserve">Y12 mock paper 1 - reading, listening, translation both </w:t>
            </w:r>
            <w:proofErr w:type="gramStart"/>
            <w:r w:rsidRPr="00557FFA">
              <w:rPr>
                <w:rStyle w:val="eop"/>
                <w:rFonts w:ascii="Calibri" w:hAnsi="Calibri" w:cs="Calibri"/>
              </w:rPr>
              <w:t>ways</w:t>
            </w:r>
            <w:proofErr w:type="gramEnd"/>
          </w:p>
          <w:p w:rsidRPr="00557FFA" w:rsidR="00280489" w:rsidP="0096785E" w:rsidRDefault="00280489" w14:paraId="05DC7614" w14:textId="77777777">
            <w:pPr>
              <w:rPr>
                <w:rStyle w:val="eop"/>
                <w:rFonts w:ascii="Calibri" w:hAnsi="Calibri" w:cs="Calibri"/>
              </w:rPr>
            </w:pPr>
          </w:p>
          <w:p w:rsidR="00280489" w:rsidP="0096785E" w:rsidRDefault="00280489" w14:paraId="34EB7503" w14:textId="6BE3A9BF">
            <w:r w:rsidRPr="00557FFA">
              <w:rPr>
                <w:rStyle w:val="eop"/>
                <w:rFonts w:ascii="Calibri" w:hAnsi="Calibri" w:cs="Calibri"/>
              </w:rPr>
              <w:t xml:space="preserve">Y12 mock </w:t>
            </w:r>
            <w:r w:rsidR="008A443B">
              <w:rPr>
                <w:rStyle w:val="eop"/>
                <w:rFonts w:ascii="Calibri" w:hAnsi="Calibri" w:cs="Calibri"/>
              </w:rPr>
              <w:t>paper 3 (</w:t>
            </w:r>
            <w:r w:rsidRPr="00557FFA">
              <w:rPr>
                <w:rStyle w:val="eop"/>
                <w:rFonts w:ascii="Calibri" w:hAnsi="Calibri" w:cs="Calibri"/>
              </w:rPr>
              <w:t>speaking</w:t>
            </w:r>
            <w:r w:rsidR="008A443B">
              <w:rPr>
                <w:rStyle w:val="eop"/>
                <w:rFonts w:ascii="Calibri" w:hAnsi="Calibri" w:cs="Calibri"/>
              </w:rPr>
              <w:t>)</w:t>
            </w:r>
            <w:r w:rsidRPr="00557FFA">
              <w:rPr>
                <w:rStyle w:val="eop"/>
                <w:rFonts w:ascii="Calibri" w:hAnsi="Calibri" w:cs="Calibri"/>
              </w:rPr>
              <w:t xml:space="preserve"> - stimulus card and </w:t>
            </w:r>
            <w:proofErr w:type="gramStart"/>
            <w:r w:rsidRPr="00557FFA">
              <w:rPr>
                <w:rStyle w:val="eop"/>
                <w:rFonts w:ascii="Calibri" w:hAnsi="Calibri" w:cs="Calibri"/>
              </w:rPr>
              <w:t>mini IRP</w:t>
            </w:r>
            <w:proofErr w:type="gramEnd"/>
            <w:r w:rsidRPr="00557FFA">
              <w:rPr>
                <w:rStyle w:val="eop"/>
                <w:rFonts w:ascii="Calibri" w:hAnsi="Calibri" w:cs="Calibri"/>
              </w:rPr>
              <w:t xml:space="preserve"> assessment</w:t>
            </w:r>
          </w:p>
        </w:tc>
      </w:tr>
      <w:tr w:rsidR="00932F3C" w:rsidTr="1D4186EE" w14:paraId="3D7C4ECD" w14:textId="77777777">
        <w:trPr>
          <w:trHeight w:val="690"/>
        </w:trPr>
        <w:tc>
          <w:tcPr>
            <w:tcW w:w="1393" w:type="dxa"/>
            <w:vMerge w:val="restart"/>
            <w:shd w:val="clear" w:color="auto" w:fill="FFD966" w:themeFill="accent4" w:themeFillTint="99"/>
            <w:tcMar/>
          </w:tcPr>
          <w:p w:rsidR="00932F3C" w:rsidP="00932F3C" w:rsidRDefault="00932F3C" w14:paraId="52287BFD" w14:textId="77777777">
            <w:pPr>
              <w:rPr>
                <w:b/>
                <w:bCs/>
              </w:rPr>
            </w:pPr>
            <w:r>
              <w:rPr>
                <w:b/>
                <w:bCs/>
              </w:rPr>
              <w:lastRenderedPageBreak/>
              <w:t>Summer Term</w:t>
            </w:r>
          </w:p>
          <w:p w:rsidR="00932F3C" w:rsidP="00932F3C" w:rsidRDefault="00932F3C" w14:paraId="76296FF9" w14:textId="51236073">
            <w:pPr>
              <w:rPr>
                <w:b/>
                <w:bCs/>
              </w:rPr>
            </w:pPr>
            <w:r>
              <w:rPr>
                <w:b/>
                <w:bCs/>
              </w:rPr>
              <w:t>3B</w:t>
            </w:r>
          </w:p>
          <w:p w:rsidR="00932F3C" w:rsidP="00932F3C" w:rsidRDefault="00932F3C" w14:paraId="462D4DB8" w14:textId="3E75E6D9">
            <w:pPr>
              <w:rPr>
                <w:b/>
                <w:bCs/>
              </w:rPr>
            </w:pPr>
            <w:r>
              <w:rPr>
                <w:b/>
                <w:bCs/>
              </w:rPr>
              <w:t>Year 12</w:t>
            </w:r>
          </w:p>
          <w:p w:rsidR="00932F3C" w:rsidP="00932F3C" w:rsidRDefault="00932F3C" w14:paraId="2EB9A635" w14:textId="69AA4617">
            <w:pPr>
              <w:rPr>
                <w:b/>
                <w:bCs/>
              </w:rPr>
            </w:pPr>
          </w:p>
        </w:tc>
        <w:tc>
          <w:tcPr>
            <w:tcW w:w="4453" w:type="dxa"/>
            <w:tcMar/>
          </w:tcPr>
          <w:p w:rsidRPr="00F97AF6" w:rsidR="00932F3C" w:rsidP="00932F3C" w:rsidRDefault="00932F3C" w14:paraId="74619AFB" w14:textId="77777777">
            <w:pPr>
              <w:rPr>
                <w:b/>
                <w:sz w:val="24"/>
                <w:szCs w:val="24"/>
                <w:u w:val="single"/>
              </w:rPr>
            </w:pPr>
            <w:r w:rsidRPr="00F97AF6">
              <w:rPr>
                <w:b/>
                <w:sz w:val="24"/>
                <w:szCs w:val="24"/>
                <w:u w:val="single"/>
              </w:rPr>
              <w:t>Teacher 1</w:t>
            </w:r>
          </w:p>
          <w:p w:rsidR="005F6D8E" w:rsidP="005F6D8E" w:rsidRDefault="005F6D8E" w14:paraId="039FDF5F" w14:textId="77777777">
            <w:pPr>
              <w:rPr>
                <w:b/>
                <w:sz w:val="24"/>
                <w:szCs w:val="24"/>
                <w:u w:val="single"/>
                <w:lang w:val="es-ES"/>
              </w:rPr>
            </w:pPr>
          </w:p>
          <w:p w:rsidR="005F6D8E" w:rsidP="005F6D8E" w:rsidRDefault="005F6D8E" w14:paraId="36D20C3C" w14:textId="7B76860E">
            <w:pPr>
              <w:rPr>
                <w:b/>
                <w:sz w:val="24"/>
                <w:szCs w:val="24"/>
                <w:u w:val="single"/>
                <w:lang w:val="fr-FR"/>
              </w:rPr>
            </w:pPr>
            <w:r w:rsidRPr="00E73EC2">
              <w:rPr>
                <w:b/>
                <w:sz w:val="24"/>
                <w:szCs w:val="24"/>
                <w:u w:val="single"/>
                <w:lang w:val="fr-FR"/>
              </w:rPr>
              <w:t>A</w:t>
            </w:r>
            <w:r w:rsidR="005B43A2">
              <w:rPr>
                <w:b/>
                <w:sz w:val="24"/>
                <w:szCs w:val="24"/>
                <w:u w:val="single"/>
                <w:lang w:val="fr-FR"/>
              </w:rPr>
              <w:t xml:space="preserve"> </w:t>
            </w:r>
            <w:proofErr w:type="spellStart"/>
            <w:r w:rsidR="005B43A2">
              <w:rPr>
                <w:b/>
                <w:sz w:val="24"/>
                <w:szCs w:val="24"/>
                <w:u w:val="single"/>
                <w:lang w:val="fr-FR"/>
              </w:rPr>
              <w:t>Level</w:t>
            </w:r>
            <w:proofErr w:type="spellEnd"/>
            <w:r w:rsidRPr="00E73EC2">
              <w:rPr>
                <w:b/>
                <w:sz w:val="24"/>
                <w:szCs w:val="24"/>
                <w:u w:val="single"/>
                <w:lang w:val="fr-FR"/>
              </w:rPr>
              <w:t xml:space="preserve"> Unit </w:t>
            </w:r>
            <w:r>
              <w:rPr>
                <w:b/>
                <w:sz w:val="24"/>
                <w:szCs w:val="24"/>
                <w:u w:val="single"/>
                <w:lang w:val="fr-FR"/>
              </w:rPr>
              <w:t>5</w:t>
            </w:r>
            <w:r>
              <w:rPr>
                <w:b/>
                <w:sz w:val="24"/>
                <w:szCs w:val="24"/>
                <w:u w:val="single"/>
                <w:lang w:val="fr-FR"/>
              </w:rPr>
              <w:t xml:space="preserve"> –</w:t>
            </w:r>
            <w:r w:rsidRPr="00E73EC2">
              <w:rPr>
                <w:b/>
                <w:sz w:val="24"/>
                <w:szCs w:val="24"/>
                <w:u w:val="single"/>
                <w:lang w:val="fr-FR"/>
              </w:rPr>
              <w:t xml:space="preserve"> </w:t>
            </w:r>
            <w:r w:rsidR="002863D1">
              <w:rPr>
                <w:rFonts w:hint="eastAsia"/>
                <w:b/>
                <w:sz w:val="24"/>
                <w:szCs w:val="24"/>
                <w:u w:val="single"/>
                <w:lang w:val="fr-FR" w:eastAsia="zh-CN"/>
              </w:rPr>
              <w:t>演变中的华人社会：通讯与科技</w:t>
            </w:r>
            <w:r w:rsidR="002863D1">
              <w:rPr>
                <w:rFonts w:hint="eastAsia"/>
                <w:b/>
                <w:sz w:val="24"/>
                <w:szCs w:val="24"/>
                <w:u w:val="single"/>
                <w:lang w:val="fr-FR" w:eastAsia="zh-CN"/>
              </w:rPr>
              <w:t xml:space="preserve"> C</w:t>
            </w:r>
            <w:r w:rsidR="002863D1">
              <w:rPr>
                <w:b/>
                <w:sz w:val="24"/>
                <w:szCs w:val="24"/>
                <w:u w:val="single"/>
                <w:lang w:val="fr-FR"/>
              </w:rPr>
              <w:t>ommunication and the Use of the Internet</w:t>
            </w:r>
          </w:p>
          <w:p w:rsidRPr="00E73EC2" w:rsidR="002863D1" w:rsidP="005F6D8E" w:rsidRDefault="002863D1" w14:paraId="149B3DD9" w14:textId="77777777">
            <w:pPr>
              <w:rPr>
                <w:b/>
                <w:u w:val="single"/>
                <w:lang w:val="fr-FR"/>
              </w:rPr>
            </w:pPr>
          </w:p>
          <w:p w:rsidRPr="00F650D9" w:rsidR="002863D1" w:rsidP="002863D1" w:rsidRDefault="002863D1" w14:paraId="46057C9D" w14:textId="7B61FC52">
            <w:pPr>
              <w:rPr>
                <w:lang w:val="en-US" w:eastAsia="zh-CN"/>
              </w:rPr>
            </w:pPr>
            <w:r w:rsidRPr="003C4DC3">
              <w:rPr>
                <w:lang w:val="es-ES"/>
              </w:rPr>
              <w:t xml:space="preserve">In </w:t>
            </w:r>
            <w:proofErr w:type="spellStart"/>
            <w:r w:rsidRPr="003C4DC3">
              <w:rPr>
                <w:lang w:val="es-ES"/>
              </w:rPr>
              <w:t>this</w:t>
            </w:r>
            <w:proofErr w:type="spellEnd"/>
            <w:r w:rsidRPr="003C4DC3">
              <w:rPr>
                <w:lang w:val="es-ES"/>
              </w:rPr>
              <w:t xml:space="preserve"> </w:t>
            </w:r>
            <w:proofErr w:type="spellStart"/>
            <w:r w:rsidRPr="003C4DC3">
              <w:rPr>
                <w:lang w:val="es-ES"/>
              </w:rPr>
              <w:t>unit</w:t>
            </w:r>
            <w:proofErr w:type="spellEnd"/>
            <w:r w:rsidRPr="003C4DC3">
              <w:rPr>
                <w:lang w:val="es-ES"/>
              </w:rPr>
              <w:t xml:space="preserve">, </w:t>
            </w:r>
            <w:proofErr w:type="spellStart"/>
            <w:r w:rsidRPr="003C4DC3">
              <w:rPr>
                <w:lang w:val="es-ES"/>
              </w:rPr>
              <w:t>students</w:t>
            </w:r>
            <w:proofErr w:type="spellEnd"/>
            <w:r w:rsidRPr="003C4DC3">
              <w:rPr>
                <w:lang w:val="es-ES"/>
              </w:rPr>
              <w:t xml:space="preserve"> </w:t>
            </w:r>
            <w:proofErr w:type="spellStart"/>
            <w:r w:rsidRPr="003C4DC3">
              <w:rPr>
                <w:lang w:val="es-ES"/>
              </w:rPr>
              <w:t>will</w:t>
            </w:r>
            <w:proofErr w:type="spellEnd"/>
            <w:r w:rsidRPr="003C4DC3">
              <w:rPr>
                <w:lang w:val="es-ES"/>
              </w:rPr>
              <w:t xml:space="preserve"> </w:t>
            </w:r>
            <w:proofErr w:type="spellStart"/>
            <w:r w:rsidRPr="003C4DC3">
              <w:rPr>
                <w:rFonts w:hint="eastAsia"/>
                <w:lang w:val="es-ES" w:eastAsia="zh-CN"/>
              </w:rPr>
              <w:t>learn</w:t>
            </w:r>
            <w:proofErr w:type="spellEnd"/>
            <w:r w:rsidRPr="003C4DC3">
              <w:rPr>
                <w:lang w:val="es-ES" w:eastAsia="zh-CN"/>
              </w:rPr>
              <w:t xml:space="preserve"> </w:t>
            </w:r>
            <w:proofErr w:type="spellStart"/>
            <w:r w:rsidRPr="003C4DC3">
              <w:rPr>
                <w:lang w:val="es-ES"/>
              </w:rPr>
              <w:t>about</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development</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technology</w:t>
            </w:r>
            <w:proofErr w:type="spellEnd"/>
            <w:r>
              <w:rPr>
                <w:lang w:val="es-ES"/>
              </w:rPr>
              <w:t xml:space="preserve"> and popular </w:t>
            </w:r>
            <w:proofErr w:type="spellStart"/>
            <w:r>
              <w:rPr>
                <w:lang w:val="es-ES"/>
              </w:rPr>
              <w:t>communication</w:t>
            </w:r>
            <w:proofErr w:type="spellEnd"/>
            <w:r>
              <w:rPr>
                <w:lang w:val="es-ES"/>
              </w:rPr>
              <w:t xml:space="preserve"> </w:t>
            </w:r>
            <w:proofErr w:type="spellStart"/>
            <w:r>
              <w:rPr>
                <w:lang w:val="es-ES"/>
              </w:rPr>
              <w:t>methods</w:t>
            </w:r>
            <w:proofErr w:type="spellEnd"/>
            <w:r w:rsidRPr="003C4DC3">
              <w:rPr>
                <w:lang w:val="es-ES" w:eastAsia="zh-CN"/>
              </w:rPr>
              <w:t xml:space="preserve"> </w:t>
            </w:r>
            <w:r w:rsidRPr="003C4DC3">
              <w:rPr>
                <w:lang w:val="es-ES"/>
              </w:rPr>
              <w:t xml:space="preserve">in </w:t>
            </w:r>
            <w:proofErr w:type="spellStart"/>
            <w:r w:rsidRPr="003C4DC3">
              <w:rPr>
                <w:lang w:val="es-ES"/>
              </w:rPr>
              <w:t>Mandarin-speaking</w:t>
            </w:r>
            <w:proofErr w:type="spellEnd"/>
            <w:r w:rsidRPr="003C4DC3">
              <w:rPr>
                <w:lang w:val="es-ES"/>
              </w:rPr>
              <w:t xml:space="preserve"> country</w:t>
            </w:r>
            <w:r>
              <w:rPr>
                <w:lang w:val="es-ES"/>
              </w:rPr>
              <w:t xml:space="preserve">. </w:t>
            </w:r>
            <w:r>
              <w:t>It will also encourage students to discuss the</w:t>
            </w:r>
            <w:r>
              <w:t xml:space="preserve"> popular Chinese media</w:t>
            </w:r>
            <w:r>
              <w:t>. It will also encourage students to reflect on the differences between Western and Chi</w:t>
            </w:r>
            <w:r>
              <w:t>nese media</w:t>
            </w:r>
            <w:r>
              <w:t xml:space="preserve"> activities. It requires students to discuss </w:t>
            </w:r>
            <w:r>
              <w:t>the advantages of disadvantages of using technology and internet in their daily life.</w:t>
            </w:r>
          </w:p>
          <w:p w:rsidR="002863D1" w:rsidP="003C4DC3" w:rsidRDefault="002863D1" w14:paraId="7A08561A" w14:textId="77777777"/>
          <w:p w:rsidRPr="008041E8" w:rsidR="002863D1" w:rsidP="003C4DC3" w:rsidRDefault="002863D1" w14:paraId="20DDC1B8" w14:textId="28E64022"/>
        </w:tc>
        <w:tc>
          <w:tcPr>
            <w:tcW w:w="5991" w:type="dxa"/>
            <w:tcMar/>
          </w:tcPr>
          <w:p w:rsidR="002863D1" w:rsidP="002863D1" w:rsidRDefault="002863D1" w14:paraId="4DAF556A" w14:textId="64BD040E">
            <w:pPr>
              <w:pStyle w:val="ListParagraph"/>
              <w:numPr>
                <w:ilvl w:val="0"/>
                <w:numId w:val="7"/>
              </w:numPr>
              <w:ind w:left="405"/>
            </w:pPr>
            <w:r>
              <w:t xml:space="preserve">Describing and listing the most </w:t>
            </w:r>
            <w:r>
              <w:t xml:space="preserve">popular and technology </w:t>
            </w:r>
            <w:r>
              <w:t>in Mandarin-speaking country</w:t>
            </w:r>
          </w:p>
          <w:p w:rsidR="002863D1" w:rsidP="002863D1" w:rsidRDefault="002863D1" w14:paraId="5A6C8F8F" w14:textId="61178193">
            <w:pPr>
              <w:pStyle w:val="ListParagraph"/>
              <w:numPr>
                <w:ilvl w:val="0"/>
                <w:numId w:val="7"/>
              </w:numPr>
              <w:ind w:left="405"/>
            </w:pPr>
            <w:r>
              <w:t xml:space="preserve">Understanding the values and importance of these </w:t>
            </w:r>
            <w:r>
              <w:t xml:space="preserve">technology </w:t>
            </w:r>
            <w:r>
              <w:t>in people’s daily life.</w:t>
            </w:r>
          </w:p>
          <w:p w:rsidR="002863D1" w:rsidP="002863D1" w:rsidRDefault="002863D1" w14:paraId="321794AC" w14:textId="225FF5FD">
            <w:pPr>
              <w:pStyle w:val="ListParagraph"/>
              <w:numPr>
                <w:ilvl w:val="0"/>
                <w:numId w:val="7"/>
              </w:numPr>
              <w:ind w:left="405"/>
            </w:pPr>
            <w:r>
              <w:t xml:space="preserve">Understanding the situation in Mandarin-speaking countries regarding </w:t>
            </w:r>
            <w:r>
              <w:t>using technology and internet</w:t>
            </w:r>
          </w:p>
          <w:p w:rsidR="00932F3C" w:rsidP="002863D1" w:rsidRDefault="00503218" w14:paraId="765D86AF" w14:textId="0769BBA0">
            <w:pPr>
              <w:pStyle w:val="ListParagraph"/>
              <w:numPr>
                <w:ilvl w:val="0"/>
                <w:numId w:val="7"/>
              </w:numPr>
              <w:ind w:left="405"/>
            </w:pPr>
            <w:r>
              <w:t>Discussing the advantages and disadvantages of using technology in people’s daily life.</w:t>
            </w:r>
          </w:p>
        </w:tc>
        <w:tc>
          <w:tcPr>
            <w:tcW w:w="3767" w:type="dxa"/>
            <w:vMerge w:val="restart"/>
            <w:tcMar/>
          </w:tcPr>
          <w:p w:rsidR="00932F3C" w:rsidP="00932F3C" w:rsidRDefault="00932F3C" w14:paraId="04A4A3F8" w14:textId="77777777">
            <w:pPr>
              <w:rPr>
                <w:rStyle w:val="eop"/>
                <w:rFonts w:ascii="Calibri" w:hAnsi="Calibri" w:cs="Calibri"/>
                <w:b/>
                <w:bCs/>
                <w:u w:val="single"/>
              </w:rPr>
            </w:pPr>
            <w:r w:rsidRPr="00D07F9D">
              <w:rPr>
                <w:rStyle w:val="eop"/>
                <w:rFonts w:ascii="Calibri" w:hAnsi="Calibri" w:cs="Calibri"/>
                <w:b/>
                <w:bCs/>
                <w:u w:val="single"/>
              </w:rPr>
              <w:t>Assessment schedul</w:t>
            </w:r>
            <w:r>
              <w:rPr>
                <w:rStyle w:val="eop"/>
                <w:rFonts w:ascii="Calibri" w:hAnsi="Calibri" w:cs="Calibri"/>
                <w:b/>
                <w:bCs/>
                <w:u w:val="single"/>
              </w:rPr>
              <w:t>e</w:t>
            </w:r>
            <w:r w:rsidRPr="00D07F9D">
              <w:rPr>
                <w:rStyle w:val="eop"/>
                <w:rFonts w:ascii="Calibri" w:hAnsi="Calibri" w:cs="Calibri"/>
                <w:b/>
                <w:bCs/>
                <w:u w:val="single"/>
              </w:rPr>
              <w:t>:</w:t>
            </w:r>
          </w:p>
          <w:p w:rsidRPr="00D07F9D" w:rsidR="00932F3C" w:rsidP="00932F3C" w:rsidRDefault="00932F3C" w14:paraId="3B33086F" w14:textId="77777777">
            <w:pPr>
              <w:rPr>
                <w:rStyle w:val="eop"/>
                <w:rFonts w:ascii="Calibri" w:hAnsi="Calibri" w:cs="Calibri"/>
                <w:b/>
                <w:bCs/>
                <w:u w:val="single"/>
              </w:rPr>
            </w:pPr>
          </w:p>
          <w:p w:rsidR="00932F3C" w:rsidP="00932F3C" w:rsidRDefault="00886B8E" w14:paraId="7D04D56A" w14:textId="591B6CFA">
            <w:r w:rsidRPr="00886B8E">
              <w:rPr>
                <w:rStyle w:val="eop"/>
                <w:rFonts w:ascii="Calibri" w:hAnsi="Calibri" w:cs="Calibri"/>
              </w:rPr>
              <w:t xml:space="preserve">Selection of writing tasks for the book and </w:t>
            </w:r>
            <w:r w:rsidR="005B43A2">
              <w:rPr>
                <w:rStyle w:val="eop"/>
                <w:rFonts w:ascii="Calibri" w:hAnsi="Calibri" w:cs="Calibri"/>
              </w:rPr>
              <w:t>documentary</w:t>
            </w:r>
            <w:r w:rsidRPr="00886B8E">
              <w:rPr>
                <w:rStyle w:val="eop"/>
                <w:rFonts w:ascii="Calibri" w:hAnsi="Calibri" w:cs="Calibri"/>
              </w:rPr>
              <w:t xml:space="preserve"> - critical analysis</w:t>
            </w:r>
          </w:p>
        </w:tc>
      </w:tr>
      <w:tr w:rsidR="00886B8E" w:rsidTr="1D4186EE" w14:paraId="04626506" w14:textId="77777777">
        <w:trPr>
          <w:trHeight w:val="690"/>
        </w:trPr>
        <w:tc>
          <w:tcPr>
            <w:tcW w:w="1393" w:type="dxa"/>
            <w:vMerge/>
            <w:tcMar/>
          </w:tcPr>
          <w:p w:rsidR="00886B8E" w:rsidP="00886B8E" w:rsidRDefault="00886B8E" w14:paraId="7F81B605" w14:textId="77777777">
            <w:pPr>
              <w:rPr>
                <w:b/>
                <w:bCs/>
              </w:rPr>
            </w:pPr>
          </w:p>
        </w:tc>
        <w:tc>
          <w:tcPr>
            <w:tcW w:w="4453" w:type="dxa"/>
            <w:tcMar/>
          </w:tcPr>
          <w:p w:rsidRPr="00F97AF6" w:rsidR="00886B8E" w:rsidP="00886B8E" w:rsidRDefault="00886B8E" w14:paraId="0C269F97" w14:textId="267C0C9F">
            <w:pPr>
              <w:rPr>
                <w:b/>
                <w:sz w:val="24"/>
                <w:szCs w:val="24"/>
                <w:u w:val="single"/>
              </w:rPr>
            </w:pPr>
            <w:r w:rsidRPr="00F97AF6">
              <w:rPr>
                <w:b/>
                <w:sz w:val="24"/>
                <w:szCs w:val="24"/>
                <w:u w:val="single"/>
              </w:rPr>
              <w:t xml:space="preserve">Teacher </w:t>
            </w:r>
            <w:r>
              <w:rPr>
                <w:b/>
                <w:sz w:val="24"/>
                <w:szCs w:val="24"/>
                <w:u w:val="single"/>
              </w:rPr>
              <w:t>2</w:t>
            </w:r>
          </w:p>
          <w:p w:rsidRPr="00F97AF6" w:rsidR="00886B8E" w:rsidP="00886B8E" w:rsidRDefault="00886B8E" w14:paraId="40C51263" w14:textId="77777777">
            <w:pPr>
              <w:rPr>
                <w:b/>
                <w:sz w:val="24"/>
                <w:szCs w:val="24"/>
                <w:u w:val="single"/>
              </w:rPr>
            </w:pPr>
          </w:p>
          <w:p w:rsidRPr="00B52553" w:rsidR="003C4DC3" w:rsidP="003C4DC3" w:rsidRDefault="003C4DC3" w14:paraId="27195BBC" w14:textId="46BA5999">
            <w:pPr>
              <w:rPr>
                <w:rFonts w:hint="eastAsia"/>
                <w:b/>
                <w:sz w:val="24"/>
                <w:szCs w:val="24"/>
                <w:u w:val="single"/>
                <w:lang w:eastAsia="zh-CN"/>
              </w:rPr>
            </w:pPr>
            <w:r w:rsidRPr="00B52553">
              <w:rPr>
                <w:b/>
                <w:sz w:val="24"/>
                <w:szCs w:val="24"/>
                <w:u w:val="single"/>
              </w:rPr>
              <w:t>A Level film study:</w:t>
            </w:r>
            <w:r w:rsidR="00D01B8F">
              <w:rPr>
                <w:b/>
                <w:sz w:val="24"/>
                <w:szCs w:val="24"/>
                <w:u w:val="single"/>
                <w:lang w:eastAsia="zh-CN"/>
              </w:rPr>
              <w:t xml:space="preserve"> </w:t>
            </w:r>
            <w:r w:rsidR="00D01B8F">
              <w:rPr>
                <w:rFonts w:hint="eastAsia"/>
                <w:b/>
                <w:sz w:val="24"/>
                <w:szCs w:val="24"/>
                <w:u w:val="single"/>
                <w:lang w:eastAsia="zh-CN"/>
              </w:rPr>
              <w:t>请投我一票（</w:t>
            </w:r>
            <w:r w:rsidR="00D01B8F">
              <w:rPr>
                <w:rFonts w:hint="eastAsia"/>
                <w:b/>
                <w:sz w:val="24"/>
                <w:szCs w:val="24"/>
                <w:u w:val="single"/>
                <w:lang w:eastAsia="zh-CN"/>
              </w:rPr>
              <w:t>P</w:t>
            </w:r>
            <w:r w:rsidR="002863D1">
              <w:rPr>
                <w:b/>
                <w:sz w:val="24"/>
                <w:szCs w:val="24"/>
                <w:u w:val="single"/>
                <w:lang w:eastAsia="zh-CN"/>
              </w:rPr>
              <w:t>LEASE VOTE FOR ME</w:t>
            </w:r>
            <w:r w:rsidR="00D01B8F">
              <w:rPr>
                <w:rFonts w:hint="eastAsia"/>
                <w:b/>
                <w:sz w:val="24"/>
                <w:szCs w:val="24"/>
                <w:u w:val="single"/>
                <w:lang w:eastAsia="zh-CN"/>
              </w:rPr>
              <w:t>）</w:t>
            </w:r>
          </w:p>
          <w:p w:rsidRPr="00B52553" w:rsidR="003C4DC3" w:rsidP="003C4DC3" w:rsidRDefault="003C4DC3" w14:paraId="12E0FC1D" w14:textId="77777777">
            <w:pPr>
              <w:rPr>
                <w:b/>
                <w:u w:val="single"/>
              </w:rPr>
            </w:pPr>
          </w:p>
          <w:p w:rsidR="003C4DC3" w:rsidP="003C4DC3" w:rsidRDefault="003C4DC3" w14:paraId="5C349C95" w14:textId="57B90B23">
            <w:r>
              <w:t xml:space="preserve">Students study the </w:t>
            </w:r>
            <w:r w:rsidR="00D01B8F">
              <w:t xml:space="preserve">society and </w:t>
            </w:r>
            <w:r>
              <w:t xml:space="preserve">historical </w:t>
            </w:r>
            <w:r w:rsidR="00D01B8F">
              <w:t xml:space="preserve">background of the documentary </w:t>
            </w:r>
            <w:r>
              <w:t>‘</w:t>
            </w:r>
            <w:r w:rsidR="00D01B8F">
              <w:rPr>
                <w:rFonts w:hint="eastAsia"/>
                <w:lang w:eastAsia="zh-CN"/>
              </w:rPr>
              <w:t>请投我一</w:t>
            </w:r>
            <w:r w:rsidR="00D01B8F">
              <w:rPr>
                <w:rFonts w:hint="eastAsia"/>
                <w:lang w:eastAsia="zh-CN"/>
              </w:rPr>
              <w:t xml:space="preserve"> </w:t>
            </w:r>
            <w:r w:rsidR="00D01B8F">
              <w:rPr>
                <w:rFonts w:hint="eastAsia"/>
                <w:lang w:eastAsia="zh-CN"/>
              </w:rPr>
              <w:t>票</w:t>
            </w:r>
            <w:r>
              <w:t>(</w:t>
            </w:r>
            <w:r w:rsidR="00D01B8F">
              <w:rPr>
                <w:rFonts w:hint="eastAsia"/>
                <w:lang w:eastAsia="zh-CN"/>
              </w:rPr>
              <w:t>please</w:t>
            </w:r>
            <w:r w:rsidR="00D01B8F">
              <w:rPr>
                <w:lang w:eastAsia="zh-CN"/>
              </w:rPr>
              <w:t xml:space="preserve"> </w:t>
            </w:r>
            <w:r w:rsidR="00D01B8F">
              <w:rPr>
                <w:rFonts w:hint="eastAsia"/>
                <w:lang w:eastAsia="zh-CN"/>
              </w:rPr>
              <w:t>vote</w:t>
            </w:r>
            <w:r w:rsidR="00D01B8F">
              <w:rPr>
                <w:lang w:eastAsia="zh-CN"/>
              </w:rPr>
              <w:t xml:space="preserve"> </w:t>
            </w:r>
            <w:r w:rsidR="00D01B8F">
              <w:rPr>
                <w:rFonts w:hint="eastAsia"/>
                <w:lang w:eastAsia="zh-CN"/>
              </w:rPr>
              <w:t>for</w:t>
            </w:r>
            <w:r w:rsidR="00D01B8F">
              <w:rPr>
                <w:lang w:eastAsia="zh-CN"/>
              </w:rPr>
              <w:t xml:space="preserve"> </w:t>
            </w:r>
            <w:r w:rsidR="00D01B8F">
              <w:rPr>
                <w:rFonts w:hint="eastAsia"/>
                <w:lang w:eastAsia="zh-CN"/>
              </w:rPr>
              <w:t xml:space="preserve">me) </w:t>
            </w:r>
            <w:r>
              <w:t>directed by</w:t>
            </w:r>
            <w:r w:rsidR="00D01B8F">
              <w:rPr>
                <w:lang w:eastAsia="zh-CN"/>
              </w:rPr>
              <w:t xml:space="preserve"> </w:t>
            </w:r>
            <w:proofErr w:type="spellStart"/>
            <w:r w:rsidR="00D01B8F">
              <w:rPr>
                <w:rFonts w:hint="eastAsia"/>
                <w:lang w:eastAsia="zh-CN"/>
              </w:rPr>
              <w:t>Weijun</w:t>
            </w:r>
            <w:proofErr w:type="spellEnd"/>
            <w:r w:rsidR="00D01B8F">
              <w:rPr>
                <w:lang w:eastAsia="zh-CN"/>
              </w:rPr>
              <w:t xml:space="preserve"> </w:t>
            </w:r>
            <w:r w:rsidR="00D01B8F">
              <w:rPr>
                <w:rFonts w:hint="eastAsia"/>
                <w:lang w:eastAsia="zh-CN"/>
              </w:rPr>
              <w:t>Chen</w:t>
            </w:r>
            <w:r>
              <w:rPr>
                <w:rFonts w:hint="eastAsia"/>
                <w:lang w:eastAsia="zh-CN"/>
              </w:rPr>
              <w:t>,</w:t>
            </w:r>
            <w:r>
              <w:t xml:space="preserve"> in preparation for their Paper 2 A Level exam.</w:t>
            </w:r>
          </w:p>
          <w:p w:rsidR="003C4DC3" w:rsidP="003C4DC3" w:rsidRDefault="003C4DC3" w14:paraId="6967D4DF" w14:textId="77777777"/>
          <w:p w:rsidR="003C4DC3" w:rsidP="003C4DC3" w:rsidRDefault="003C4DC3" w14:paraId="4F5E598F" w14:textId="42B94487">
            <w:r>
              <w:t xml:space="preserve">They will start by learning about the social and historical context of the </w:t>
            </w:r>
            <w:r w:rsidR="00D01B8F">
              <w:rPr>
                <w:rFonts w:hint="eastAsia"/>
                <w:lang w:eastAsia="zh-CN"/>
              </w:rPr>
              <w:t>documentary</w:t>
            </w:r>
            <w:r>
              <w:t xml:space="preserve">, before carrying out character, </w:t>
            </w:r>
            <w:proofErr w:type="gramStart"/>
            <w:r>
              <w:t>scene</w:t>
            </w:r>
            <w:proofErr w:type="gramEnd"/>
            <w:r>
              <w:t xml:space="preserve"> and theme analysis, while considering the camera techniques, lighting and sound effects used by </w:t>
            </w:r>
            <w:r>
              <w:lastRenderedPageBreak/>
              <w:t>the director and the effects these have on the audience.</w:t>
            </w:r>
          </w:p>
          <w:p w:rsidRPr="008041E8" w:rsidR="00886B8E" w:rsidP="003C4DC3" w:rsidRDefault="00886B8E" w14:paraId="2E30ECA2" w14:textId="77777777"/>
        </w:tc>
        <w:tc>
          <w:tcPr>
            <w:tcW w:w="5991" w:type="dxa"/>
            <w:tcMar/>
          </w:tcPr>
          <w:p w:rsidR="003C4DC3" w:rsidP="003C4DC3" w:rsidRDefault="003C4DC3" w14:paraId="1AE719F2" w14:textId="267D920C">
            <w:pPr>
              <w:pStyle w:val="ListParagraph"/>
              <w:numPr>
                <w:ilvl w:val="0"/>
                <w:numId w:val="7"/>
              </w:numPr>
              <w:ind w:left="405"/>
            </w:pPr>
            <w:r>
              <w:lastRenderedPageBreak/>
              <w:t xml:space="preserve">To learn about the historical and social context of </w:t>
            </w:r>
            <w:r w:rsidR="005B43A2">
              <w:t>please vote for me.</w:t>
            </w:r>
          </w:p>
          <w:p w:rsidR="003C4DC3" w:rsidP="003C4DC3" w:rsidRDefault="003C4DC3" w14:paraId="2EDB1CF3" w14:textId="3BFE3E55">
            <w:pPr>
              <w:pStyle w:val="ListParagraph"/>
              <w:numPr>
                <w:ilvl w:val="0"/>
                <w:numId w:val="7"/>
              </w:numPr>
              <w:ind w:left="405"/>
            </w:pPr>
            <w:r>
              <w:t xml:space="preserve">To analyse key characters in the </w:t>
            </w:r>
            <w:r w:rsidR="005B43A2">
              <w:t>documentary</w:t>
            </w:r>
            <w:r>
              <w:t xml:space="preserve"> and how the director uses camera techniques in his introduction </w:t>
            </w:r>
            <w:r w:rsidR="005B43A2">
              <w:t xml:space="preserve">and </w:t>
            </w:r>
            <w:r>
              <w:t xml:space="preserve">draw the audience's attention to </w:t>
            </w:r>
            <w:proofErr w:type="gramStart"/>
            <w:r>
              <w:t>particular features</w:t>
            </w:r>
            <w:proofErr w:type="gramEnd"/>
            <w:r>
              <w:t xml:space="preserve"> and make them feel a certain way.</w:t>
            </w:r>
          </w:p>
          <w:p w:rsidR="003C4DC3" w:rsidP="003C4DC3" w:rsidRDefault="003C4DC3" w14:paraId="26F26D6C" w14:textId="77777777">
            <w:pPr>
              <w:pStyle w:val="ListParagraph"/>
              <w:numPr>
                <w:ilvl w:val="0"/>
                <w:numId w:val="7"/>
              </w:numPr>
              <w:ind w:left="405"/>
            </w:pPr>
            <w:r>
              <w:t>To analyse a range of key scenes in the film and develop analytical knowledge of sound effects and lighting techniques and the effects these have on the audience.</w:t>
            </w:r>
          </w:p>
          <w:p w:rsidR="005B43A2" w:rsidP="005B43A2" w:rsidRDefault="003C4DC3" w14:paraId="2FD98995" w14:textId="77777777">
            <w:pPr>
              <w:pStyle w:val="ListParagraph"/>
              <w:numPr>
                <w:ilvl w:val="0"/>
                <w:numId w:val="7"/>
              </w:numPr>
              <w:ind w:left="405"/>
            </w:pPr>
            <w:r>
              <w:t xml:space="preserve">To consider the themes of the </w:t>
            </w:r>
            <w:r w:rsidR="005B43A2">
              <w:t>documentary</w:t>
            </w:r>
            <w:r>
              <w:t xml:space="preserve"> and practice writing about them analytically in an essay as well as considering the influences on the director when making the </w:t>
            </w:r>
            <w:r w:rsidR="005B43A2">
              <w:t>documentary.</w:t>
            </w:r>
          </w:p>
          <w:p w:rsidR="00886B8E" w:rsidP="005B43A2" w:rsidRDefault="003C4DC3" w14:paraId="25F2BE6C" w14:textId="78122C50">
            <w:pPr>
              <w:pStyle w:val="ListParagraph"/>
              <w:numPr>
                <w:ilvl w:val="0"/>
                <w:numId w:val="7"/>
              </w:numPr>
              <w:ind w:left="405"/>
            </w:pPr>
            <w:r>
              <w:t xml:space="preserve">To practice writing a </w:t>
            </w:r>
            <w:r w:rsidR="005B43A2">
              <w:t>documentary</w:t>
            </w:r>
            <w:r>
              <w:t xml:space="preserve"> essay in </w:t>
            </w:r>
            <w:r w:rsidR="005B43A2">
              <w:t>Mandarin</w:t>
            </w:r>
            <w:r>
              <w:t xml:space="preserve">, with a focus on analysing camera techniques, </w:t>
            </w:r>
            <w:proofErr w:type="gramStart"/>
            <w:r>
              <w:t>lighting</w:t>
            </w:r>
            <w:proofErr w:type="gramEnd"/>
            <w:r>
              <w:t xml:space="preserve"> and sound effects and how these make the audience feel.</w:t>
            </w:r>
          </w:p>
        </w:tc>
        <w:tc>
          <w:tcPr>
            <w:tcW w:w="3767" w:type="dxa"/>
            <w:vMerge/>
            <w:tcMar/>
          </w:tcPr>
          <w:p w:rsidR="00886B8E" w:rsidP="00886B8E" w:rsidRDefault="00886B8E" w14:paraId="6C7FF838" w14:textId="77777777"/>
        </w:tc>
      </w:tr>
    </w:tbl>
    <w:p w:rsidRPr="00055320" w:rsidR="00055320" w:rsidP="00055320" w:rsidRDefault="00055320" w14:paraId="4FD828CD" w14:textId="11762E1D">
      <w:pPr>
        <w:tabs>
          <w:tab w:val="left" w:pos="5970"/>
        </w:tabs>
      </w:pPr>
    </w:p>
    <w:sectPr w:rsidRPr="00055320" w:rsidR="00055320" w:rsidSect="00055320">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5F3C" w:rsidP="00055320" w:rsidRDefault="009F5F3C" w14:paraId="3ED2E1C8" w14:textId="77777777">
      <w:pPr>
        <w:spacing w:after="0" w:line="240" w:lineRule="auto"/>
      </w:pPr>
      <w:r>
        <w:separator/>
      </w:r>
    </w:p>
  </w:endnote>
  <w:endnote w:type="continuationSeparator" w:id="0">
    <w:p w:rsidR="009F5F3C" w:rsidP="00055320" w:rsidRDefault="009F5F3C" w14:paraId="368158B5" w14:textId="77777777">
      <w:pPr>
        <w:spacing w:after="0" w:line="240" w:lineRule="auto"/>
      </w:pPr>
      <w:r>
        <w:continuationSeparator/>
      </w:r>
    </w:p>
  </w:endnote>
  <w:endnote w:type="continuationNotice" w:id="1">
    <w:p w:rsidR="009F5F3C" w:rsidRDefault="009F5F3C" w14:paraId="58676E6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B300D60" w:rsidTr="0B300D60" w14:paraId="53F0E6FE" w14:textId="77777777">
      <w:trPr>
        <w:trHeight w:val="300"/>
      </w:trPr>
      <w:tc>
        <w:tcPr>
          <w:tcW w:w="5130" w:type="dxa"/>
        </w:tcPr>
        <w:p w:rsidR="0B300D60" w:rsidP="0B300D60" w:rsidRDefault="0B300D60" w14:paraId="1D9BF3D6" w14:textId="586D152C">
          <w:pPr>
            <w:pStyle w:val="Header"/>
            <w:ind w:left="-115"/>
          </w:pPr>
        </w:p>
      </w:tc>
      <w:tc>
        <w:tcPr>
          <w:tcW w:w="5130" w:type="dxa"/>
        </w:tcPr>
        <w:p w:rsidR="0B300D60" w:rsidP="0B300D60" w:rsidRDefault="0B300D60" w14:paraId="7EF481BF" w14:textId="404B5F8F">
          <w:pPr>
            <w:pStyle w:val="Header"/>
            <w:jc w:val="center"/>
          </w:pPr>
        </w:p>
      </w:tc>
      <w:tc>
        <w:tcPr>
          <w:tcW w:w="5130" w:type="dxa"/>
        </w:tcPr>
        <w:p w:rsidR="0B300D60" w:rsidP="0B300D60" w:rsidRDefault="0B300D60" w14:paraId="68FFB0A4" w14:textId="214B6B62">
          <w:pPr>
            <w:pStyle w:val="Header"/>
            <w:ind w:right="-115"/>
            <w:jc w:val="right"/>
          </w:pPr>
        </w:p>
      </w:tc>
    </w:tr>
  </w:tbl>
  <w:p w:rsidR="0B300D60" w:rsidP="0B300D60" w:rsidRDefault="0B300D60" w14:paraId="18048027" w14:textId="68927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5F3C" w:rsidP="00055320" w:rsidRDefault="009F5F3C" w14:paraId="4DCB2331" w14:textId="77777777">
      <w:pPr>
        <w:spacing w:after="0" w:line="240" w:lineRule="auto"/>
      </w:pPr>
      <w:r>
        <w:separator/>
      </w:r>
    </w:p>
  </w:footnote>
  <w:footnote w:type="continuationSeparator" w:id="0">
    <w:p w:rsidR="009F5F3C" w:rsidP="00055320" w:rsidRDefault="009F5F3C" w14:paraId="1BB1E645" w14:textId="77777777">
      <w:pPr>
        <w:spacing w:after="0" w:line="240" w:lineRule="auto"/>
      </w:pPr>
      <w:r>
        <w:continuationSeparator/>
      </w:r>
    </w:p>
  </w:footnote>
  <w:footnote w:type="continuationNotice" w:id="1">
    <w:p w:rsidR="009F5F3C" w:rsidRDefault="009F5F3C" w14:paraId="0E8BD1C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130EAE41" w:rsidP="130EAE41" w:rsidRDefault="130EAE41" w14:paraId="008F0B4E" w14:textId="517B999A">
    <w:pPr>
      <w:rPr>
        <w:rFonts w:ascii="Calibri" w:hAnsi="Calibri" w:eastAsia="Calibri" w:cs="Calibri"/>
      </w:rPr>
    </w:pPr>
    <w:proofErr w:type="spellStart"/>
    <w:r w:rsidRPr="130EAE41">
      <w:rPr>
        <w:rFonts w:ascii="Calibri" w:hAnsi="Calibri" w:eastAsia="Calibri" w:cs="Calibri"/>
        <w:b/>
        <w:bCs/>
        <w:color w:val="000000" w:themeColor="text1"/>
      </w:rPr>
      <w:t>Beths</w:t>
    </w:r>
    <w:proofErr w:type="spellEnd"/>
    <w:r w:rsidRPr="130EAE41">
      <w:rPr>
        <w:rFonts w:ascii="Calibri" w:hAnsi="Calibri" w:eastAsia="Calibri" w:cs="Calibri"/>
        <w:b/>
        <w:bCs/>
        <w:color w:val="000000" w:themeColor="text1"/>
      </w:rPr>
      <w:t xml:space="preserve"> Grammar School Y12 </w:t>
    </w:r>
    <w:r w:rsidR="00F650D9">
      <w:rPr>
        <w:rFonts w:ascii="Calibri" w:hAnsi="Calibri" w:eastAsia="Calibri" w:cs="Calibri"/>
        <w:b/>
        <w:bCs/>
        <w:color w:val="000000" w:themeColor="text1"/>
      </w:rPr>
      <w:t>Mandarin</w:t>
    </w:r>
    <w:r w:rsidRPr="130EAE41">
      <w:rPr>
        <w:rFonts w:ascii="Calibri" w:hAnsi="Calibri" w:eastAsia="Calibri" w:cs="Calibri"/>
        <w:b/>
        <w:bCs/>
        <w:color w:val="000000" w:themeColor="text1"/>
      </w:rPr>
      <w:t xml:space="preserve"> Curriculum Map - </w:t>
    </w:r>
    <w:r w:rsidR="00F650D9">
      <w:rPr>
        <w:rFonts w:ascii="Calibri" w:hAnsi="Calibri" w:eastAsia="Calibri" w:cs="Calibri"/>
        <w:b/>
        <w:bCs/>
        <w:color w:val="000000" w:themeColor="text1"/>
      </w:rPr>
      <w:t>Edexcel</w:t>
    </w:r>
    <w:r w:rsidRPr="130EAE41">
      <w:rPr>
        <w:rFonts w:ascii="Calibri" w:hAnsi="Calibri" w:eastAsia="Calibri" w:cs="Calibri"/>
        <w:b/>
        <w:bCs/>
        <w:color w:val="000000" w:themeColor="text1"/>
      </w:rPr>
      <w:t xml:space="preserve"> A Level </w:t>
    </w:r>
    <w:r w:rsidR="00F650D9">
      <w:rPr>
        <w:rFonts w:ascii="Calibri" w:hAnsi="Calibri" w:eastAsia="Calibri" w:cs="Calibri"/>
        <w:b/>
        <w:bCs/>
        <w:color w:val="000000" w:themeColor="text1"/>
      </w:rPr>
      <w:t>Mandarin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6255"/>
    <w:multiLevelType w:val="multilevel"/>
    <w:tmpl w:val="4B2E73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C1A4FF7"/>
    <w:multiLevelType w:val="hybridMultilevel"/>
    <w:tmpl w:val="1D8E40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1FD02C3"/>
    <w:multiLevelType w:val="hybridMultilevel"/>
    <w:tmpl w:val="38AA5C84"/>
    <w:lvl w:ilvl="0" w:tplc="08090001">
      <w:start w:val="1"/>
      <w:numFmt w:val="bullet"/>
      <w:lvlText w:val=""/>
      <w:lvlJc w:val="left"/>
      <w:pPr>
        <w:ind w:left="1215" w:hanging="360"/>
      </w:pPr>
      <w:rPr>
        <w:rFonts w:hint="default" w:ascii="Symbol" w:hAnsi="Symbol"/>
      </w:rPr>
    </w:lvl>
    <w:lvl w:ilvl="1" w:tplc="08090003" w:tentative="1">
      <w:start w:val="1"/>
      <w:numFmt w:val="bullet"/>
      <w:lvlText w:val="o"/>
      <w:lvlJc w:val="left"/>
      <w:pPr>
        <w:ind w:left="1935" w:hanging="360"/>
      </w:pPr>
      <w:rPr>
        <w:rFonts w:hint="default" w:ascii="Courier New" w:hAnsi="Courier New" w:cs="Courier New"/>
      </w:rPr>
    </w:lvl>
    <w:lvl w:ilvl="2" w:tplc="08090005" w:tentative="1">
      <w:start w:val="1"/>
      <w:numFmt w:val="bullet"/>
      <w:lvlText w:val=""/>
      <w:lvlJc w:val="left"/>
      <w:pPr>
        <w:ind w:left="2655" w:hanging="360"/>
      </w:pPr>
      <w:rPr>
        <w:rFonts w:hint="default" w:ascii="Wingdings" w:hAnsi="Wingdings"/>
      </w:rPr>
    </w:lvl>
    <w:lvl w:ilvl="3" w:tplc="08090001" w:tentative="1">
      <w:start w:val="1"/>
      <w:numFmt w:val="bullet"/>
      <w:lvlText w:val=""/>
      <w:lvlJc w:val="left"/>
      <w:pPr>
        <w:ind w:left="3375" w:hanging="360"/>
      </w:pPr>
      <w:rPr>
        <w:rFonts w:hint="default" w:ascii="Symbol" w:hAnsi="Symbol"/>
      </w:rPr>
    </w:lvl>
    <w:lvl w:ilvl="4" w:tplc="08090003" w:tentative="1">
      <w:start w:val="1"/>
      <w:numFmt w:val="bullet"/>
      <w:lvlText w:val="o"/>
      <w:lvlJc w:val="left"/>
      <w:pPr>
        <w:ind w:left="4095" w:hanging="360"/>
      </w:pPr>
      <w:rPr>
        <w:rFonts w:hint="default" w:ascii="Courier New" w:hAnsi="Courier New" w:cs="Courier New"/>
      </w:rPr>
    </w:lvl>
    <w:lvl w:ilvl="5" w:tplc="08090005" w:tentative="1">
      <w:start w:val="1"/>
      <w:numFmt w:val="bullet"/>
      <w:lvlText w:val=""/>
      <w:lvlJc w:val="left"/>
      <w:pPr>
        <w:ind w:left="4815" w:hanging="360"/>
      </w:pPr>
      <w:rPr>
        <w:rFonts w:hint="default" w:ascii="Wingdings" w:hAnsi="Wingdings"/>
      </w:rPr>
    </w:lvl>
    <w:lvl w:ilvl="6" w:tplc="08090001" w:tentative="1">
      <w:start w:val="1"/>
      <w:numFmt w:val="bullet"/>
      <w:lvlText w:val=""/>
      <w:lvlJc w:val="left"/>
      <w:pPr>
        <w:ind w:left="5535" w:hanging="360"/>
      </w:pPr>
      <w:rPr>
        <w:rFonts w:hint="default" w:ascii="Symbol" w:hAnsi="Symbol"/>
      </w:rPr>
    </w:lvl>
    <w:lvl w:ilvl="7" w:tplc="08090003" w:tentative="1">
      <w:start w:val="1"/>
      <w:numFmt w:val="bullet"/>
      <w:lvlText w:val="o"/>
      <w:lvlJc w:val="left"/>
      <w:pPr>
        <w:ind w:left="6255" w:hanging="360"/>
      </w:pPr>
      <w:rPr>
        <w:rFonts w:hint="default" w:ascii="Courier New" w:hAnsi="Courier New" w:cs="Courier New"/>
      </w:rPr>
    </w:lvl>
    <w:lvl w:ilvl="8" w:tplc="08090005" w:tentative="1">
      <w:start w:val="1"/>
      <w:numFmt w:val="bullet"/>
      <w:lvlText w:val=""/>
      <w:lvlJc w:val="left"/>
      <w:pPr>
        <w:ind w:left="6975" w:hanging="360"/>
      </w:pPr>
      <w:rPr>
        <w:rFonts w:hint="default" w:ascii="Wingdings" w:hAnsi="Wingdings"/>
      </w:rPr>
    </w:lvl>
  </w:abstractNum>
  <w:abstractNum w:abstractNumId="4" w15:restartNumberingAfterBreak="0">
    <w:nsid w:val="44CA4BBC"/>
    <w:multiLevelType w:val="multilevel"/>
    <w:tmpl w:val="3CDAD2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C837018"/>
    <w:multiLevelType w:val="hybridMultilevel"/>
    <w:tmpl w:val="8098C7F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D1776B0"/>
    <w:multiLevelType w:val="multilevel"/>
    <w:tmpl w:val="0AEAF1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1D54259"/>
    <w:multiLevelType w:val="multilevel"/>
    <w:tmpl w:val="1AF6AD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31C46EE"/>
    <w:multiLevelType w:val="hybridMultilevel"/>
    <w:tmpl w:val="A18C2308"/>
    <w:lvl w:ilvl="0" w:tplc="08090001">
      <w:start w:val="1"/>
      <w:numFmt w:val="bullet"/>
      <w:lvlText w:val=""/>
      <w:lvlJc w:val="left"/>
      <w:pPr>
        <w:ind w:left="1221" w:hanging="360"/>
      </w:pPr>
      <w:rPr>
        <w:rFonts w:hint="default" w:ascii="Symbol" w:hAnsi="Symbol"/>
      </w:rPr>
    </w:lvl>
    <w:lvl w:ilvl="1" w:tplc="08090003" w:tentative="1">
      <w:start w:val="1"/>
      <w:numFmt w:val="bullet"/>
      <w:lvlText w:val="o"/>
      <w:lvlJc w:val="left"/>
      <w:pPr>
        <w:ind w:left="1941" w:hanging="360"/>
      </w:pPr>
      <w:rPr>
        <w:rFonts w:hint="default" w:ascii="Courier New" w:hAnsi="Courier New" w:cs="Courier New"/>
      </w:rPr>
    </w:lvl>
    <w:lvl w:ilvl="2" w:tplc="08090005" w:tentative="1">
      <w:start w:val="1"/>
      <w:numFmt w:val="bullet"/>
      <w:lvlText w:val=""/>
      <w:lvlJc w:val="left"/>
      <w:pPr>
        <w:ind w:left="2661" w:hanging="360"/>
      </w:pPr>
      <w:rPr>
        <w:rFonts w:hint="default" w:ascii="Wingdings" w:hAnsi="Wingdings"/>
      </w:rPr>
    </w:lvl>
    <w:lvl w:ilvl="3" w:tplc="08090001" w:tentative="1">
      <w:start w:val="1"/>
      <w:numFmt w:val="bullet"/>
      <w:lvlText w:val=""/>
      <w:lvlJc w:val="left"/>
      <w:pPr>
        <w:ind w:left="3381" w:hanging="360"/>
      </w:pPr>
      <w:rPr>
        <w:rFonts w:hint="default" w:ascii="Symbol" w:hAnsi="Symbol"/>
      </w:rPr>
    </w:lvl>
    <w:lvl w:ilvl="4" w:tplc="08090003" w:tentative="1">
      <w:start w:val="1"/>
      <w:numFmt w:val="bullet"/>
      <w:lvlText w:val="o"/>
      <w:lvlJc w:val="left"/>
      <w:pPr>
        <w:ind w:left="4101" w:hanging="360"/>
      </w:pPr>
      <w:rPr>
        <w:rFonts w:hint="default" w:ascii="Courier New" w:hAnsi="Courier New" w:cs="Courier New"/>
      </w:rPr>
    </w:lvl>
    <w:lvl w:ilvl="5" w:tplc="08090005" w:tentative="1">
      <w:start w:val="1"/>
      <w:numFmt w:val="bullet"/>
      <w:lvlText w:val=""/>
      <w:lvlJc w:val="left"/>
      <w:pPr>
        <w:ind w:left="4821" w:hanging="360"/>
      </w:pPr>
      <w:rPr>
        <w:rFonts w:hint="default" w:ascii="Wingdings" w:hAnsi="Wingdings"/>
      </w:rPr>
    </w:lvl>
    <w:lvl w:ilvl="6" w:tplc="08090001" w:tentative="1">
      <w:start w:val="1"/>
      <w:numFmt w:val="bullet"/>
      <w:lvlText w:val=""/>
      <w:lvlJc w:val="left"/>
      <w:pPr>
        <w:ind w:left="5541" w:hanging="360"/>
      </w:pPr>
      <w:rPr>
        <w:rFonts w:hint="default" w:ascii="Symbol" w:hAnsi="Symbol"/>
      </w:rPr>
    </w:lvl>
    <w:lvl w:ilvl="7" w:tplc="08090003" w:tentative="1">
      <w:start w:val="1"/>
      <w:numFmt w:val="bullet"/>
      <w:lvlText w:val="o"/>
      <w:lvlJc w:val="left"/>
      <w:pPr>
        <w:ind w:left="6261" w:hanging="360"/>
      </w:pPr>
      <w:rPr>
        <w:rFonts w:hint="default" w:ascii="Courier New" w:hAnsi="Courier New" w:cs="Courier New"/>
      </w:rPr>
    </w:lvl>
    <w:lvl w:ilvl="8" w:tplc="08090005" w:tentative="1">
      <w:start w:val="1"/>
      <w:numFmt w:val="bullet"/>
      <w:lvlText w:val=""/>
      <w:lvlJc w:val="left"/>
      <w:pPr>
        <w:ind w:left="6981" w:hanging="360"/>
      </w:pPr>
      <w:rPr>
        <w:rFonts w:hint="default" w:ascii="Wingdings" w:hAnsi="Wingdings"/>
      </w:rPr>
    </w:lvl>
  </w:abstractNum>
  <w:abstractNum w:abstractNumId="9" w15:restartNumberingAfterBreak="0">
    <w:nsid w:val="73A55F52"/>
    <w:multiLevelType w:val="multilevel"/>
    <w:tmpl w:val="482E7E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F8270E2"/>
    <w:multiLevelType w:val="hybridMultilevel"/>
    <w:tmpl w:val="C55AA8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0334683">
    <w:abstractNumId w:val="5"/>
  </w:num>
  <w:num w:numId="2" w16cid:durableId="1560703418">
    <w:abstractNumId w:val="2"/>
  </w:num>
  <w:num w:numId="3" w16cid:durableId="1301231942">
    <w:abstractNumId w:val="6"/>
  </w:num>
  <w:num w:numId="4" w16cid:durableId="674571169">
    <w:abstractNumId w:val="10"/>
  </w:num>
  <w:num w:numId="5" w16cid:durableId="1058362434">
    <w:abstractNumId w:val="3"/>
  </w:num>
  <w:num w:numId="6" w16cid:durableId="193662835">
    <w:abstractNumId w:val="8"/>
  </w:num>
  <w:num w:numId="7" w16cid:durableId="1420099764">
    <w:abstractNumId w:val="1"/>
  </w:num>
  <w:num w:numId="8" w16cid:durableId="1826238658">
    <w:abstractNumId w:val="7"/>
  </w:num>
  <w:num w:numId="9" w16cid:durableId="859005409">
    <w:abstractNumId w:val="0"/>
  </w:num>
  <w:num w:numId="10" w16cid:durableId="1270360254">
    <w:abstractNumId w:val="4"/>
  </w:num>
  <w:num w:numId="11" w16cid:durableId="7606125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013EA"/>
    <w:rsid w:val="0000654A"/>
    <w:rsid w:val="0001162A"/>
    <w:rsid w:val="00016AA0"/>
    <w:rsid w:val="000263D8"/>
    <w:rsid w:val="00036679"/>
    <w:rsid w:val="000524F7"/>
    <w:rsid w:val="00054518"/>
    <w:rsid w:val="00055320"/>
    <w:rsid w:val="00061764"/>
    <w:rsid w:val="0006573C"/>
    <w:rsid w:val="0006794C"/>
    <w:rsid w:val="0008616B"/>
    <w:rsid w:val="000A338B"/>
    <w:rsid w:val="000C7277"/>
    <w:rsid w:val="000E1916"/>
    <w:rsid w:val="00114F35"/>
    <w:rsid w:val="00121847"/>
    <w:rsid w:val="00132C88"/>
    <w:rsid w:val="00141BAE"/>
    <w:rsid w:val="00193938"/>
    <w:rsid w:val="001A4FA4"/>
    <w:rsid w:val="001A716E"/>
    <w:rsid w:val="001D3CCB"/>
    <w:rsid w:val="001E0345"/>
    <w:rsid w:val="001E4263"/>
    <w:rsid w:val="001E50C0"/>
    <w:rsid w:val="0020382F"/>
    <w:rsid w:val="0020673F"/>
    <w:rsid w:val="00206FC8"/>
    <w:rsid w:val="00223055"/>
    <w:rsid w:val="00280489"/>
    <w:rsid w:val="002863D1"/>
    <w:rsid w:val="002A1EB7"/>
    <w:rsid w:val="002E34BD"/>
    <w:rsid w:val="002F3877"/>
    <w:rsid w:val="002F7A85"/>
    <w:rsid w:val="00305C16"/>
    <w:rsid w:val="00311D9E"/>
    <w:rsid w:val="00323821"/>
    <w:rsid w:val="0032516C"/>
    <w:rsid w:val="00331048"/>
    <w:rsid w:val="00332EB3"/>
    <w:rsid w:val="0034475E"/>
    <w:rsid w:val="00376067"/>
    <w:rsid w:val="00377553"/>
    <w:rsid w:val="00377ADC"/>
    <w:rsid w:val="003820C6"/>
    <w:rsid w:val="003925DA"/>
    <w:rsid w:val="00394004"/>
    <w:rsid w:val="003A1288"/>
    <w:rsid w:val="003A3CA8"/>
    <w:rsid w:val="003C4DC3"/>
    <w:rsid w:val="003F26E4"/>
    <w:rsid w:val="00437421"/>
    <w:rsid w:val="004429BB"/>
    <w:rsid w:val="00465C0F"/>
    <w:rsid w:val="004A20B0"/>
    <w:rsid w:val="004D3280"/>
    <w:rsid w:val="00503218"/>
    <w:rsid w:val="005277AB"/>
    <w:rsid w:val="00550610"/>
    <w:rsid w:val="00550A04"/>
    <w:rsid w:val="00557FFA"/>
    <w:rsid w:val="00565C9B"/>
    <w:rsid w:val="00583599"/>
    <w:rsid w:val="00592D05"/>
    <w:rsid w:val="005A6C7F"/>
    <w:rsid w:val="005B43A2"/>
    <w:rsid w:val="005D0EC0"/>
    <w:rsid w:val="005D7019"/>
    <w:rsid w:val="005F4E72"/>
    <w:rsid w:val="005F6D8E"/>
    <w:rsid w:val="0062063B"/>
    <w:rsid w:val="00670251"/>
    <w:rsid w:val="00680857"/>
    <w:rsid w:val="0069397F"/>
    <w:rsid w:val="006B4A4A"/>
    <w:rsid w:val="006C07A0"/>
    <w:rsid w:val="006D4657"/>
    <w:rsid w:val="006E3103"/>
    <w:rsid w:val="00715A9B"/>
    <w:rsid w:val="00731B07"/>
    <w:rsid w:val="0074623D"/>
    <w:rsid w:val="00752E2F"/>
    <w:rsid w:val="007604B4"/>
    <w:rsid w:val="00775A22"/>
    <w:rsid w:val="00785B05"/>
    <w:rsid w:val="007A7F01"/>
    <w:rsid w:val="007B74C9"/>
    <w:rsid w:val="007C3021"/>
    <w:rsid w:val="007C63E2"/>
    <w:rsid w:val="008150ED"/>
    <w:rsid w:val="00825143"/>
    <w:rsid w:val="0083641E"/>
    <w:rsid w:val="00847C1F"/>
    <w:rsid w:val="00884AC4"/>
    <w:rsid w:val="00886B8E"/>
    <w:rsid w:val="008973EE"/>
    <w:rsid w:val="008A443B"/>
    <w:rsid w:val="00911A76"/>
    <w:rsid w:val="009326E7"/>
    <w:rsid w:val="00932F3C"/>
    <w:rsid w:val="0096785E"/>
    <w:rsid w:val="009752D9"/>
    <w:rsid w:val="00997FA9"/>
    <w:rsid w:val="009B442F"/>
    <w:rsid w:val="009C729D"/>
    <w:rsid w:val="009D2901"/>
    <w:rsid w:val="009E1CDB"/>
    <w:rsid w:val="009F5F3C"/>
    <w:rsid w:val="00A210F3"/>
    <w:rsid w:val="00A30E58"/>
    <w:rsid w:val="00A67265"/>
    <w:rsid w:val="00A97EA4"/>
    <w:rsid w:val="00AA6CBF"/>
    <w:rsid w:val="00AE1FEF"/>
    <w:rsid w:val="00AE25CA"/>
    <w:rsid w:val="00AE29FF"/>
    <w:rsid w:val="00B00200"/>
    <w:rsid w:val="00B068C2"/>
    <w:rsid w:val="00B11333"/>
    <w:rsid w:val="00B47B8D"/>
    <w:rsid w:val="00B51451"/>
    <w:rsid w:val="00B52553"/>
    <w:rsid w:val="00B52600"/>
    <w:rsid w:val="00B6355B"/>
    <w:rsid w:val="00B73269"/>
    <w:rsid w:val="00B83756"/>
    <w:rsid w:val="00B95C0C"/>
    <w:rsid w:val="00BB0351"/>
    <w:rsid w:val="00BD58C7"/>
    <w:rsid w:val="00BE3C2F"/>
    <w:rsid w:val="00BF183D"/>
    <w:rsid w:val="00C07FE5"/>
    <w:rsid w:val="00C20105"/>
    <w:rsid w:val="00C21A3E"/>
    <w:rsid w:val="00C36C22"/>
    <w:rsid w:val="00C742AF"/>
    <w:rsid w:val="00C74E65"/>
    <w:rsid w:val="00C81DF4"/>
    <w:rsid w:val="00C901C7"/>
    <w:rsid w:val="00C9040B"/>
    <w:rsid w:val="00CB28BB"/>
    <w:rsid w:val="00CC2657"/>
    <w:rsid w:val="00CE75A4"/>
    <w:rsid w:val="00CF4039"/>
    <w:rsid w:val="00D01B8F"/>
    <w:rsid w:val="00D06F57"/>
    <w:rsid w:val="00D07F9D"/>
    <w:rsid w:val="00D179AF"/>
    <w:rsid w:val="00D30971"/>
    <w:rsid w:val="00D37114"/>
    <w:rsid w:val="00D47607"/>
    <w:rsid w:val="00DC3299"/>
    <w:rsid w:val="00DC68A3"/>
    <w:rsid w:val="00DC6954"/>
    <w:rsid w:val="00DD4CE2"/>
    <w:rsid w:val="00DF4D69"/>
    <w:rsid w:val="00E268A4"/>
    <w:rsid w:val="00E50090"/>
    <w:rsid w:val="00E523E9"/>
    <w:rsid w:val="00E55837"/>
    <w:rsid w:val="00E63287"/>
    <w:rsid w:val="00E73EC2"/>
    <w:rsid w:val="00EF73D6"/>
    <w:rsid w:val="00F04E97"/>
    <w:rsid w:val="00F650D9"/>
    <w:rsid w:val="00F71E57"/>
    <w:rsid w:val="00F97AF6"/>
    <w:rsid w:val="00FA23C8"/>
    <w:rsid w:val="00FB6B20"/>
    <w:rsid w:val="00FF06C9"/>
    <w:rsid w:val="00FF4C25"/>
    <w:rsid w:val="07E540CD"/>
    <w:rsid w:val="0B300D60"/>
    <w:rsid w:val="105CF56F"/>
    <w:rsid w:val="115422FF"/>
    <w:rsid w:val="1245AAA8"/>
    <w:rsid w:val="130EAE41"/>
    <w:rsid w:val="1D4186EE"/>
    <w:rsid w:val="1DD72DB7"/>
    <w:rsid w:val="2AD3614A"/>
    <w:rsid w:val="2B2FA09C"/>
    <w:rsid w:val="2C170D65"/>
    <w:rsid w:val="2F957495"/>
    <w:rsid w:val="353D6FB3"/>
    <w:rsid w:val="3C2A73A3"/>
    <w:rsid w:val="3E687E4D"/>
    <w:rsid w:val="3FAACB3C"/>
    <w:rsid w:val="40D85EB9"/>
    <w:rsid w:val="42F5B057"/>
    <w:rsid w:val="49B2ACA4"/>
    <w:rsid w:val="4F56BB18"/>
    <w:rsid w:val="502E6462"/>
    <w:rsid w:val="5E264966"/>
    <w:rsid w:val="637C449A"/>
    <w:rsid w:val="64262F75"/>
    <w:rsid w:val="67DEBE55"/>
    <w:rsid w:val="6E81E906"/>
    <w:rsid w:val="713C7B4E"/>
    <w:rsid w:val="73B9FC2E"/>
    <w:rsid w:val="741B1D48"/>
    <w:rsid w:val="7AAD5011"/>
    <w:rsid w:val="7ADBD4C5"/>
    <w:rsid w:val="7C8E3142"/>
    <w:rsid w:val="7E5F32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AC6ED07C-ACE5-4AC4-9725-30847249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SimSun" w:ascii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character" w:styleId="normaltextrun" w:customStyle="1">
    <w:name w:val="normaltextrun"/>
    <w:basedOn w:val="DefaultParagraphFont"/>
    <w:rsid w:val="00121847"/>
  </w:style>
  <w:style w:type="character" w:styleId="eop" w:customStyle="1">
    <w:name w:val="eop"/>
    <w:basedOn w:val="DefaultParagraphFont"/>
    <w:rsid w:val="00121847"/>
  </w:style>
  <w:style w:type="paragraph" w:styleId="paragraph" w:customStyle="1">
    <w:name w:val="paragraph"/>
    <w:basedOn w:val="Normal"/>
    <w:rsid w:val="00847C1F"/>
    <w:pPr>
      <w:spacing w:before="100" w:beforeAutospacing="1" w:after="100" w:afterAutospacing="1" w:line="240" w:lineRule="auto"/>
    </w:pPr>
    <w:rPr>
      <w:rFonts w:ascii="Times New Roman" w:hAnsi="Times New Roman" w:eastAsia="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7014">
      <w:bodyDiv w:val="1"/>
      <w:marLeft w:val="0"/>
      <w:marRight w:val="0"/>
      <w:marTop w:val="0"/>
      <w:marBottom w:val="0"/>
      <w:divBdr>
        <w:top w:val="none" w:sz="0" w:space="0" w:color="auto"/>
        <w:left w:val="none" w:sz="0" w:space="0" w:color="auto"/>
        <w:bottom w:val="none" w:sz="0" w:space="0" w:color="auto"/>
        <w:right w:val="none" w:sz="0" w:space="0" w:color="auto"/>
      </w:divBdr>
    </w:div>
    <w:div w:id="314259343">
      <w:bodyDiv w:val="1"/>
      <w:marLeft w:val="0"/>
      <w:marRight w:val="0"/>
      <w:marTop w:val="0"/>
      <w:marBottom w:val="0"/>
      <w:divBdr>
        <w:top w:val="none" w:sz="0" w:space="0" w:color="auto"/>
        <w:left w:val="none" w:sz="0" w:space="0" w:color="auto"/>
        <w:bottom w:val="none" w:sz="0" w:space="0" w:color="auto"/>
        <w:right w:val="none" w:sz="0" w:space="0" w:color="auto"/>
      </w:divBdr>
    </w:div>
    <w:div w:id="1546261408">
      <w:bodyDiv w:val="1"/>
      <w:marLeft w:val="0"/>
      <w:marRight w:val="0"/>
      <w:marTop w:val="0"/>
      <w:marBottom w:val="0"/>
      <w:divBdr>
        <w:top w:val="none" w:sz="0" w:space="0" w:color="auto"/>
        <w:left w:val="none" w:sz="0" w:space="0" w:color="auto"/>
        <w:bottom w:val="none" w:sz="0" w:space="0" w:color="auto"/>
        <w:right w:val="none" w:sz="0" w:space="0" w:color="auto"/>
      </w:divBdr>
    </w:div>
    <w:div w:id="1587374330">
      <w:bodyDiv w:val="1"/>
      <w:marLeft w:val="0"/>
      <w:marRight w:val="0"/>
      <w:marTop w:val="0"/>
      <w:marBottom w:val="0"/>
      <w:divBdr>
        <w:top w:val="none" w:sz="0" w:space="0" w:color="auto"/>
        <w:left w:val="none" w:sz="0" w:space="0" w:color="auto"/>
        <w:bottom w:val="none" w:sz="0" w:space="0" w:color="auto"/>
        <w:right w:val="none" w:sz="0" w:space="0" w:color="auto"/>
      </w:divBdr>
    </w:div>
    <w:div w:id="1961566953">
      <w:bodyDiv w:val="1"/>
      <w:marLeft w:val="0"/>
      <w:marRight w:val="0"/>
      <w:marTop w:val="0"/>
      <w:marBottom w:val="0"/>
      <w:divBdr>
        <w:top w:val="none" w:sz="0" w:space="0" w:color="auto"/>
        <w:left w:val="none" w:sz="0" w:space="0" w:color="auto"/>
        <w:bottom w:val="none" w:sz="0" w:space="0" w:color="auto"/>
        <w:right w:val="none" w:sz="0" w:space="0" w:color="auto"/>
      </w:divBdr>
    </w:div>
    <w:div w:id="2018581909">
      <w:bodyDiv w:val="1"/>
      <w:marLeft w:val="0"/>
      <w:marRight w:val="0"/>
      <w:marTop w:val="0"/>
      <w:marBottom w:val="0"/>
      <w:divBdr>
        <w:top w:val="none" w:sz="0" w:space="0" w:color="auto"/>
        <w:left w:val="none" w:sz="0" w:space="0" w:color="auto"/>
        <w:bottom w:val="none" w:sz="0" w:space="0" w:color="auto"/>
        <w:right w:val="none" w:sz="0" w:space="0" w:color="auto"/>
      </w:divBdr>
      <w:divsChild>
        <w:div w:id="283999391">
          <w:marLeft w:val="0"/>
          <w:marRight w:val="0"/>
          <w:marTop w:val="0"/>
          <w:marBottom w:val="0"/>
          <w:divBdr>
            <w:top w:val="none" w:sz="0" w:space="0" w:color="auto"/>
            <w:left w:val="none" w:sz="0" w:space="0" w:color="auto"/>
            <w:bottom w:val="none" w:sz="0" w:space="0" w:color="auto"/>
            <w:right w:val="none" w:sz="0" w:space="0" w:color="auto"/>
          </w:divBdr>
          <w:divsChild>
            <w:div w:id="216404865">
              <w:marLeft w:val="0"/>
              <w:marRight w:val="0"/>
              <w:marTop w:val="0"/>
              <w:marBottom w:val="0"/>
              <w:divBdr>
                <w:top w:val="none" w:sz="0" w:space="0" w:color="auto"/>
                <w:left w:val="none" w:sz="0" w:space="0" w:color="auto"/>
                <w:bottom w:val="none" w:sz="0" w:space="0" w:color="auto"/>
                <w:right w:val="none" w:sz="0" w:space="0" w:color="auto"/>
              </w:divBdr>
            </w:div>
            <w:div w:id="518129077">
              <w:marLeft w:val="0"/>
              <w:marRight w:val="0"/>
              <w:marTop w:val="0"/>
              <w:marBottom w:val="0"/>
              <w:divBdr>
                <w:top w:val="none" w:sz="0" w:space="0" w:color="auto"/>
                <w:left w:val="none" w:sz="0" w:space="0" w:color="auto"/>
                <w:bottom w:val="none" w:sz="0" w:space="0" w:color="auto"/>
                <w:right w:val="none" w:sz="0" w:space="0" w:color="auto"/>
              </w:divBdr>
            </w:div>
            <w:div w:id="1071808394">
              <w:marLeft w:val="0"/>
              <w:marRight w:val="0"/>
              <w:marTop w:val="0"/>
              <w:marBottom w:val="0"/>
              <w:divBdr>
                <w:top w:val="none" w:sz="0" w:space="0" w:color="auto"/>
                <w:left w:val="none" w:sz="0" w:space="0" w:color="auto"/>
                <w:bottom w:val="none" w:sz="0" w:space="0" w:color="auto"/>
                <w:right w:val="none" w:sz="0" w:space="0" w:color="auto"/>
              </w:divBdr>
            </w:div>
            <w:div w:id="1113936136">
              <w:marLeft w:val="0"/>
              <w:marRight w:val="0"/>
              <w:marTop w:val="0"/>
              <w:marBottom w:val="0"/>
              <w:divBdr>
                <w:top w:val="none" w:sz="0" w:space="0" w:color="auto"/>
                <w:left w:val="none" w:sz="0" w:space="0" w:color="auto"/>
                <w:bottom w:val="none" w:sz="0" w:space="0" w:color="auto"/>
                <w:right w:val="none" w:sz="0" w:space="0" w:color="auto"/>
              </w:divBdr>
            </w:div>
            <w:div w:id="2002005396">
              <w:marLeft w:val="0"/>
              <w:marRight w:val="0"/>
              <w:marTop w:val="0"/>
              <w:marBottom w:val="0"/>
              <w:divBdr>
                <w:top w:val="none" w:sz="0" w:space="0" w:color="auto"/>
                <w:left w:val="none" w:sz="0" w:space="0" w:color="auto"/>
                <w:bottom w:val="none" w:sz="0" w:space="0" w:color="auto"/>
                <w:right w:val="none" w:sz="0" w:space="0" w:color="auto"/>
              </w:divBdr>
            </w:div>
            <w:div w:id="2088502064">
              <w:marLeft w:val="0"/>
              <w:marRight w:val="0"/>
              <w:marTop w:val="0"/>
              <w:marBottom w:val="0"/>
              <w:divBdr>
                <w:top w:val="none" w:sz="0" w:space="0" w:color="auto"/>
                <w:left w:val="none" w:sz="0" w:space="0" w:color="auto"/>
                <w:bottom w:val="none" w:sz="0" w:space="0" w:color="auto"/>
                <w:right w:val="none" w:sz="0" w:space="0" w:color="auto"/>
              </w:divBdr>
            </w:div>
          </w:divsChild>
        </w:div>
        <w:div w:id="1585727336">
          <w:marLeft w:val="0"/>
          <w:marRight w:val="0"/>
          <w:marTop w:val="0"/>
          <w:marBottom w:val="0"/>
          <w:divBdr>
            <w:top w:val="none" w:sz="0" w:space="0" w:color="auto"/>
            <w:left w:val="none" w:sz="0" w:space="0" w:color="auto"/>
            <w:bottom w:val="none" w:sz="0" w:space="0" w:color="auto"/>
            <w:right w:val="none" w:sz="0" w:space="0" w:color="auto"/>
          </w:divBdr>
          <w:divsChild>
            <w:div w:id="58133560">
              <w:marLeft w:val="0"/>
              <w:marRight w:val="0"/>
              <w:marTop w:val="0"/>
              <w:marBottom w:val="0"/>
              <w:divBdr>
                <w:top w:val="none" w:sz="0" w:space="0" w:color="auto"/>
                <w:left w:val="none" w:sz="0" w:space="0" w:color="auto"/>
                <w:bottom w:val="none" w:sz="0" w:space="0" w:color="auto"/>
                <w:right w:val="none" w:sz="0" w:space="0" w:color="auto"/>
              </w:divBdr>
            </w:div>
            <w:div w:id="159320757">
              <w:marLeft w:val="0"/>
              <w:marRight w:val="0"/>
              <w:marTop w:val="0"/>
              <w:marBottom w:val="0"/>
              <w:divBdr>
                <w:top w:val="none" w:sz="0" w:space="0" w:color="auto"/>
                <w:left w:val="none" w:sz="0" w:space="0" w:color="auto"/>
                <w:bottom w:val="none" w:sz="0" w:space="0" w:color="auto"/>
                <w:right w:val="none" w:sz="0" w:space="0" w:color="auto"/>
              </w:divBdr>
            </w:div>
            <w:div w:id="244346750">
              <w:marLeft w:val="0"/>
              <w:marRight w:val="0"/>
              <w:marTop w:val="0"/>
              <w:marBottom w:val="0"/>
              <w:divBdr>
                <w:top w:val="none" w:sz="0" w:space="0" w:color="auto"/>
                <w:left w:val="none" w:sz="0" w:space="0" w:color="auto"/>
                <w:bottom w:val="none" w:sz="0" w:space="0" w:color="auto"/>
                <w:right w:val="none" w:sz="0" w:space="0" w:color="auto"/>
              </w:divBdr>
            </w:div>
            <w:div w:id="286006251">
              <w:marLeft w:val="0"/>
              <w:marRight w:val="0"/>
              <w:marTop w:val="0"/>
              <w:marBottom w:val="0"/>
              <w:divBdr>
                <w:top w:val="none" w:sz="0" w:space="0" w:color="auto"/>
                <w:left w:val="none" w:sz="0" w:space="0" w:color="auto"/>
                <w:bottom w:val="none" w:sz="0" w:space="0" w:color="auto"/>
                <w:right w:val="none" w:sz="0" w:space="0" w:color="auto"/>
              </w:divBdr>
            </w:div>
            <w:div w:id="682823828">
              <w:marLeft w:val="0"/>
              <w:marRight w:val="0"/>
              <w:marTop w:val="0"/>
              <w:marBottom w:val="0"/>
              <w:divBdr>
                <w:top w:val="none" w:sz="0" w:space="0" w:color="auto"/>
                <w:left w:val="none" w:sz="0" w:space="0" w:color="auto"/>
                <w:bottom w:val="none" w:sz="0" w:space="0" w:color="auto"/>
                <w:right w:val="none" w:sz="0" w:space="0" w:color="auto"/>
              </w:divBdr>
            </w:div>
            <w:div w:id="740102836">
              <w:marLeft w:val="0"/>
              <w:marRight w:val="0"/>
              <w:marTop w:val="0"/>
              <w:marBottom w:val="0"/>
              <w:divBdr>
                <w:top w:val="none" w:sz="0" w:space="0" w:color="auto"/>
                <w:left w:val="none" w:sz="0" w:space="0" w:color="auto"/>
                <w:bottom w:val="none" w:sz="0" w:space="0" w:color="auto"/>
                <w:right w:val="none" w:sz="0" w:space="0" w:color="auto"/>
              </w:divBdr>
            </w:div>
            <w:div w:id="1365595912">
              <w:marLeft w:val="0"/>
              <w:marRight w:val="0"/>
              <w:marTop w:val="0"/>
              <w:marBottom w:val="0"/>
              <w:divBdr>
                <w:top w:val="none" w:sz="0" w:space="0" w:color="auto"/>
                <w:left w:val="none" w:sz="0" w:space="0" w:color="auto"/>
                <w:bottom w:val="none" w:sz="0" w:space="0" w:color="auto"/>
                <w:right w:val="none" w:sz="0" w:space="0" w:color="auto"/>
              </w:divBdr>
            </w:div>
            <w:div w:id="1420828641">
              <w:marLeft w:val="0"/>
              <w:marRight w:val="0"/>
              <w:marTop w:val="0"/>
              <w:marBottom w:val="0"/>
              <w:divBdr>
                <w:top w:val="none" w:sz="0" w:space="0" w:color="auto"/>
                <w:left w:val="none" w:sz="0" w:space="0" w:color="auto"/>
                <w:bottom w:val="none" w:sz="0" w:space="0" w:color="auto"/>
                <w:right w:val="none" w:sz="0" w:space="0" w:color="auto"/>
              </w:divBdr>
            </w:div>
            <w:div w:id="1627354131">
              <w:marLeft w:val="0"/>
              <w:marRight w:val="0"/>
              <w:marTop w:val="0"/>
              <w:marBottom w:val="0"/>
              <w:divBdr>
                <w:top w:val="none" w:sz="0" w:space="0" w:color="auto"/>
                <w:left w:val="none" w:sz="0" w:space="0" w:color="auto"/>
                <w:bottom w:val="none" w:sz="0" w:space="0" w:color="auto"/>
                <w:right w:val="none" w:sz="0" w:space="0" w:color="auto"/>
              </w:divBdr>
            </w:div>
            <w:div w:id="1679304253">
              <w:marLeft w:val="0"/>
              <w:marRight w:val="0"/>
              <w:marTop w:val="0"/>
              <w:marBottom w:val="0"/>
              <w:divBdr>
                <w:top w:val="none" w:sz="0" w:space="0" w:color="auto"/>
                <w:left w:val="none" w:sz="0" w:space="0" w:color="auto"/>
                <w:bottom w:val="none" w:sz="0" w:space="0" w:color="auto"/>
                <w:right w:val="none" w:sz="0" w:space="0" w:color="auto"/>
              </w:divBdr>
            </w:div>
            <w:div w:id="2110394378">
              <w:marLeft w:val="0"/>
              <w:marRight w:val="0"/>
              <w:marTop w:val="0"/>
              <w:marBottom w:val="0"/>
              <w:divBdr>
                <w:top w:val="none" w:sz="0" w:space="0" w:color="auto"/>
                <w:left w:val="none" w:sz="0" w:space="0" w:color="auto"/>
                <w:bottom w:val="none" w:sz="0" w:space="0" w:color="auto"/>
                <w:right w:val="none" w:sz="0" w:space="0" w:color="auto"/>
              </w:divBdr>
            </w:div>
          </w:divsChild>
        </w:div>
        <w:div w:id="1618025064">
          <w:marLeft w:val="0"/>
          <w:marRight w:val="0"/>
          <w:marTop w:val="0"/>
          <w:marBottom w:val="0"/>
          <w:divBdr>
            <w:top w:val="none" w:sz="0" w:space="0" w:color="auto"/>
            <w:left w:val="none" w:sz="0" w:space="0" w:color="auto"/>
            <w:bottom w:val="none" w:sz="0" w:space="0" w:color="auto"/>
            <w:right w:val="none" w:sz="0" w:space="0" w:color="auto"/>
          </w:divBdr>
          <w:divsChild>
            <w:div w:id="45572146">
              <w:marLeft w:val="0"/>
              <w:marRight w:val="0"/>
              <w:marTop w:val="0"/>
              <w:marBottom w:val="0"/>
              <w:divBdr>
                <w:top w:val="none" w:sz="0" w:space="0" w:color="auto"/>
                <w:left w:val="none" w:sz="0" w:space="0" w:color="auto"/>
                <w:bottom w:val="none" w:sz="0" w:space="0" w:color="auto"/>
                <w:right w:val="none" w:sz="0" w:space="0" w:color="auto"/>
              </w:divBdr>
            </w:div>
            <w:div w:id="317536312">
              <w:marLeft w:val="0"/>
              <w:marRight w:val="0"/>
              <w:marTop w:val="0"/>
              <w:marBottom w:val="0"/>
              <w:divBdr>
                <w:top w:val="none" w:sz="0" w:space="0" w:color="auto"/>
                <w:left w:val="none" w:sz="0" w:space="0" w:color="auto"/>
                <w:bottom w:val="none" w:sz="0" w:space="0" w:color="auto"/>
                <w:right w:val="none" w:sz="0" w:space="0" w:color="auto"/>
              </w:divBdr>
            </w:div>
            <w:div w:id="15073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4523">
      <w:bodyDiv w:val="1"/>
      <w:marLeft w:val="0"/>
      <w:marRight w:val="0"/>
      <w:marTop w:val="0"/>
      <w:marBottom w:val="0"/>
      <w:divBdr>
        <w:top w:val="none" w:sz="0" w:space="0" w:color="auto"/>
        <w:left w:val="none" w:sz="0" w:space="0" w:color="auto"/>
        <w:bottom w:val="none" w:sz="0" w:space="0" w:color="auto"/>
        <w:right w:val="none" w:sz="0" w:space="0" w:color="auto"/>
      </w:divBdr>
    </w:div>
    <w:div w:id="20389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4e81a2-14a1-4ef6-96bb-2220e3ba2467">
      <Terms xmlns="http://schemas.microsoft.com/office/infopath/2007/PartnerControls"/>
    </lcf76f155ced4ddcb4097134ff3c332f>
    <TaxCatchAll xmlns="0ec6cbca-d623-4ab2-9853-95948a287d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6983B-0F53-4139-BC51-714EE8FA07C7}">
  <ds:schemaRefs>
    <ds:schemaRef ds:uri="http://schemas.microsoft.com/office/2006/metadata/properties"/>
    <ds:schemaRef ds:uri="http://schemas.microsoft.com/office/infopath/2007/PartnerControls"/>
    <ds:schemaRef ds:uri="bfb24cf0-2db3-4439-bcbe-7814e6052078"/>
    <ds:schemaRef ds:uri="106e7461-d58a-4762-b0f9-b844481042e0"/>
  </ds:schemaRefs>
</ds:datastoreItem>
</file>

<file path=customXml/itemProps2.xml><?xml version="1.0" encoding="utf-8"?>
<ds:datastoreItem xmlns:ds="http://schemas.openxmlformats.org/officeDocument/2006/customXml" ds:itemID="{AD2AFCE4-78EF-4572-BBC1-41F782AB17A0}">
  <ds:schemaRefs>
    <ds:schemaRef ds:uri="http://schemas.microsoft.com/sharepoint/v3/contenttype/forms"/>
  </ds:schemaRefs>
</ds:datastoreItem>
</file>

<file path=customXml/itemProps3.xml><?xml version="1.0" encoding="utf-8"?>
<ds:datastoreItem xmlns:ds="http://schemas.openxmlformats.org/officeDocument/2006/customXml" ds:itemID="{12F58F7C-7998-4FB1-A079-F64EB4DBA4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R. McBeth</dc:creator>
  <keywords/>
  <dc:description/>
  <lastModifiedBy>Ms S. Zhai</lastModifiedBy>
  <revision>162</revision>
  <dcterms:created xsi:type="dcterms:W3CDTF">2024-02-06T12:36:00.0000000Z</dcterms:created>
  <dcterms:modified xsi:type="dcterms:W3CDTF">2024-07-16T11:57:15.3331262Z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