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0C2B4DFB" w14:paraId="02B67415" w14:textId="77777777">
        <w:trPr>
          <w:trHeight w:val="432"/>
        </w:trPr>
        <w:tc>
          <w:tcPr>
            <w:tcW w:w="1393" w:type="dxa"/>
            <w:vMerge w:val="restart"/>
            <w:tcMar/>
          </w:tcPr>
          <w:p w:rsidRPr="00DE1254" w:rsidR="00055320" w:rsidP="00055320" w:rsidRDefault="00055320" w14:paraId="6E54AA67" w14:textId="77777777">
            <w:pPr>
              <w:rPr>
                <w:b/>
                <w:bCs/>
              </w:rPr>
            </w:pPr>
            <w:r w:rsidRPr="00DE1254">
              <w:rPr>
                <w:b/>
                <w:bCs/>
              </w:rPr>
              <w:t xml:space="preserve">Term </w:t>
            </w:r>
          </w:p>
        </w:tc>
        <w:tc>
          <w:tcPr>
            <w:tcW w:w="4453"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0C2B4DFB"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 xml:space="preserve">This is the action taken within a particular topic </w:t>
            </w:r>
            <w:proofErr w:type="gramStart"/>
            <w:r>
              <w:t>in order to</w:t>
            </w:r>
            <w:proofErr w:type="gramEnd"/>
            <w:r>
              <w:t xml:space="preserve"> gain substantive knowledge.</w:t>
            </w:r>
          </w:p>
        </w:tc>
        <w:tc>
          <w:tcPr>
            <w:tcW w:w="3767"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206FC8" w:rsidTr="0C2B4DFB" w14:paraId="68F5DA54" w14:textId="77777777">
        <w:trPr>
          <w:trHeight w:val="972"/>
        </w:trPr>
        <w:tc>
          <w:tcPr>
            <w:tcW w:w="1393" w:type="dxa"/>
            <w:vMerge w:val="restart"/>
            <w:shd w:val="clear" w:color="auto" w:fill="FFF2CC" w:themeFill="accent4" w:themeFillTint="33"/>
            <w:tcMar/>
          </w:tcPr>
          <w:p w:rsidR="00206FC8" w:rsidP="00055320" w:rsidRDefault="00206FC8" w14:paraId="552D70D6" w14:textId="77777777">
            <w:pPr>
              <w:rPr>
                <w:b/>
                <w:bCs/>
              </w:rPr>
            </w:pPr>
            <w:r w:rsidRPr="00584E82">
              <w:rPr>
                <w:b/>
                <w:bCs/>
              </w:rPr>
              <w:t>Autumn Term</w:t>
            </w:r>
          </w:p>
          <w:p w:rsidR="00206FC8" w:rsidP="00055320" w:rsidRDefault="00206FC8" w14:paraId="4B4EAE2A" w14:textId="77777777">
            <w:pPr>
              <w:rPr>
                <w:b/>
                <w:bCs/>
              </w:rPr>
            </w:pPr>
            <w:r>
              <w:rPr>
                <w:b/>
                <w:bCs/>
              </w:rPr>
              <w:t>1A</w:t>
            </w:r>
          </w:p>
          <w:p w:rsidRPr="00584E82" w:rsidR="00206FC8" w:rsidP="00055320" w:rsidRDefault="00206FC8" w14:paraId="247C54BB" w14:textId="0B871F14">
            <w:pPr>
              <w:rPr>
                <w:b/>
                <w:bCs/>
              </w:rPr>
            </w:pPr>
            <w:r>
              <w:rPr>
                <w:b/>
                <w:bCs/>
              </w:rPr>
              <w:t>Year 1</w:t>
            </w:r>
            <w:r w:rsidR="00652B80">
              <w:rPr>
                <w:b/>
                <w:bCs/>
              </w:rPr>
              <w:t>3</w:t>
            </w:r>
          </w:p>
        </w:tc>
        <w:tc>
          <w:tcPr>
            <w:tcW w:w="4453" w:type="dxa"/>
            <w:shd w:val="clear" w:color="auto" w:fill="auto"/>
            <w:tcMar/>
          </w:tcPr>
          <w:p w:rsidRPr="00BD3177" w:rsidR="00911A76" w:rsidP="00055320" w:rsidRDefault="00911A76" w14:paraId="1AECF136" w14:textId="77777777">
            <w:pPr>
              <w:rPr>
                <w:b/>
                <w:sz w:val="24"/>
                <w:szCs w:val="24"/>
                <w:u w:val="single"/>
                <w:lang w:val="fr-FR"/>
              </w:rPr>
            </w:pPr>
            <w:r w:rsidRPr="00BD3177">
              <w:rPr>
                <w:b/>
                <w:sz w:val="24"/>
                <w:szCs w:val="24"/>
                <w:u w:val="single"/>
                <w:lang w:val="fr-FR"/>
              </w:rPr>
              <w:t>Teacher 1</w:t>
            </w:r>
          </w:p>
          <w:p w:rsidRPr="00BD3177" w:rsidR="00911A76" w:rsidP="00055320" w:rsidRDefault="00911A76" w14:paraId="6A9F0C67" w14:textId="77777777">
            <w:pPr>
              <w:rPr>
                <w:b/>
                <w:sz w:val="24"/>
                <w:szCs w:val="24"/>
                <w:u w:val="single"/>
                <w:lang w:val="fr-FR"/>
              </w:rPr>
            </w:pPr>
          </w:p>
          <w:p w:rsidRPr="00B94F18" w:rsidR="00B94F18" w:rsidP="00B94F18" w:rsidRDefault="00B94F18" w14:paraId="69C00483" w14:textId="1ACB0C2C">
            <w:pPr>
              <w:spacing w:after="160" w:line="259" w:lineRule="auto"/>
              <w:rPr>
                <w:b/>
                <w:sz w:val="24"/>
                <w:szCs w:val="24"/>
                <w:u w:val="single"/>
                <w:lang w:val="fr-FR"/>
              </w:rPr>
            </w:pPr>
            <w:r w:rsidRPr="00B94F18">
              <w:rPr>
                <w:b/>
                <w:sz w:val="24"/>
                <w:szCs w:val="24"/>
                <w:u w:val="single"/>
                <w:lang w:val="fr-FR"/>
              </w:rPr>
              <w:t>A</w:t>
            </w:r>
            <w:r>
              <w:rPr>
                <w:b/>
                <w:sz w:val="24"/>
                <w:szCs w:val="24"/>
                <w:u w:val="single"/>
                <w:lang w:val="fr-FR"/>
              </w:rPr>
              <w:t>2</w:t>
            </w:r>
            <w:r w:rsidRPr="00B94F18">
              <w:rPr>
                <w:b/>
                <w:sz w:val="24"/>
                <w:szCs w:val="24"/>
                <w:u w:val="single"/>
                <w:lang w:val="fr-FR"/>
              </w:rPr>
              <w:t xml:space="preserve"> Unit 5 – </w:t>
            </w:r>
            <w:r w:rsidRPr="00B94F18">
              <w:rPr>
                <w:rFonts w:hint="eastAsia"/>
                <w:b/>
                <w:sz w:val="24"/>
                <w:szCs w:val="24"/>
                <w:u w:val="single"/>
                <w:lang w:val="fr-FR" w:eastAsia="zh-CN"/>
              </w:rPr>
              <w:t>演变中的华人社会：通讯与科技</w:t>
            </w:r>
            <w:r w:rsidRPr="00B94F18">
              <w:rPr>
                <w:rFonts w:hint="eastAsia"/>
                <w:b/>
                <w:sz w:val="24"/>
                <w:szCs w:val="24"/>
                <w:u w:val="single"/>
                <w:lang w:val="fr-FR" w:eastAsia="zh-CN"/>
              </w:rPr>
              <w:t xml:space="preserve"> C</w:t>
            </w:r>
            <w:r w:rsidRPr="00B94F18">
              <w:rPr>
                <w:b/>
                <w:sz w:val="24"/>
                <w:szCs w:val="24"/>
                <w:u w:val="single"/>
                <w:lang w:val="fr-FR"/>
              </w:rPr>
              <w:t>ommunication and the Use of the Internet</w:t>
            </w:r>
          </w:p>
          <w:p w:rsidRPr="00B94F18" w:rsidR="00B94F18" w:rsidP="00B94F18" w:rsidRDefault="00B94F18" w14:paraId="11B7800C" w14:textId="52FBC7DA">
            <w:pPr>
              <w:spacing w:after="160" w:line="259" w:lineRule="auto"/>
              <w:rPr>
                <w:spacing w:val="-3"/>
                <w:lang w:val="en-US" w:eastAsia="zh-CN"/>
              </w:rPr>
            </w:pPr>
            <w:r w:rsidRPr="00B94F18">
              <w:rPr>
                <w:spacing w:val="-3"/>
                <w:lang w:val="fr-FR" w:eastAsia="zh-CN"/>
              </w:rPr>
              <w:t>In this unit</w:t>
            </w:r>
            <w:r w:rsidRPr="000B3B72">
              <w:rPr>
                <w:rFonts w:hint="eastAsia"/>
                <w:spacing w:val="-3"/>
                <w:lang w:val="fr-FR" w:eastAsia="zh-CN"/>
              </w:rPr>
              <w:t>, students will reinforce and consolidate the previously acquired knowledge but in a more progressive way about computer, internet and new technology developed in Chinese society</w:t>
            </w:r>
            <w:r w:rsidRPr="000B3B72">
              <w:rPr>
                <w:spacing w:val="-3"/>
                <w:lang w:val="fr-FR" w:eastAsia="zh-CN"/>
              </w:rPr>
              <w:t>.</w:t>
            </w:r>
            <w:r w:rsidRPr="00B94F18">
              <w:rPr>
                <w:spacing w:val="-3"/>
                <w:lang w:val="fr-FR" w:eastAsia="zh-CN"/>
              </w:rPr>
              <w:t xml:space="preserve"> </w:t>
            </w:r>
            <w:r w:rsidRPr="00B94F18">
              <w:rPr>
                <w:spacing w:val="-3"/>
                <w:lang w:val="en-US" w:eastAsia="zh-CN"/>
              </w:rPr>
              <w:t>It requires students to discuss the advantages of disadvantages of using technology and internet in their daily life.</w:t>
            </w:r>
          </w:p>
          <w:p w:rsidRPr="00B94F18" w:rsidR="00206FC8" w:rsidP="00B94F18" w:rsidRDefault="00206FC8" w14:paraId="21FF5FCC" w14:textId="76A270A4">
            <w:pPr>
              <w:rPr>
                <w:lang w:val="en-US"/>
              </w:rPr>
            </w:pPr>
          </w:p>
        </w:tc>
        <w:tc>
          <w:tcPr>
            <w:tcW w:w="5991" w:type="dxa"/>
            <w:tcMar/>
          </w:tcPr>
          <w:p w:rsidR="0026558D" w:rsidP="0026558D" w:rsidRDefault="0026558D" w14:paraId="248415F6" w14:textId="77777777">
            <w:pPr>
              <w:pStyle w:val="ListParagraph"/>
              <w:ind w:left="406"/>
            </w:pPr>
          </w:p>
          <w:p w:rsidR="00B94F18" w:rsidP="00B94F18" w:rsidRDefault="00B94F18" w14:paraId="0AD3B9F3" w14:textId="77777777">
            <w:pPr>
              <w:pStyle w:val="ListParagraph"/>
              <w:numPr>
                <w:ilvl w:val="0"/>
                <w:numId w:val="4"/>
              </w:numPr>
            </w:pPr>
            <w:r>
              <w:t>Describing and listing the most popular and technology in Mandarin-speaking country</w:t>
            </w:r>
          </w:p>
          <w:p w:rsidR="00B94F18" w:rsidP="00B94F18" w:rsidRDefault="00B94F18" w14:paraId="77916302" w14:textId="77777777">
            <w:pPr>
              <w:pStyle w:val="ListParagraph"/>
              <w:numPr>
                <w:ilvl w:val="0"/>
                <w:numId w:val="4"/>
              </w:numPr>
            </w:pPr>
            <w:r>
              <w:t>Understanding the values and importance of these technology in people’s daily life.</w:t>
            </w:r>
          </w:p>
          <w:p w:rsidR="00B94F18" w:rsidP="00B94F18" w:rsidRDefault="00B94F18" w14:paraId="1F904BB9" w14:textId="77777777">
            <w:pPr>
              <w:pStyle w:val="ListParagraph"/>
              <w:numPr>
                <w:ilvl w:val="0"/>
                <w:numId w:val="4"/>
              </w:numPr>
            </w:pPr>
            <w:r>
              <w:t>Understanding the situation in Mandarin-speaking countries regarding using technology and internet</w:t>
            </w:r>
          </w:p>
          <w:p w:rsidR="007C3021" w:rsidP="00B94F18" w:rsidRDefault="00B94F18" w14:paraId="2EE978BB" w14:textId="77777777">
            <w:pPr>
              <w:pStyle w:val="ListParagraph"/>
              <w:numPr>
                <w:ilvl w:val="0"/>
                <w:numId w:val="4"/>
              </w:numPr>
            </w:pPr>
            <w:r>
              <w:t>Discussing the advantages and disadvantages of using technology in people’s daily life.</w:t>
            </w:r>
          </w:p>
          <w:p w:rsidRPr="00B94F18" w:rsidR="00B94F18" w:rsidP="00B94F18" w:rsidRDefault="00B94F18" w14:paraId="3EBF62E4" w14:textId="66F2CDE2">
            <w:pPr>
              <w:pStyle w:val="ListParagraph"/>
              <w:numPr>
                <w:ilvl w:val="0"/>
                <w:numId w:val="4"/>
              </w:numPr>
            </w:pPr>
            <w:r w:rsidRPr="00B94F18">
              <w:t xml:space="preserve">To consolidate and extend students' existing knowledge of </w:t>
            </w:r>
            <w:r w:rsidRPr="00B94F18">
              <w:rPr>
                <w:rFonts w:hint="eastAsia" w:eastAsiaTheme="minorHAnsi"/>
              </w:rPr>
              <w:t xml:space="preserve">double </w:t>
            </w:r>
            <w:proofErr w:type="gramStart"/>
            <w:r w:rsidRPr="00B94F18">
              <w:rPr>
                <w:rFonts w:hint="eastAsia" w:eastAsiaTheme="minorHAnsi"/>
              </w:rPr>
              <w:t>negation</w:t>
            </w:r>
            <w:proofErr w:type="gramEnd"/>
          </w:p>
          <w:p w:rsidRPr="00E50090" w:rsidR="00B94F18" w:rsidP="00B94F18" w:rsidRDefault="00B94F18" w14:paraId="316C701A" w14:textId="6269C608">
            <w:pPr>
              <w:pStyle w:val="ListParagraph"/>
              <w:numPr>
                <w:ilvl w:val="0"/>
                <w:numId w:val="4"/>
              </w:numPr>
            </w:pPr>
            <w:r w:rsidRPr="00B94F18">
              <w:t>To consolidate and extend students' existing knowledge of Double negative is used in Chinese sentences to make an affirmative effect</w:t>
            </w:r>
          </w:p>
        </w:tc>
        <w:tc>
          <w:tcPr>
            <w:tcW w:w="3767" w:type="dxa"/>
            <w:vMerge w:val="restart"/>
            <w:tcMar/>
          </w:tcPr>
          <w:p w:rsidR="00F97AF6" w:rsidP="00F97AF6" w:rsidRDefault="00F97AF6" w14:paraId="7ED6BB72" w14:textId="77777777"/>
          <w:p w:rsidR="00887C52" w:rsidP="00887C52" w:rsidRDefault="00887C52" w14:paraId="20AB3941" w14:textId="338A8AC7">
            <w:pPr>
              <w:rPr>
                <w:rStyle w:val="eop"/>
                <w:rFonts w:ascii="Calibri" w:hAnsi="Calibri" w:cs="Calibri"/>
                <w:b/>
                <w:bCs/>
                <w:u w:val="single"/>
              </w:rPr>
            </w:pPr>
            <w:r w:rsidRPr="00D07F9D">
              <w:rPr>
                <w:rStyle w:val="eop"/>
                <w:rFonts w:ascii="Calibri" w:hAnsi="Calibri" w:cs="Calibri"/>
                <w:b/>
                <w:bCs/>
                <w:u w:val="single"/>
              </w:rPr>
              <w:t xml:space="preserve">Assessment schedule </w:t>
            </w:r>
          </w:p>
          <w:p w:rsidR="00F97AF6" w:rsidP="00F97AF6" w:rsidRDefault="00F97AF6" w14:paraId="0EE3D84E" w14:textId="77777777"/>
          <w:p w:rsidR="00086AFB" w:rsidP="00086AFB" w:rsidRDefault="00086AFB" w14:paraId="264DF5B7" w14:textId="77777777">
            <w:r>
              <w:t>Speaking - stimulus card</w:t>
            </w:r>
          </w:p>
          <w:p w:rsidR="00086AFB" w:rsidP="00086AFB" w:rsidRDefault="00086AFB" w14:paraId="17D83005" w14:textId="77777777">
            <w:r>
              <w:t>Listening including summary</w:t>
            </w:r>
          </w:p>
          <w:p w:rsidR="00086AFB" w:rsidP="00086AFB" w:rsidRDefault="00086AFB" w14:paraId="5BB6EEAE" w14:textId="77777777">
            <w:r>
              <w:t xml:space="preserve">Reading including </w:t>
            </w:r>
            <w:proofErr w:type="gramStart"/>
            <w:r>
              <w:t>summary</w:t>
            </w:r>
            <w:proofErr w:type="gramEnd"/>
          </w:p>
          <w:p w:rsidR="00086AFB" w:rsidP="00086AFB" w:rsidRDefault="00086AFB" w14:paraId="13EF7243" w14:textId="77777777">
            <w:r>
              <w:t>Translations both ways</w:t>
            </w:r>
          </w:p>
          <w:p w:rsidR="00206FC8" w:rsidP="00086AFB" w:rsidRDefault="00B94F18" w14:paraId="4A7BA489" w14:textId="530CD44A">
            <w:r>
              <w:t>Quizlet</w:t>
            </w:r>
            <w:r w:rsidR="00086AFB">
              <w:t xml:space="preserve"> weekly vocab test %</w:t>
            </w:r>
          </w:p>
          <w:p w:rsidR="003B631A" w:rsidP="00086AFB" w:rsidRDefault="003B631A" w14:paraId="082E863B" w14:textId="77777777"/>
          <w:p w:rsidRPr="00E50090" w:rsidR="003B631A" w:rsidP="00086AFB" w:rsidRDefault="00B94F18" w14:paraId="598BF2FE" w14:textId="4784EC4C">
            <w:pPr>
              <w:rPr>
                <w:lang w:eastAsia="zh-CN"/>
              </w:rPr>
            </w:pPr>
            <w:r>
              <w:rPr>
                <w:rFonts w:hint="eastAsia"/>
                <w:lang w:eastAsia="zh-CN"/>
              </w:rPr>
              <w:t>D</w:t>
            </w:r>
            <w:r>
              <w:rPr>
                <w:lang w:eastAsia="zh-CN"/>
              </w:rPr>
              <w:t>ocumentary</w:t>
            </w:r>
            <w:r w:rsidR="003B631A">
              <w:t xml:space="preserve"> and book e</w:t>
            </w:r>
            <w:r w:rsidRPr="003B631A" w:rsidR="003B631A">
              <w:t xml:space="preserve">ssay </w:t>
            </w:r>
            <w:r w:rsidR="003B631A">
              <w:t>a</w:t>
            </w:r>
            <w:r w:rsidRPr="003B631A" w:rsidR="003B631A">
              <w:t xml:space="preserve">ssessment </w:t>
            </w:r>
            <w:r w:rsidR="003B631A">
              <w:t>(</w:t>
            </w:r>
            <w:r w:rsidRPr="003B631A" w:rsidR="003B631A">
              <w:t>Paper 2</w:t>
            </w:r>
            <w:r w:rsidR="003B631A">
              <w:t>)</w:t>
            </w:r>
            <w:r w:rsidRPr="003B631A" w:rsidR="003B631A">
              <w:t xml:space="preserve"> for UCAS</w:t>
            </w:r>
          </w:p>
        </w:tc>
      </w:tr>
      <w:tr w:rsidR="00583599" w:rsidTr="0C2B4DFB" w14:paraId="7E2133D8" w14:textId="77777777">
        <w:trPr>
          <w:trHeight w:val="1822"/>
        </w:trPr>
        <w:tc>
          <w:tcPr>
            <w:tcW w:w="1393" w:type="dxa"/>
            <w:vMerge/>
            <w:tcMar/>
          </w:tcPr>
          <w:p w:rsidRPr="00584E82" w:rsidR="00583599" w:rsidP="00583599" w:rsidRDefault="00583599" w14:paraId="1BA44CB7" w14:textId="77777777">
            <w:pPr>
              <w:rPr>
                <w:b/>
                <w:bCs/>
              </w:rPr>
            </w:pPr>
          </w:p>
        </w:tc>
        <w:tc>
          <w:tcPr>
            <w:tcW w:w="4453" w:type="dxa"/>
            <w:shd w:val="clear" w:color="auto" w:fill="auto"/>
            <w:tcMar/>
          </w:tcPr>
          <w:p w:rsidR="00583599" w:rsidP="00B94F18" w:rsidRDefault="00911A76" w14:paraId="4E42E30C" w14:textId="48C86CA7">
            <w:pPr>
              <w:rPr>
                <w:b/>
                <w:sz w:val="24"/>
                <w:szCs w:val="24"/>
                <w:u w:val="single"/>
                <w:lang w:val="fr-FR"/>
              </w:rPr>
            </w:pPr>
            <w:r w:rsidRPr="00030FD9">
              <w:rPr>
                <w:b/>
                <w:sz w:val="24"/>
                <w:szCs w:val="24"/>
                <w:u w:val="single"/>
                <w:lang w:val="fr-FR"/>
              </w:rPr>
              <w:t>Teacher 2</w:t>
            </w:r>
          </w:p>
          <w:p w:rsidRPr="00B94F18" w:rsidR="00B94F18" w:rsidP="00B94F18" w:rsidRDefault="00B94F18" w14:paraId="4A7A5F08" w14:textId="77777777">
            <w:pPr>
              <w:rPr>
                <w:b/>
                <w:sz w:val="24"/>
                <w:szCs w:val="24"/>
                <w:u w:val="single"/>
                <w:lang w:val="fr-FR"/>
              </w:rPr>
            </w:pPr>
          </w:p>
          <w:p w:rsidRPr="00B94F18" w:rsidR="00B94F18" w:rsidP="00B94F18" w:rsidRDefault="00B94F18" w14:paraId="602EF976" w14:textId="0D35C48A">
            <w:pPr>
              <w:spacing w:after="160" w:line="259" w:lineRule="auto"/>
              <w:rPr>
                <w:b/>
                <w:sz w:val="24"/>
                <w:szCs w:val="24"/>
                <w:u w:val="single"/>
                <w:lang w:val="fr-FR" w:eastAsia="zh-CN"/>
              </w:rPr>
            </w:pPr>
            <w:r w:rsidRPr="00B94F18">
              <w:rPr>
                <w:b/>
                <w:sz w:val="24"/>
                <w:szCs w:val="24"/>
                <w:u w:val="single"/>
                <w:lang w:val="fr-FR"/>
              </w:rPr>
              <w:t xml:space="preserve">A Level </w:t>
            </w:r>
            <w:r>
              <w:rPr>
                <w:b/>
                <w:sz w:val="24"/>
                <w:szCs w:val="24"/>
                <w:u w:val="single"/>
                <w:lang w:val="fr-FR"/>
              </w:rPr>
              <w:t>documentary</w:t>
            </w:r>
            <w:r w:rsidRPr="00B94F18">
              <w:rPr>
                <w:b/>
                <w:sz w:val="24"/>
                <w:szCs w:val="24"/>
                <w:u w:val="single"/>
                <w:lang w:val="fr-FR"/>
              </w:rPr>
              <w:t xml:space="preserve"> </w:t>
            </w:r>
            <w:proofErr w:type="gramStart"/>
            <w:r w:rsidRPr="00B94F18">
              <w:rPr>
                <w:b/>
                <w:sz w:val="24"/>
                <w:szCs w:val="24"/>
                <w:u w:val="single"/>
                <w:lang w:val="fr-FR"/>
              </w:rPr>
              <w:t>study:</w:t>
            </w:r>
            <w:proofErr w:type="gramEnd"/>
            <w:r w:rsidRPr="00B94F18">
              <w:rPr>
                <w:b/>
                <w:sz w:val="24"/>
                <w:szCs w:val="24"/>
                <w:u w:val="single"/>
                <w:lang w:val="fr-FR" w:eastAsia="zh-CN"/>
              </w:rPr>
              <w:t xml:space="preserve"> </w:t>
            </w:r>
            <w:r w:rsidRPr="00B94F18">
              <w:rPr>
                <w:rFonts w:hint="eastAsia"/>
                <w:b/>
                <w:sz w:val="24"/>
                <w:szCs w:val="24"/>
                <w:u w:val="single"/>
                <w:lang w:eastAsia="zh-CN"/>
              </w:rPr>
              <w:t>请投我一票</w:t>
            </w:r>
            <w:r w:rsidRPr="00B94F18">
              <w:rPr>
                <w:rFonts w:hint="eastAsia"/>
                <w:b/>
                <w:sz w:val="24"/>
                <w:szCs w:val="24"/>
                <w:u w:val="single"/>
                <w:lang w:val="fr-FR" w:eastAsia="zh-CN"/>
              </w:rPr>
              <w:t>（</w:t>
            </w:r>
            <w:r w:rsidRPr="00B94F18">
              <w:rPr>
                <w:rFonts w:hint="eastAsia"/>
                <w:b/>
                <w:sz w:val="24"/>
                <w:szCs w:val="24"/>
                <w:u w:val="single"/>
                <w:lang w:val="fr-FR" w:eastAsia="zh-CN"/>
              </w:rPr>
              <w:t>P</w:t>
            </w:r>
            <w:r w:rsidRPr="00B94F18">
              <w:rPr>
                <w:b/>
                <w:sz w:val="24"/>
                <w:szCs w:val="24"/>
                <w:u w:val="single"/>
                <w:lang w:val="fr-FR" w:eastAsia="zh-CN"/>
              </w:rPr>
              <w:t>LEASE VOTE FOR ME</w:t>
            </w:r>
            <w:r w:rsidRPr="00B94F18">
              <w:rPr>
                <w:rFonts w:hint="eastAsia"/>
                <w:b/>
                <w:sz w:val="24"/>
                <w:szCs w:val="24"/>
                <w:u w:val="single"/>
                <w:lang w:val="fr-FR" w:eastAsia="zh-CN"/>
              </w:rPr>
              <w:t>）</w:t>
            </w:r>
          </w:p>
          <w:p w:rsidRPr="00B94F18" w:rsidR="00B94F18" w:rsidP="00B94F18" w:rsidRDefault="00B94F18" w14:paraId="052502E1" w14:textId="77777777">
            <w:pPr>
              <w:spacing w:after="160" w:line="259" w:lineRule="auto"/>
              <w:rPr>
                <w:b/>
                <w:u w:val="single"/>
                <w:lang w:val="fr-FR"/>
              </w:rPr>
            </w:pPr>
          </w:p>
          <w:p w:rsidRPr="00B94F18" w:rsidR="00B94F18" w:rsidP="00B94F18" w:rsidRDefault="00B94F18" w14:paraId="77EC3180" w14:textId="6FBDF630">
            <w:pPr>
              <w:spacing w:after="160" w:line="259" w:lineRule="auto"/>
              <w:rPr>
                <w:lang w:val="fr-FR"/>
              </w:rPr>
            </w:pPr>
            <w:r w:rsidRPr="00B94F18">
              <w:rPr>
                <w:lang w:val="fr-FR"/>
              </w:rPr>
              <w:lastRenderedPageBreak/>
              <w:t>Students study the society and historical background of the documentary ‘</w:t>
            </w:r>
            <w:proofErr w:type="gramStart"/>
            <w:r w:rsidRPr="00B94F18">
              <w:rPr>
                <w:rFonts w:hint="eastAsia"/>
                <w:lang w:eastAsia="zh-CN"/>
              </w:rPr>
              <w:t>请投我一票</w:t>
            </w:r>
            <w:r w:rsidRPr="00B94F18">
              <w:rPr>
                <w:lang w:val="fr-FR"/>
              </w:rPr>
              <w:t>(</w:t>
            </w:r>
            <w:proofErr w:type="gramEnd"/>
            <w:r w:rsidRPr="00B94F18">
              <w:rPr>
                <w:rFonts w:hint="eastAsia"/>
                <w:lang w:val="fr-FR" w:eastAsia="zh-CN"/>
              </w:rPr>
              <w:t>please</w:t>
            </w:r>
            <w:r w:rsidRPr="00B94F18">
              <w:rPr>
                <w:lang w:val="fr-FR" w:eastAsia="zh-CN"/>
              </w:rPr>
              <w:t xml:space="preserve"> </w:t>
            </w:r>
            <w:r w:rsidRPr="00B94F18">
              <w:rPr>
                <w:rFonts w:hint="eastAsia"/>
                <w:lang w:val="fr-FR" w:eastAsia="zh-CN"/>
              </w:rPr>
              <w:t>vote</w:t>
            </w:r>
            <w:r w:rsidRPr="00B94F18">
              <w:rPr>
                <w:lang w:val="fr-FR" w:eastAsia="zh-CN"/>
              </w:rPr>
              <w:t xml:space="preserve"> </w:t>
            </w:r>
            <w:r w:rsidRPr="00B94F18">
              <w:rPr>
                <w:rFonts w:hint="eastAsia"/>
                <w:lang w:val="fr-FR" w:eastAsia="zh-CN"/>
              </w:rPr>
              <w:t>for</w:t>
            </w:r>
            <w:r w:rsidRPr="00B94F18">
              <w:rPr>
                <w:lang w:val="fr-FR" w:eastAsia="zh-CN"/>
              </w:rPr>
              <w:t xml:space="preserve"> </w:t>
            </w:r>
            <w:r w:rsidRPr="00B94F18">
              <w:rPr>
                <w:rFonts w:hint="eastAsia"/>
                <w:lang w:val="fr-FR" w:eastAsia="zh-CN"/>
              </w:rPr>
              <w:t xml:space="preserve">me) </w:t>
            </w:r>
            <w:r w:rsidRPr="00B94F18">
              <w:rPr>
                <w:lang w:val="fr-FR"/>
              </w:rPr>
              <w:t>directed by</w:t>
            </w:r>
            <w:r w:rsidRPr="00B94F18">
              <w:rPr>
                <w:lang w:val="fr-FR" w:eastAsia="zh-CN"/>
              </w:rPr>
              <w:t xml:space="preserve"> </w:t>
            </w:r>
            <w:r w:rsidRPr="00B94F18">
              <w:rPr>
                <w:rFonts w:hint="eastAsia"/>
                <w:lang w:val="fr-FR" w:eastAsia="zh-CN"/>
              </w:rPr>
              <w:t>Weijun</w:t>
            </w:r>
            <w:r w:rsidRPr="00B94F18">
              <w:rPr>
                <w:lang w:val="fr-FR" w:eastAsia="zh-CN"/>
              </w:rPr>
              <w:t xml:space="preserve"> </w:t>
            </w:r>
            <w:r w:rsidRPr="00B94F18">
              <w:rPr>
                <w:rFonts w:hint="eastAsia"/>
                <w:lang w:val="fr-FR" w:eastAsia="zh-CN"/>
              </w:rPr>
              <w:t>Chen,</w:t>
            </w:r>
            <w:r w:rsidRPr="00B94F18">
              <w:rPr>
                <w:lang w:val="fr-FR"/>
              </w:rPr>
              <w:t xml:space="preserve"> in preparation for their Paper 2 A Level exam. </w:t>
            </w:r>
            <w:r>
              <w:rPr>
                <w:lang w:val="fr-FR"/>
              </w:rPr>
              <w:t>Students will maily focus on the scenes before the debates.</w:t>
            </w:r>
          </w:p>
          <w:p w:rsidRPr="00B94F18" w:rsidR="00B94F18" w:rsidP="00B94F18" w:rsidRDefault="00B94F18" w14:paraId="3B33EB72" w14:textId="77777777">
            <w:pPr>
              <w:spacing w:after="160" w:line="259" w:lineRule="auto"/>
              <w:rPr>
                <w:lang w:val="fr-FR"/>
              </w:rPr>
            </w:pPr>
          </w:p>
          <w:p w:rsidR="00B94F18" w:rsidP="00B94F18" w:rsidRDefault="00B94F18" w14:paraId="2F5924A2" w14:textId="72E60D57">
            <w:pPr>
              <w:pStyle w:val="NormalWeb"/>
              <w:textAlignment w:val="baseline"/>
              <w:rPr>
                <w:rFonts w:ascii="Calibri" w:hAnsi="Calibri" w:cs="Calibri"/>
                <w:sz w:val="22"/>
                <w:shd w:val="clear" w:color="auto" w:fill="FFFFFF"/>
                <w:lang w:val="en-US" w:eastAsia="zh-CN"/>
              </w:rPr>
            </w:pPr>
            <w:r>
              <w:rPr>
                <w:rFonts w:hint="eastAsia" w:ascii="Calibri" w:hAnsi="Calibri" w:cs="Calibri"/>
                <w:sz w:val="22"/>
                <w:shd w:val="clear" w:color="auto" w:fill="FFFFFF"/>
                <w:lang w:val="en-US" w:eastAsia="zh-CN"/>
              </w:rPr>
              <w:t>At the stage,</w:t>
            </w:r>
            <w:r>
              <w:rPr>
                <w:rFonts w:ascii="Calibri" w:hAnsi="Calibri" w:cs="Calibri"/>
                <w:sz w:val="22"/>
                <w:shd w:val="clear" w:color="auto" w:fill="FFFFFF"/>
                <w:lang w:val="en-US" w:eastAsia="zh-CN"/>
              </w:rPr>
              <w:t xml:space="preserve"> </w:t>
            </w:r>
            <w:r>
              <w:rPr>
                <w:rFonts w:hint="eastAsia" w:ascii="Calibri" w:hAnsi="Calibri" w:cs="Calibri"/>
                <w:sz w:val="22"/>
                <w:shd w:val="clear" w:color="auto" w:fill="FFFFFF"/>
                <w:lang w:val="en-US" w:eastAsia="zh-CN"/>
              </w:rPr>
              <w:t>students are expected to u</w:t>
            </w:r>
            <w:r>
              <w:rPr>
                <w:rFonts w:hint="eastAsia" w:cs="Calibri"/>
                <w:sz w:val="22"/>
                <w:shd w:val="clear" w:color="auto" w:fill="FFFFFF"/>
                <w:lang w:val="en-US" w:eastAsia="zh-CN"/>
              </w:rPr>
              <w:t xml:space="preserve">se critical and analytical method more confidently to respond to a wider range of questions regarding the </w:t>
            </w:r>
            <w:r>
              <w:rPr>
                <w:rFonts w:cs="Calibri"/>
                <w:sz w:val="22"/>
                <w:shd w:val="clear" w:color="auto" w:fill="FFFFFF"/>
                <w:lang w:val="en-US" w:eastAsia="zh-CN"/>
              </w:rPr>
              <w:t>documentary.</w:t>
            </w:r>
          </w:p>
          <w:p w:rsidRPr="00B94F18" w:rsidR="00B94F18" w:rsidP="00B94F18" w:rsidRDefault="00B94F18" w14:paraId="51DC3646" w14:textId="09DF16A6">
            <w:pPr>
              <w:spacing w:after="160" w:line="259" w:lineRule="auto"/>
              <w:rPr>
                <w:lang w:val="en-US"/>
              </w:rPr>
            </w:pPr>
          </w:p>
          <w:p w:rsidRPr="00E50090" w:rsidR="00B94F18" w:rsidP="00B94F18" w:rsidRDefault="00B94F18" w14:paraId="091FBD9C" w14:textId="31C7ADDA">
            <w:pPr>
              <w:rPr>
                <w:b/>
                <w:u w:val="single"/>
              </w:rPr>
            </w:pPr>
          </w:p>
        </w:tc>
        <w:tc>
          <w:tcPr>
            <w:tcW w:w="5991" w:type="dxa"/>
            <w:tcMar/>
          </w:tcPr>
          <w:p w:rsidR="0026558D" w:rsidP="0026558D" w:rsidRDefault="0026558D" w14:paraId="140681CB" w14:textId="77777777">
            <w:pPr>
              <w:pStyle w:val="ListParagraph"/>
              <w:ind w:left="406"/>
            </w:pPr>
          </w:p>
          <w:p w:rsidRPr="00B94F18" w:rsidR="00B94F18" w:rsidP="00B94F18" w:rsidRDefault="00B94F18" w14:paraId="600EBF1A" w14:textId="1BD36B4A">
            <w:pPr>
              <w:numPr>
                <w:ilvl w:val="0"/>
                <w:numId w:val="7"/>
              </w:numPr>
              <w:spacing w:after="160" w:line="259" w:lineRule="auto"/>
              <w:contextualSpacing/>
            </w:pPr>
            <w:r w:rsidRPr="00B94F18">
              <w:t xml:space="preserve">To understand and practise Interpretations skills for analysis and reactions to the </w:t>
            </w:r>
            <w:r>
              <w:t>documentary</w:t>
            </w:r>
            <w:r w:rsidRPr="00B94F18">
              <w:t xml:space="preserve"> content.</w:t>
            </w:r>
          </w:p>
          <w:p w:rsidRPr="00B94F18" w:rsidR="00B94F18" w:rsidP="00B94F18" w:rsidRDefault="00B94F18" w14:paraId="30C622F6" w14:textId="77777777">
            <w:pPr>
              <w:numPr>
                <w:ilvl w:val="0"/>
                <w:numId w:val="7"/>
              </w:numPr>
              <w:spacing w:after="160" w:line="259" w:lineRule="auto"/>
              <w:contextualSpacing/>
            </w:pPr>
            <w:r w:rsidRPr="00B94F18">
              <w:t>To understand the key characters, study of their backgrounds, and key themes.</w:t>
            </w:r>
          </w:p>
          <w:p w:rsidRPr="00B94F18" w:rsidR="00B94F18" w:rsidP="00B94F18" w:rsidRDefault="00B94F18" w14:paraId="3C37FB07" w14:textId="0888E7D7">
            <w:pPr>
              <w:numPr>
                <w:ilvl w:val="0"/>
                <w:numId w:val="7"/>
              </w:numPr>
              <w:spacing w:after="160" w:line="259" w:lineRule="auto"/>
              <w:contextualSpacing/>
            </w:pPr>
            <w:r w:rsidRPr="00B94F18">
              <w:t xml:space="preserve">To have a close analysis of the key plots and content of </w:t>
            </w:r>
            <w:r>
              <w:t>the talent show scene.</w:t>
            </w:r>
          </w:p>
          <w:p w:rsidRPr="00B94F18" w:rsidR="00B94F18" w:rsidP="00B94F18" w:rsidRDefault="00B94F18" w14:paraId="4AA61635" w14:textId="6F537BD5">
            <w:pPr>
              <w:numPr>
                <w:ilvl w:val="0"/>
                <w:numId w:val="7"/>
              </w:numPr>
              <w:spacing w:after="160" w:line="259" w:lineRule="auto"/>
              <w:contextualSpacing/>
            </w:pPr>
            <w:r w:rsidRPr="00B94F18">
              <w:lastRenderedPageBreak/>
              <w:t xml:space="preserve">To summarize the storyline and retell some of the key evidence </w:t>
            </w:r>
            <w:r>
              <w:t>and plots in the beginning part of the documentary.</w:t>
            </w:r>
          </w:p>
          <w:p w:rsidRPr="00B94F18" w:rsidR="00B94F18" w:rsidP="00B94F18" w:rsidRDefault="00B94F18" w14:paraId="60AEC0D9" w14:textId="77777777">
            <w:pPr>
              <w:numPr>
                <w:ilvl w:val="0"/>
                <w:numId w:val="7"/>
              </w:numPr>
              <w:spacing w:after="160" w:line="259" w:lineRule="auto"/>
              <w:contextualSpacing/>
            </w:pPr>
            <w:r w:rsidRPr="00B94F18">
              <w:t>To use connectives and literacy terminologies to improve your written work.</w:t>
            </w:r>
          </w:p>
          <w:p w:rsidRPr="00B94F18" w:rsidR="00D37114" w:rsidP="00B94F18" w:rsidRDefault="00B94F18" w14:paraId="21B9B4D5" w14:textId="3C6A044E">
            <w:pPr>
              <w:numPr>
                <w:ilvl w:val="0"/>
                <w:numId w:val="7"/>
              </w:numPr>
              <w:spacing w:after="160" w:line="259" w:lineRule="auto"/>
              <w:contextualSpacing/>
            </w:pPr>
            <w:r w:rsidRPr="00B94F18">
              <w:t>To use connectives and other expressions to improve your conversation style.</w:t>
            </w:r>
          </w:p>
        </w:tc>
        <w:tc>
          <w:tcPr>
            <w:tcW w:w="3767" w:type="dxa"/>
            <w:vMerge/>
            <w:tcMar/>
          </w:tcPr>
          <w:p w:rsidRPr="00E50090" w:rsidR="00583599" w:rsidP="00583599" w:rsidRDefault="00583599" w14:paraId="6C5B1AD4" w14:textId="77777777"/>
        </w:tc>
      </w:tr>
      <w:tr w:rsidR="00E73EC2" w:rsidTr="0C2B4DFB" w14:paraId="1BEE0139" w14:textId="77777777">
        <w:trPr>
          <w:trHeight w:val="4947"/>
        </w:trPr>
        <w:tc>
          <w:tcPr>
            <w:tcW w:w="1393" w:type="dxa"/>
            <w:vMerge w:val="restart"/>
            <w:shd w:val="clear" w:color="auto" w:fill="FFF2CC" w:themeFill="accent4" w:themeFillTint="33"/>
            <w:tcMar/>
          </w:tcPr>
          <w:p w:rsidR="00E73EC2" w:rsidP="00E73EC2" w:rsidRDefault="00E73EC2" w14:paraId="5EF79BE5" w14:textId="77777777">
            <w:pPr>
              <w:rPr>
                <w:b/>
                <w:bCs/>
              </w:rPr>
            </w:pPr>
            <w:r w:rsidRPr="00584E82">
              <w:rPr>
                <w:b/>
                <w:bCs/>
              </w:rPr>
              <w:t>Autumn Term</w:t>
            </w:r>
          </w:p>
          <w:p w:rsidR="00E73EC2" w:rsidP="00E73EC2" w:rsidRDefault="00E73EC2" w14:paraId="5C249767" w14:textId="77777777">
            <w:pPr>
              <w:rPr>
                <w:b/>
                <w:bCs/>
              </w:rPr>
            </w:pPr>
            <w:r>
              <w:rPr>
                <w:b/>
                <w:bCs/>
              </w:rPr>
              <w:t>1B</w:t>
            </w:r>
          </w:p>
          <w:p w:rsidRPr="00584E82" w:rsidR="00E73EC2" w:rsidP="00E73EC2" w:rsidRDefault="00E73EC2" w14:paraId="02D123E3" w14:textId="35E418F2">
            <w:pPr>
              <w:rPr>
                <w:b/>
                <w:bCs/>
              </w:rPr>
            </w:pPr>
            <w:r>
              <w:rPr>
                <w:b/>
                <w:bCs/>
              </w:rPr>
              <w:t>Year 1</w:t>
            </w:r>
            <w:r w:rsidR="00652B80">
              <w:rPr>
                <w:b/>
                <w:bCs/>
              </w:rPr>
              <w:t>3</w:t>
            </w:r>
          </w:p>
        </w:tc>
        <w:tc>
          <w:tcPr>
            <w:tcW w:w="4453" w:type="dxa"/>
            <w:shd w:val="clear" w:color="auto" w:fill="auto"/>
            <w:tcMar/>
          </w:tcPr>
          <w:p w:rsidRPr="00D02929" w:rsidR="00E73EC2" w:rsidP="00E73EC2" w:rsidRDefault="00E73EC2" w14:paraId="5F520F58" w14:textId="77777777">
            <w:pPr>
              <w:rPr>
                <w:b/>
                <w:sz w:val="24"/>
                <w:szCs w:val="24"/>
                <w:u w:val="single"/>
                <w:lang w:val="fr-FR"/>
              </w:rPr>
            </w:pPr>
            <w:r w:rsidRPr="00D02929">
              <w:rPr>
                <w:b/>
                <w:sz w:val="24"/>
                <w:szCs w:val="24"/>
                <w:u w:val="single"/>
                <w:lang w:val="fr-FR"/>
              </w:rPr>
              <w:t>Teacher 1</w:t>
            </w:r>
          </w:p>
          <w:p w:rsidRPr="00D02929" w:rsidR="00E73EC2" w:rsidP="00E73EC2" w:rsidRDefault="00E73EC2" w14:paraId="6A23808D" w14:textId="77777777">
            <w:pPr>
              <w:rPr>
                <w:b/>
                <w:sz w:val="24"/>
                <w:szCs w:val="24"/>
                <w:u w:val="single"/>
                <w:lang w:val="fr-FR"/>
              </w:rPr>
            </w:pPr>
          </w:p>
          <w:p w:rsidRPr="00B94F18" w:rsidR="00B94F18" w:rsidP="00B94F18" w:rsidRDefault="00B94F18" w14:paraId="70ADD520" w14:textId="52C721D7">
            <w:pPr>
              <w:pStyle w:val="NormalWeb"/>
              <w:textAlignment w:val="baseline"/>
              <w:rPr>
                <w:lang w:val="fr-FR"/>
              </w:rPr>
            </w:pPr>
            <w:r w:rsidRPr="00B94F18">
              <w:rPr>
                <w:b/>
                <w:szCs w:val="24"/>
                <w:u w:val="single"/>
                <w:lang w:val="fr-FR"/>
              </w:rPr>
              <w:t>A</w:t>
            </w:r>
            <w:r>
              <w:rPr>
                <w:b/>
                <w:szCs w:val="24"/>
                <w:u w:val="single"/>
                <w:lang w:val="fr-FR"/>
              </w:rPr>
              <w:t>2</w:t>
            </w:r>
            <w:r w:rsidRPr="00B94F18">
              <w:rPr>
                <w:b/>
                <w:szCs w:val="24"/>
                <w:u w:val="single"/>
                <w:lang w:val="fr-FR"/>
              </w:rPr>
              <w:t xml:space="preserve"> Unit </w:t>
            </w:r>
            <w:r>
              <w:rPr>
                <w:b/>
                <w:szCs w:val="24"/>
                <w:u w:val="single"/>
                <w:lang w:val="fr-FR"/>
              </w:rPr>
              <w:t>6</w:t>
            </w:r>
            <w:r w:rsidRPr="00B94F18">
              <w:rPr>
                <w:b/>
                <w:szCs w:val="24"/>
                <w:u w:val="single"/>
                <w:lang w:val="fr-FR"/>
              </w:rPr>
              <w:t xml:space="preserve"> – </w:t>
            </w:r>
            <w:r w:rsidRPr="00B94F18">
              <w:rPr>
                <w:rFonts w:hint="eastAsia"/>
                <w:b/>
                <w:szCs w:val="24"/>
                <w:u w:val="single"/>
                <w:lang w:val="fr-FR" w:eastAsia="zh-CN"/>
              </w:rPr>
              <w:t>演变中的华人社会：</w:t>
            </w:r>
            <w:r>
              <w:rPr>
                <w:rFonts w:hint="eastAsia"/>
                <w:b/>
                <w:szCs w:val="24"/>
                <w:u w:val="single"/>
                <w:lang w:val="fr-FR" w:eastAsia="zh-CN"/>
              </w:rPr>
              <w:t>经济与环境</w:t>
            </w:r>
            <w:r w:rsidRPr="00B94F18">
              <w:rPr>
                <w:rFonts w:hint="eastAsia"/>
                <w:b/>
                <w:szCs w:val="24"/>
                <w:u w:val="single"/>
                <w:lang w:val="fr-FR" w:eastAsia="zh-CN"/>
              </w:rPr>
              <w:t xml:space="preserve"> </w:t>
            </w:r>
            <w:r w:rsidRPr="00B94F18">
              <w:rPr>
                <w:b/>
                <w:szCs w:val="24"/>
                <w:u w:val="single"/>
                <w:lang w:val="fr-FR" w:eastAsia="zh-CN"/>
              </w:rPr>
              <w:t xml:space="preserve">Economy and </w:t>
            </w:r>
            <w:r w:rsidRPr="00B94F18" w:rsidR="006F573A">
              <w:rPr>
                <w:b/>
                <w:szCs w:val="24"/>
                <w:u w:val="single"/>
                <w:lang w:val="fr-FR" w:eastAsia="zh-CN"/>
              </w:rPr>
              <w:t>enviro</w:t>
            </w:r>
            <w:r w:rsidR="006F573A">
              <w:rPr>
                <w:b/>
                <w:szCs w:val="24"/>
                <w:u w:val="single"/>
                <w:lang w:val="fr-FR" w:eastAsia="zh-CN"/>
              </w:rPr>
              <w:t>n</w:t>
            </w:r>
            <w:r w:rsidRPr="00B94F18" w:rsidR="006F573A">
              <w:rPr>
                <w:b/>
                <w:szCs w:val="24"/>
                <w:u w:val="single"/>
                <w:lang w:val="fr-FR" w:eastAsia="zh-CN"/>
              </w:rPr>
              <w:t>ment</w:t>
            </w:r>
          </w:p>
          <w:p w:rsidRPr="00B94F18" w:rsidR="00B94F18" w:rsidP="00B94F18" w:rsidRDefault="00B94F18" w14:paraId="7A9EAD00" w14:textId="57D62003">
            <w:pPr>
              <w:spacing w:after="160" w:line="259" w:lineRule="auto"/>
              <w:rPr>
                <w:b/>
                <w:sz w:val="24"/>
                <w:szCs w:val="24"/>
                <w:u w:val="single"/>
                <w:lang w:val="fr-FR"/>
              </w:rPr>
            </w:pPr>
          </w:p>
          <w:p w:rsidRPr="00B94F18" w:rsidR="00AC2B60" w:rsidP="000B3B72" w:rsidRDefault="000B3B72" w14:paraId="23ACAD3F" w14:textId="56767006">
            <w:pPr>
              <w:rPr>
                <w:lang w:val="en-US"/>
              </w:rPr>
            </w:pPr>
            <w:r w:rsidRPr="003C4DC3">
              <w:rPr>
                <w:lang w:val="es-ES"/>
              </w:rPr>
              <w:t xml:space="preserve">In this unit, students will </w:t>
            </w:r>
            <w:r w:rsidRPr="003C4DC3">
              <w:rPr>
                <w:rFonts w:hint="eastAsia"/>
                <w:lang w:val="es-ES" w:eastAsia="zh-CN"/>
              </w:rPr>
              <w:t>learn</w:t>
            </w:r>
            <w:r w:rsidRPr="003C4DC3">
              <w:rPr>
                <w:lang w:val="es-ES" w:eastAsia="zh-CN"/>
              </w:rPr>
              <w:t xml:space="preserve"> </w:t>
            </w:r>
            <w:r w:rsidRPr="003C4DC3">
              <w:rPr>
                <w:lang w:val="es-ES"/>
              </w:rPr>
              <w:t>about</w:t>
            </w:r>
            <w:r>
              <w:rPr>
                <w:lang w:val="es-ES"/>
              </w:rPr>
              <w:t xml:space="preserve"> the development</w:t>
            </w:r>
            <w:r>
              <w:rPr>
                <w:rFonts w:hint="eastAsia"/>
                <w:lang w:val="es-ES" w:eastAsia="zh-CN"/>
              </w:rPr>
              <w:t xml:space="preserve"> </w:t>
            </w:r>
            <w:r>
              <w:rPr>
                <w:lang w:eastAsia="zh-CN"/>
              </w:rPr>
              <w:t xml:space="preserve">of economy and environmental issues existed in </w:t>
            </w:r>
            <w:r w:rsidRPr="003C4DC3">
              <w:rPr>
                <w:lang w:val="es-ES"/>
              </w:rPr>
              <w:t>Mandarin-speaking country</w:t>
            </w:r>
            <w:r>
              <w:rPr>
                <w:lang w:val="es-ES"/>
              </w:rPr>
              <w:t xml:space="preserve">. </w:t>
            </w:r>
            <w:r>
              <w:t>It will also encourage students to discuss the typical economic issues in China. It will also encourage students to reflect on development of the economy and environment in China. It requires students to debate on the importance of sustainable development policy in China.</w:t>
            </w:r>
          </w:p>
        </w:tc>
        <w:tc>
          <w:tcPr>
            <w:tcW w:w="5991" w:type="dxa"/>
            <w:tcMar/>
          </w:tcPr>
          <w:p w:rsidR="000B3B72" w:rsidP="000B3B72" w:rsidRDefault="000B3B72" w14:paraId="653B75EA" w14:textId="77777777"/>
          <w:p w:rsidR="000B3B72" w:rsidP="000B3B72" w:rsidRDefault="000B3B72" w14:paraId="352772BE" w14:textId="2939A34B">
            <w:pPr>
              <w:pStyle w:val="ListParagraph"/>
              <w:numPr>
                <w:ilvl w:val="0"/>
                <w:numId w:val="4"/>
              </w:numPr>
            </w:pPr>
            <w:r>
              <w:t>Describing and listing the most common economy issues in China</w:t>
            </w:r>
          </w:p>
          <w:p w:rsidR="000B3B72" w:rsidP="000B3B72" w:rsidRDefault="000B3B72" w14:paraId="4569A99B" w14:textId="1869FD3B">
            <w:pPr>
              <w:pStyle w:val="ListParagraph"/>
              <w:numPr>
                <w:ilvl w:val="0"/>
                <w:numId w:val="4"/>
              </w:numPr>
            </w:pPr>
            <w:r>
              <w:t>Understanding the values and importance of environmental protection</w:t>
            </w:r>
          </w:p>
          <w:p w:rsidR="000B3B72" w:rsidP="000B3B72" w:rsidRDefault="000B3B72" w14:paraId="019C7D33" w14:textId="4E99600A">
            <w:pPr>
              <w:pStyle w:val="ListParagraph"/>
              <w:numPr>
                <w:ilvl w:val="0"/>
                <w:numId w:val="4"/>
              </w:numPr>
            </w:pPr>
            <w:r>
              <w:t>Understanding the situation in Mandarin-speaking countries regarding economy and environment</w:t>
            </w:r>
          </w:p>
          <w:p w:rsidR="000B3B72" w:rsidP="000B3B72" w:rsidRDefault="000B3B72" w14:paraId="6B7BB17E" w14:textId="339A3576">
            <w:pPr>
              <w:pStyle w:val="ListParagraph"/>
              <w:numPr>
                <w:ilvl w:val="0"/>
                <w:numId w:val="4"/>
              </w:numPr>
            </w:pPr>
            <w:r>
              <w:t>Discussing the sustainable development policy in China</w:t>
            </w:r>
          </w:p>
          <w:p w:rsidR="00E73EC2" w:rsidP="000B3B72" w:rsidRDefault="00E73EC2" w14:paraId="4AE8AC02" w14:textId="3E01C8CF">
            <w:pPr>
              <w:pStyle w:val="ListParagraph"/>
              <w:ind w:left="406"/>
            </w:pPr>
          </w:p>
        </w:tc>
        <w:tc>
          <w:tcPr>
            <w:tcW w:w="3767" w:type="dxa"/>
            <w:vMerge w:val="restart"/>
            <w:tcMar/>
          </w:tcPr>
          <w:p w:rsidR="00373C1F" w:rsidP="00887C52" w:rsidRDefault="00373C1F" w14:paraId="681B0FF6" w14:textId="77777777">
            <w:pPr>
              <w:rPr>
                <w:rStyle w:val="eop"/>
                <w:rFonts w:ascii="Calibri" w:hAnsi="Calibri" w:cs="Calibri"/>
                <w:b/>
                <w:bCs/>
                <w:u w:val="single"/>
              </w:rPr>
            </w:pPr>
          </w:p>
          <w:p w:rsidR="00887C52" w:rsidP="00887C52" w:rsidRDefault="00887C52" w14:paraId="5A2188CC" w14:textId="0ACA7781">
            <w:pPr>
              <w:rPr>
                <w:rStyle w:val="eop"/>
                <w:rFonts w:ascii="Calibri" w:hAnsi="Calibri" w:cs="Calibri"/>
                <w:b/>
                <w:bCs/>
                <w:u w:val="single"/>
              </w:rPr>
            </w:pPr>
            <w:r w:rsidRPr="00D07F9D">
              <w:rPr>
                <w:rStyle w:val="eop"/>
                <w:rFonts w:ascii="Calibri" w:hAnsi="Calibri" w:cs="Calibri"/>
                <w:b/>
                <w:bCs/>
                <w:u w:val="single"/>
              </w:rPr>
              <w:t>Assessment schedule</w:t>
            </w:r>
            <w:r w:rsidR="000B3B72">
              <w:rPr>
                <w:rStyle w:val="eop"/>
                <w:rFonts w:ascii="Calibri" w:hAnsi="Calibri" w:cs="Calibri"/>
                <w:b/>
                <w:bCs/>
                <w:u w:val="single"/>
              </w:rPr>
              <w:t xml:space="preserve">: </w:t>
            </w:r>
          </w:p>
          <w:p w:rsidRPr="00D07F9D" w:rsidR="00D07F9D" w:rsidP="00D07F9D" w:rsidRDefault="00D07F9D" w14:paraId="169BAD21" w14:textId="77777777">
            <w:pPr>
              <w:rPr>
                <w:rStyle w:val="eop"/>
                <w:rFonts w:ascii="Calibri" w:hAnsi="Calibri" w:cs="Calibri"/>
                <w:b/>
                <w:bCs/>
                <w:u w:val="single"/>
              </w:rPr>
            </w:pPr>
          </w:p>
          <w:p w:rsidRPr="00D07F9D" w:rsidR="00D07F9D" w:rsidP="00D07F9D" w:rsidRDefault="00D07F9D" w14:paraId="4112AC97" w14:textId="77777777">
            <w:pPr>
              <w:rPr>
                <w:rStyle w:val="eop"/>
                <w:rFonts w:ascii="Calibri" w:hAnsi="Calibri" w:cs="Calibri"/>
              </w:rPr>
            </w:pPr>
            <w:r w:rsidRPr="00D07F9D">
              <w:rPr>
                <w:rStyle w:val="eop"/>
                <w:rFonts w:ascii="Calibri" w:hAnsi="Calibri" w:cs="Calibri"/>
              </w:rPr>
              <w:t>Speaking - stimulus card</w:t>
            </w:r>
          </w:p>
          <w:p w:rsidRPr="00D07F9D" w:rsidR="00D07F9D" w:rsidP="00D07F9D" w:rsidRDefault="00D07F9D" w14:paraId="0474023D" w14:textId="77777777">
            <w:pPr>
              <w:rPr>
                <w:rStyle w:val="eop"/>
                <w:rFonts w:ascii="Calibri" w:hAnsi="Calibri" w:cs="Calibri"/>
              </w:rPr>
            </w:pPr>
            <w:r w:rsidRPr="00D07F9D">
              <w:rPr>
                <w:rStyle w:val="eop"/>
                <w:rFonts w:ascii="Calibri" w:hAnsi="Calibri" w:cs="Calibri"/>
              </w:rPr>
              <w:t>Listening including summary</w:t>
            </w:r>
          </w:p>
          <w:p w:rsidRPr="00D07F9D" w:rsidR="00D07F9D" w:rsidP="00D07F9D" w:rsidRDefault="00D07F9D" w14:paraId="7186886B" w14:textId="77777777">
            <w:pPr>
              <w:rPr>
                <w:rStyle w:val="eop"/>
                <w:rFonts w:ascii="Calibri" w:hAnsi="Calibri" w:cs="Calibri"/>
              </w:rPr>
            </w:pPr>
            <w:r w:rsidRPr="00D07F9D">
              <w:rPr>
                <w:rStyle w:val="eop"/>
                <w:rFonts w:ascii="Calibri" w:hAnsi="Calibri" w:cs="Calibri"/>
              </w:rPr>
              <w:t xml:space="preserve">Reading including </w:t>
            </w:r>
            <w:proofErr w:type="gramStart"/>
            <w:r w:rsidRPr="00D07F9D">
              <w:rPr>
                <w:rStyle w:val="eop"/>
                <w:rFonts w:ascii="Calibri" w:hAnsi="Calibri" w:cs="Calibri"/>
              </w:rPr>
              <w:t>summary</w:t>
            </w:r>
            <w:proofErr w:type="gramEnd"/>
          </w:p>
          <w:p w:rsidRPr="00D07F9D" w:rsidR="00D07F9D" w:rsidP="00D07F9D" w:rsidRDefault="00D07F9D" w14:paraId="512C5BCB" w14:textId="77777777">
            <w:pPr>
              <w:rPr>
                <w:rStyle w:val="eop"/>
                <w:rFonts w:ascii="Calibri" w:hAnsi="Calibri" w:cs="Calibri"/>
              </w:rPr>
            </w:pPr>
            <w:r w:rsidRPr="00D07F9D">
              <w:rPr>
                <w:rStyle w:val="eop"/>
                <w:rFonts w:ascii="Calibri" w:hAnsi="Calibri" w:cs="Calibri"/>
              </w:rPr>
              <w:t xml:space="preserve">Translations both ways </w:t>
            </w:r>
          </w:p>
          <w:p w:rsidR="00E73EC2" w:rsidP="00D07F9D" w:rsidRDefault="000B3B72" w14:paraId="36BC9477" w14:textId="3DB687C9">
            <w:pPr>
              <w:rPr>
                <w:rStyle w:val="eop"/>
                <w:rFonts w:ascii="Calibri" w:hAnsi="Calibri" w:cs="Calibri"/>
              </w:rPr>
            </w:pPr>
            <w:r>
              <w:rPr>
                <w:rStyle w:val="eop"/>
                <w:rFonts w:hint="eastAsia" w:ascii="Calibri" w:hAnsi="Calibri" w:cs="Calibri"/>
                <w:lang w:eastAsia="zh-CN"/>
              </w:rPr>
              <w:t>Quizlet</w:t>
            </w:r>
            <w:r w:rsidRPr="00D07F9D" w:rsidR="00D07F9D">
              <w:rPr>
                <w:rStyle w:val="eop"/>
                <w:rFonts w:ascii="Calibri" w:hAnsi="Calibri" w:cs="Calibri"/>
              </w:rPr>
              <w:t xml:space="preserve"> weekly vocab test %</w:t>
            </w:r>
          </w:p>
          <w:p w:rsidR="00F57C47" w:rsidP="00D07F9D" w:rsidRDefault="00F57C47" w14:paraId="22C2885E" w14:textId="77777777">
            <w:pPr>
              <w:rPr>
                <w:rStyle w:val="eop"/>
                <w:rFonts w:ascii="Calibri" w:hAnsi="Calibri" w:cs="Calibri"/>
              </w:rPr>
            </w:pPr>
          </w:p>
          <w:p w:rsidR="00F57C47" w:rsidP="00D07F9D" w:rsidRDefault="00F57C47" w14:paraId="4DDC6A7C" w14:textId="25905626">
            <w:pPr>
              <w:rPr>
                <w:rStyle w:val="eop"/>
                <w:rFonts w:ascii="Calibri" w:hAnsi="Calibri" w:cs="Calibri"/>
              </w:rPr>
            </w:pPr>
            <w:r>
              <w:rPr>
                <w:rStyle w:val="eop"/>
                <w:rFonts w:ascii="Calibri" w:hAnsi="Calibri" w:cs="Calibri"/>
              </w:rPr>
              <w:t>Mock speaking assessment</w:t>
            </w:r>
          </w:p>
        </w:tc>
      </w:tr>
      <w:tr w:rsidR="00D07F9D" w:rsidTr="0C2B4DFB" w14:paraId="4C7D8075" w14:textId="77777777">
        <w:trPr>
          <w:trHeight w:val="2814"/>
        </w:trPr>
        <w:tc>
          <w:tcPr>
            <w:tcW w:w="1393" w:type="dxa"/>
            <w:vMerge/>
            <w:tcMar/>
          </w:tcPr>
          <w:p w:rsidRPr="00584E82" w:rsidR="00D07F9D" w:rsidP="00D07F9D" w:rsidRDefault="00D07F9D" w14:paraId="2828E35E" w14:textId="77777777">
            <w:pPr>
              <w:rPr>
                <w:b/>
                <w:bCs/>
              </w:rPr>
            </w:pPr>
          </w:p>
        </w:tc>
        <w:tc>
          <w:tcPr>
            <w:tcW w:w="4453" w:type="dxa"/>
            <w:shd w:val="clear" w:color="auto" w:fill="auto"/>
            <w:tcMar/>
          </w:tcPr>
          <w:p w:rsidRPr="00D07F9D" w:rsidR="00D07F9D" w:rsidP="00D07F9D" w:rsidRDefault="00D07F9D" w14:paraId="577BE96D" w14:textId="06BA8197">
            <w:pPr>
              <w:rPr>
                <w:b/>
                <w:sz w:val="24"/>
                <w:szCs w:val="24"/>
                <w:u w:val="single"/>
                <w:lang w:val="fr-FR"/>
              </w:rPr>
            </w:pPr>
            <w:r w:rsidRPr="00D07F9D">
              <w:rPr>
                <w:b/>
                <w:sz w:val="24"/>
                <w:szCs w:val="24"/>
                <w:u w:val="single"/>
                <w:lang w:val="fr-FR"/>
              </w:rPr>
              <w:t xml:space="preserve">Teacher </w:t>
            </w:r>
            <w:r>
              <w:rPr>
                <w:b/>
                <w:sz w:val="24"/>
                <w:szCs w:val="24"/>
                <w:u w:val="single"/>
                <w:lang w:val="fr-FR"/>
              </w:rPr>
              <w:t>2</w:t>
            </w:r>
          </w:p>
          <w:p w:rsidRPr="00D07F9D" w:rsidR="00D07F9D" w:rsidP="00D07F9D" w:rsidRDefault="00D07F9D" w14:paraId="47B6DF14" w14:textId="77777777">
            <w:pPr>
              <w:rPr>
                <w:b/>
                <w:sz w:val="24"/>
                <w:szCs w:val="24"/>
                <w:u w:val="single"/>
                <w:lang w:val="fr-FR"/>
              </w:rPr>
            </w:pPr>
          </w:p>
          <w:p w:rsidRPr="00B94F18" w:rsidR="000B3B72" w:rsidP="000B3B72" w:rsidRDefault="000B3B72" w14:paraId="095675C8" w14:textId="4196ED42">
            <w:pPr>
              <w:spacing w:after="160" w:line="259" w:lineRule="auto"/>
              <w:rPr>
                <w:b/>
                <w:sz w:val="24"/>
                <w:szCs w:val="24"/>
                <w:u w:val="single"/>
                <w:lang w:val="fr-FR" w:eastAsia="zh-CN"/>
              </w:rPr>
            </w:pPr>
            <w:r w:rsidRPr="00B94F18">
              <w:rPr>
                <w:b/>
                <w:sz w:val="24"/>
                <w:szCs w:val="24"/>
                <w:u w:val="single"/>
                <w:lang w:val="fr-FR"/>
              </w:rPr>
              <w:t xml:space="preserve">A Level </w:t>
            </w:r>
            <w:r>
              <w:rPr>
                <w:b/>
                <w:sz w:val="24"/>
                <w:szCs w:val="24"/>
                <w:u w:val="single"/>
                <w:lang w:val="fr-FR"/>
              </w:rPr>
              <w:t>documentary</w:t>
            </w:r>
            <w:r w:rsidRPr="00B94F18">
              <w:rPr>
                <w:b/>
                <w:sz w:val="24"/>
                <w:szCs w:val="24"/>
                <w:u w:val="single"/>
                <w:lang w:val="fr-FR"/>
              </w:rPr>
              <w:t xml:space="preserve"> </w:t>
            </w:r>
            <w:proofErr w:type="gramStart"/>
            <w:r w:rsidRPr="00B94F18">
              <w:rPr>
                <w:b/>
                <w:sz w:val="24"/>
                <w:szCs w:val="24"/>
                <w:u w:val="single"/>
                <w:lang w:val="fr-FR"/>
              </w:rPr>
              <w:t>study:</w:t>
            </w:r>
            <w:proofErr w:type="gramEnd"/>
            <w:r w:rsidRPr="00B94F18">
              <w:rPr>
                <w:b/>
                <w:sz w:val="24"/>
                <w:szCs w:val="24"/>
                <w:u w:val="single"/>
                <w:lang w:val="fr-FR" w:eastAsia="zh-CN"/>
              </w:rPr>
              <w:t xml:space="preserve"> </w:t>
            </w:r>
            <w:r w:rsidRPr="00B94F18">
              <w:rPr>
                <w:rFonts w:hint="eastAsia"/>
                <w:b/>
                <w:sz w:val="24"/>
                <w:szCs w:val="24"/>
                <w:u w:val="single"/>
                <w:lang w:eastAsia="zh-CN"/>
              </w:rPr>
              <w:t>请投我一票</w:t>
            </w:r>
            <w:r w:rsidRPr="00B94F18">
              <w:rPr>
                <w:rFonts w:hint="eastAsia"/>
                <w:b/>
                <w:sz w:val="24"/>
                <w:szCs w:val="24"/>
                <w:u w:val="single"/>
                <w:lang w:val="fr-FR" w:eastAsia="zh-CN"/>
              </w:rPr>
              <w:t>（</w:t>
            </w:r>
            <w:r w:rsidRPr="00B94F18">
              <w:rPr>
                <w:rFonts w:hint="eastAsia"/>
                <w:b/>
                <w:sz w:val="24"/>
                <w:szCs w:val="24"/>
                <w:u w:val="single"/>
                <w:lang w:val="fr-FR" w:eastAsia="zh-CN"/>
              </w:rPr>
              <w:t>P</w:t>
            </w:r>
            <w:r w:rsidRPr="00B94F18">
              <w:rPr>
                <w:b/>
                <w:sz w:val="24"/>
                <w:szCs w:val="24"/>
                <w:u w:val="single"/>
                <w:lang w:val="fr-FR" w:eastAsia="zh-CN"/>
              </w:rPr>
              <w:t>LEASE VOTE FOR ME</w:t>
            </w:r>
            <w:r w:rsidRPr="00B94F18">
              <w:rPr>
                <w:rFonts w:hint="eastAsia"/>
                <w:b/>
                <w:sz w:val="24"/>
                <w:szCs w:val="24"/>
                <w:u w:val="single"/>
                <w:lang w:val="fr-FR" w:eastAsia="zh-CN"/>
              </w:rPr>
              <w:t>）</w:t>
            </w:r>
          </w:p>
          <w:p w:rsidRPr="00B94F18" w:rsidR="000B3B72" w:rsidP="000B3B72" w:rsidRDefault="000B3B72" w14:paraId="54F13406" w14:textId="514674DE">
            <w:pPr>
              <w:spacing w:after="160" w:line="259" w:lineRule="auto"/>
              <w:rPr>
                <w:lang w:val="fr-FR"/>
              </w:rPr>
            </w:pPr>
            <w:r w:rsidRPr="00B94F18">
              <w:rPr>
                <w:lang w:val="fr-FR"/>
              </w:rPr>
              <w:t>Students study the society and historical background of the documentary ‘</w:t>
            </w:r>
            <w:proofErr w:type="gramStart"/>
            <w:r w:rsidRPr="00B94F18">
              <w:rPr>
                <w:rFonts w:hint="eastAsia"/>
                <w:lang w:eastAsia="zh-CN"/>
              </w:rPr>
              <w:t>请投我一票</w:t>
            </w:r>
            <w:r w:rsidRPr="00B94F18">
              <w:rPr>
                <w:lang w:val="fr-FR"/>
              </w:rPr>
              <w:t>(</w:t>
            </w:r>
            <w:proofErr w:type="gramEnd"/>
            <w:r w:rsidRPr="00B94F18">
              <w:rPr>
                <w:rFonts w:hint="eastAsia"/>
                <w:lang w:val="fr-FR" w:eastAsia="zh-CN"/>
              </w:rPr>
              <w:t>please</w:t>
            </w:r>
            <w:r w:rsidRPr="00B94F18">
              <w:rPr>
                <w:lang w:val="fr-FR" w:eastAsia="zh-CN"/>
              </w:rPr>
              <w:t xml:space="preserve"> </w:t>
            </w:r>
            <w:r w:rsidRPr="00B94F18">
              <w:rPr>
                <w:rFonts w:hint="eastAsia"/>
                <w:lang w:val="fr-FR" w:eastAsia="zh-CN"/>
              </w:rPr>
              <w:t>vote</w:t>
            </w:r>
            <w:r w:rsidRPr="00B94F18">
              <w:rPr>
                <w:lang w:val="fr-FR" w:eastAsia="zh-CN"/>
              </w:rPr>
              <w:t xml:space="preserve"> </w:t>
            </w:r>
            <w:r w:rsidRPr="00B94F18">
              <w:rPr>
                <w:rFonts w:hint="eastAsia"/>
                <w:lang w:val="fr-FR" w:eastAsia="zh-CN"/>
              </w:rPr>
              <w:t>for</w:t>
            </w:r>
            <w:r w:rsidRPr="00B94F18">
              <w:rPr>
                <w:lang w:val="fr-FR" w:eastAsia="zh-CN"/>
              </w:rPr>
              <w:t xml:space="preserve"> </w:t>
            </w:r>
            <w:r w:rsidRPr="00B94F18">
              <w:rPr>
                <w:rFonts w:hint="eastAsia"/>
                <w:lang w:val="fr-FR" w:eastAsia="zh-CN"/>
              </w:rPr>
              <w:t xml:space="preserve">me) </w:t>
            </w:r>
            <w:r w:rsidRPr="00B94F18">
              <w:rPr>
                <w:lang w:val="fr-FR"/>
              </w:rPr>
              <w:t>directed by</w:t>
            </w:r>
            <w:r w:rsidRPr="00B94F18">
              <w:rPr>
                <w:lang w:val="fr-FR" w:eastAsia="zh-CN"/>
              </w:rPr>
              <w:t xml:space="preserve"> </w:t>
            </w:r>
            <w:r w:rsidRPr="00B94F18">
              <w:rPr>
                <w:rFonts w:hint="eastAsia"/>
                <w:lang w:val="fr-FR" w:eastAsia="zh-CN"/>
              </w:rPr>
              <w:t>Weijun</w:t>
            </w:r>
            <w:r w:rsidRPr="00B94F18">
              <w:rPr>
                <w:lang w:val="fr-FR" w:eastAsia="zh-CN"/>
              </w:rPr>
              <w:t xml:space="preserve"> </w:t>
            </w:r>
            <w:r w:rsidRPr="00B94F18">
              <w:rPr>
                <w:rFonts w:hint="eastAsia"/>
                <w:lang w:val="fr-FR" w:eastAsia="zh-CN"/>
              </w:rPr>
              <w:t>Chen,</w:t>
            </w:r>
            <w:r w:rsidRPr="00B94F18">
              <w:rPr>
                <w:lang w:val="fr-FR"/>
              </w:rPr>
              <w:t xml:space="preserve"> in preparation for their Paper 2 A Level exam. </w:t>
            </w:r>
            <w:r>
              <w:rPr>
                <w:lang w:val="fr-FR"/>
              </w:rPr>
              <w:t>Students will maily focus on the scenes in the middle and final parts of the documentary.</w:t>
            </w:r>
          </w:p>
          <w:p w:rsidR="000B3B72" w:rsidP="000B3B72" w:rsidRDefault="000B3B72" w14:paraId="0D2F2483" w14:textId="77777777">
            <w:pPr>
              <w:pStyle w:val="NormalWeb"/>
              <w:textAlignment w:val="baseline"/>
              <w:rPr>
                <w:rFonts w:ascii="Calibri" w:hAnsi="Calibri" w:cs="Calibri"/>
                <w:sz w:val="22"/>
                <w:shd w:val="clear" w:color="auto" w:fill="FFFFFF"/>
                <w:lang w:val="en-US" w:eastAsia="zh-CN"/>
              </w:rPr>
            </w:pPr>
            <w:r>
              <w:rPr>
                <w:rFonts w:hint="eastAsia" w:ascii="Calibri" w:hAnsi="Calibri" w:cs="Calibri"/>
                <w:sz w:val="22"/>
                <w:shd w:val="clear" w:color="auto" w:fill="FFFFFF"/>
                <w:lang w:val="en-US" w:eastAsia="zh-CN"/>
              </w:rPr>
              <w:t>At the stage,</w:t>
            </w:r>
            <w:r>
              <w:rPr>
                <w:rFonts w:ascii="Calibri" w:hAnsi="Calibri" w:cs="Calibri"/>
                <w:sz w:val="22"/>
                <w:shd w:val="clear" w:color="auto" w:fill="FFFFFF"/>
                <w:lang w:val="en-US" w:eastAsia="zh-CN"/>
              </w:rPr>
              <w:t xml:space="preserve"> </w:t>
            </w:r>
            <w:r>
              <w:rPr>
                <w:rFonts w:hint="eastAsia" w:ascii="Calibri" w:hAnsi="Calibri" w:cs="Calibri"/>
                <w:sz w:val="22"/>
                <w:shd w:val="clear" w:color="auto" w:fill="FFFFFF"/>
                <w:lang w:val="en-US" w:eastAsia="zh-CN"/>
              </w:rPr>
              <w:t>students are expected to u</w:t>
            </w:r>
            <w:r>
              <w:rPr>
                <w:rFonts w:hint="eastAsia" w:cs="Calibri"/>
                <w:sz w:val="22"/>
                <w:shd w:val="clear" w:color="auto" w:fill="FFFFFF"/>
                <w:lang w:val="en-US" w:eastAsia="zh-CN"/>
              </w:rPr>
              <w:t xml:space="preserve">se critical and analytical method more confidently to respond to a wider range of questions regarding the </w:t>
            </w:r>
            <w:r>
              <w:rPr>
                <w:rFonts w:cs="Calibri"/>
                <w:sz w:val="22"/>
                <w:shd w:val="clear" w:color="auto" w:fill="FFFFFF"/>
                <w:lang w:val="en-US" w:eastAsia="zh-CN"/>
              </w:rPr>
              <w:t>documentary.</w:t>
            </w:r>
          </w:p>
          <w:p w:rsidRPr="000B3B72" w:rsidR="00D07F9D" w:rsidP="006F573A" w:rsidRDefault="00D07F9D" w14:paraId="43A764BD" w14:textId="77777777">
            <w:pPr>
              <w:rPr>
                <w:rStyle w:val="eop"/>
                <w:rFonts w:ascii="Calibri" w:hAnsi="Calibri" w:cs="Calibri"/>
                <w:sz w:val="28"/>
                <w:szCs w:val="28"/>
                <w:lang w:val="en-US"/>
              </w:rPr>
            </w:pPr>
          </w:p>
        </w:tc>
        <w:tc>
          <w:tcPr>
            <w:tcW w:w="5991" w:type="dxa"/>
            <w:tcMar/>
          </w:tcPr>
          <w:p w:rsidRPr="000B3B72" w:rsidR="0026558D" w:rsidP="000B3B72" w:rsidRDefault="0026558D" w14:paraId="7C89A227" w14:textId="77777777">
            <w:pPr>
              <w:pStyle w:val="paragraph"/>
              <w:spacing w:after="0"/>
              <w:textAlignment w:val="baseline"/>
              <w:rPr>
                <w:rStyle w:val="eop"/>
                <w:rFonts w:ascii="Calibri" w:hAnsi="Calibri" w:cs="Calibri"/>
                <w:sz w:val="22"/>
                <w:szCs w:val="22"/>
              </w:rPr>
            </w:pPr>
          </w:p>
          <w:p w:rsidRPr="000B3B72" w:rsidR="000B3B72" w:rsidP="000B3B72" w:rsidRDefault="000B3B72" w14:paraId="4DD2C427" w14:textId="7EA37C70">
            <w:pPr>
              <w:pStyle w:val="ListParagraph"/>
              <w:numPr>
                <w:ilvl w:val="0"/>
                <w:numId w:val="4"/>
              </w:numPr>
            </w:pPr>
            <w:r w:rsidRPr="00B94F18">
              <w:t xml:space="preserve">To summarize the storyline and retell some of the key evidence </w:t>
            </w:r>
            <w:r w:rsidRPr="000B3B72">
              <w:t>and plots in the beginning part of the documentary.</w:t>
            </w:r>
          </w:p>
          <w:p w:rsidRPr="000B3B72" w:rsidR="007F623E" w:rsidP="000B3B72" w:rsidRDefault="007F623E" w14:paraId="367B7025" w14:textId="09910F98">
            <w:pPr>
              <w:pStyle w:val="ListParagraph"/>
              <w:numPr>
                <w:ilvl w:val="0"/>
                <w:numId w:val="4"/>
              </w:numPr>
            </w:pPr>
            <w:r w:rsidRPr="000B3B72">
              <w:t xml:space="preserve">Discuss arguments relating to the vote and examine the </w:t>
            </w:r>
            <w:r w:rsidR="000B3B72">
              <w:t>Chinese</w:t>
            </w:r>
            <w:r w:rsidRPr="000B3B72">
              <w:t xml:space="preserve"> political system and its evolution</w:t>
            </w:r>
            <w:r w:rsidRPr="000B3B72" w:rsidR="00B97C3C">
              <w:t xml:space="preserve"> using the passive voice.</w:t>
            </w:r>
          </w:p>
          <w:p w:rsidRPr="000B3B72" w:rsidR="007F623E" w:rsidP="000B3B72" w:rsidRDefault="007F623E" w14:paraId="3889FB82" w14:textId="5541520F">
            <w:pPr>
              <w:pStyle w:val="ListParagraph"/>
              <w:numPr>
                <w:ilvl w:val="0"/>
                <w:numId w:val="4"/>
              </w:numPr>
            </w:pPr>
            <w:r w:rsidRPr="000B3B72">
              <w:t>Discuss engagement levels of young people and their influence on politics</w:t>
            </w:r>
            <w:r w:rsidRPr="000B3B72" w:rsidR="00B97C3C">
              <w:t xml:space="preserve"> using the subjunctive mood.</w:t>
            </w:r>
          </w:p>
          <w:p w:rsidRPr="00373C1F" w:rsidR="00D07F9D" w:rsidP="000B3B72" w:rsidRDefault="00D07F9D" w14:paraId="07D08D77" w14:textId="1D0FF3EA">
            <w:pPr>
              <w:pStyle w:val="ListParagraph"/>
              <w:rPr>
                <w:rStyle w:val="eop"/>
                <w:rFonts w:ascii="Calibri" w:hAnsi="Calibri" w:cs="Calibri"/>
              </w:rPr>
            </w:pPr>
          </w:p>
        </w:tc>
        <w:tc>
          <w:tcPr>
            <w:tcW w:w="3767" w:type="dxa"/>
            <w:vMerge/>
            <w:tcMar/>
          </w:tcPr>
          <w:p w:rsidR="00D07F9D" w:rsidP="00D07F9D" w:rsidRDefault="00D07F9D" w14:paraId="66CFC9CC" w14:textId="77777777">
            <w:pPr>
              <w:pStyle w:val="paragraph"/>
              <w:spacing w:before="0" w:beforeAutospacing="0" w:after="0" w:afterAutospacing="0"/>
              <w:textAlignment w:val="baseline"/>
              <w:rPr>
                <w:rStyle w:val="normaltextrun"/>
                <w:rFonts w:ascii="Calibri" w:hAnsi="Calibri" w:cs="Calibri"/>
                <w:sz w:val="22"/>
                <w:szCs w:val="22"/>
              </w:rPr>
            </w:pPr>
          </w:p>
        </w:tc>
      </w:tr>
      <w:tr w:rsidR="002E34BD" w:rsidTr="0C2B4DFB" w14:paraId="539EEDEC" w14:textId="77777777">
        <w:trPr>
          <w:trHeight w:val="682"/>
        </w:trPr>
        <w:tc>
          <w:tcPr>
            <w:tcW w:w="1393" w:type="dxa"/>
            <w:vMerge w:val="restart"/>
            <w:shd w:val="clear" w:color="auto" w:fill="FFE599" w:themeFill="accent4" w:themeFillTint="66"/>
            <w:tcMar/>
          </w:tcPr>
          <w:p w:rsidR="002E34BD" w:rsidP="002E34BD" w:rsidRDefault="002E34BD" w14:paraId="6FEF73DD" w14:textId="77777777">
            <w:pPr>
              <w:rPr>
                <w:b/>
                <w:bCs/>
              </w:rPr>
            </w:pPr>
            <w:r>
              <w:rPr>
                <w:b/>
                <w:bCs/>
              </w:rPr>
              <w:t>Spring Term</w:t>
            </w:r>
          </w:p>
          <w:p w:rsidR="002E34BD" w:rsidP="002E34BD" w:rsidRDefault="002E34BD" w14:paraId="503CDEBE" w14:textId="77777777">
            <w:pPr>
              <w:rPr>
                <w:b/>
                <w:bCs/>
              </w:rPr>
            </w:pPr>
            <w:r>
              <w:rPr>
                <w:b/>
                <w:bCs/>
              </w:rPr>
              <w:t>2A</w:t>
            </w:r>
          </w:p>
          <w:p w:rsidR="002E34BD" w:rsidP="002E34BD" w:rsidRDefault="002E34BD" w14:paraId="05843AA3" w14:textId="49C55D52">
            <w:pPr>
              <w:rPr>
                <w:b/>
                <w:bCs/>
              </w:rPr>
            </w:pPr>
            <w:r>
              <w:rPr>
                <w:b/>
                <w:bCs/>
              </w:rPr>
              <w:t>Year 1</w:t>
            </w:r>
            <w:r w:rsidR="00652B80">
              <w:rPr>
                <w:b/>
                <w:bCs/>
              </w:rPr>
              <w:t>3</w:t>
            </w:r>
          </w:p>
          <w:p w:rsidRPr="00584E82" w:rsidR="002E34BD" w:rsidP="002E34BD" w:rsidRDefault="002E34BD" w14:paraId="4A3A09CC" w14:textId="1DA2B19B">
            <w:pPr>
              <w:rPr>
                <w:b/>
                <w:bCs/>
              </w:rPr>
            </w:pPr>
          </w:p>
        </w:tc>
        <w:tc>
          <w:tcPr>
            <w:tcW w:w="4453" w:type="dxa"/>
            <w:shd w:val="clear" w:color="auto" w:fill="auto"/>
            <w:tcMar/>
          </w:tcPr>
          <w:p w:rsidRPr="00D02929" w:rsidR="002E34BD" w:rsidP="002E34BD" w:rsidRDefault="002E34BD" w14:paraId="4A87E1B9" w14:textId="77777777">
            <w:pPr>
              <w:rPr>
                <w:b/>
                <w:sz w:val="24"/>
                <w:szCs w:val="24"/>
                <w:u w:val="single"/>
                <w:lang w:val="fr-FR"/>
              </w:rPr>
            </w:pPr>
            <w:r w:rsidRPr="00D02929">
              <w:rPr>
                <w:b/>
                <w:sz w:val="24"/>
                <w:szCs w:val="24"/>
                <w:u w:val="single"/>
                <w:lang w:val="fr-FR"/>
              </w:rPr>
              <w:t>Teacher 1</w:t>
            </w:r>
          </w:p>
          <w:p w:rsidR="006F573A" w:rsidP="006F573A" w:rsidRDefault="006F573A" w14:paraId="65F4E353" w14:textId="77777777">
            <w:pPr>
              <w:pStyle w:val="NormalWeb"/>
              <w:textAlignment w:val="baseline"/>
              <w:rPr>
                <w:b/>
                <w:szCs w:val="24"/>
                <w:u w:val="single"/>
                <w:lang w:val="fr-FR"/>
              </w:rPr>
            </w:pPr>
          </w:p>
          <w:p w:rsidR="006F573A" w:rsidP="0C2B4DFB" w:rsidRDefault="006F573A" w14:paraId="20486655" w14:textId="519A72DB">
            <w:pPr>
              <w:pStyle w:val="NormalWeb"/>
              <w:textAlignment w:val="baseline"/>
              <w:rPr>
                <w:rFonts w:ascii="Calibri" w:hAnsi="Calibri" w:eastAsia="Segoe UI" w:cs="Calibri"/>
                <w:b w:val="1"/>
                <w:bCs w:val="1"/>
                <w:u w:val="single"/>
                <w:shd w:val="clear" w:color="auto" w:fill="FFFFFF"/>
                <w:lang w:val="fr-FR" w:eastAsia="zh-CN"/>
              </w:rPr>
            </w:pPr>
            <w:r w:rsidRPr="0C2B4DFB" w:rsidR="006F573A">
              <w:rPr>
                <w:b w:val="1"/>
                <w:bCs w:val="1"/>
                <w:u w:val="single"/>
                <w:lang w:val="fr-FR"/>
              </w:rPr>
              <w:t>A</w:t>
            </w:r>
            <w:r w:rsidRPr="0C2B4DFB" w:rsidR="006F573A">
              <w:rPr>
                <w:b w:val="1"/>
                <w:bCs w:val="1"/>
                <w:u w:val="single"/>
                <w:lang w:val="fr-FR"/>
              </w:rPr>
              <w:t>2</w:t>
            </w:r>
            <w:r w:rsidRPr="0C2B4DFB" w:rsidR="006F573A">
              <w:rPr>
                <w:b w:val="1"/>
                <w:bCs w:val="1"/>
                <w:u w:val="single"/>
                <w:lang w:val="fr-FR"/>
              </w:rPr>
              <w:t xml:space="preserve"> Unit </w:t>
            </w:r>
            <w:r w:rsidRPr="0C2B4DFB" w:rsidR="006F573A">
              <w:rPr>
                <w:b w:val="1"/>
                <w:bCs w:val="1"/>
                <w:u w:val="single"/>
                <w:lang w:val="fr-FR"/>
              </w:rPr>
              <w:t>7</w:t>
            </w:r>
            <w:r w:rsidRPr="0C2B4DFB" w:rsidR="006F573A">
              <w:rPr>
                <w:b w:val="1"/>
                <w:bCs w:val="1"/>
                <w:u w:val="single"/>
                <w:lang w:val="fr-FR"/>
              </w:rPr>
              <w:t xml:space="preserve"> – </w:t>
            </w:r>
            <w:r w:rsidRPr="0C2B4DFB" w:rsidR="006F573A">
              <w:rPr>
                <w:b w:val="1"/>
                <w:bCs w:val="1"/>
                <w:u w:val="single"/>
                <w:lang w:val="fr-FR"/>
              </w:rPr>
              <w:t>1978</w:t>
            </w:r>
            <w:r w:rsidRPr="0C2B4DFB" w:rsidR="006F573A">
              <w:rPr>
                <w:b w:val="1"/>
                <w:bCs w:val="1"/>
                <w:u w:val="single"/>
                <w:lang w:val="fr-FR" w:eastAsia="zh-CN"/>
              </w:rPr>
              <w:t>年改革开放对中国的影响：</w:t>
            </w:r>
            <w:r w:rsidRPr="0C2B4DFB" w:rsidR="006F573A">
              <w:rPr>
                <w:b w:val="1"/>
                <w:bCs w:val="1"/>
                <w:u w:val="single"/>
                <w:lang w:val="fr-FR" w:eastAsia="zh-CN"/>
              </w:rPr>
              <w:t xml:space="preserve"> </w:t>
            </w:r>
            <w:r w:rsidRPr="0C2B4DFB" w:rsidR="006F573A">
              <w:rPr>
                <w:b w:val="1"/>
                <w:bCs w:val="1"/>
                <w:u w:val="single"/>
                <w:lang w:val="fr-FR" w:eastAsia="zh-CN"/>
              </w:rPr>
              <w:t>变革</w:t>
            </w:r>
            <w:r w:rsidRPr="0C2B4DFB" w:rsidR="4FCB31B2">
              <w:rPr>
                <w:b w:val="1"/>
                <w:bCs w:val="1"/>
                <w:u w:val="single"/>
                <w:lang w:val="fr-FR" w:eastAsia="zh-CN"/>
              </w:rPr>
              <w:t xml:space="preserve"> </w:t>
            </w:r>
            <w:r w:rsidRPr="0C2B4DFB" w:rsidR="006F573A">
              <w:rPr>
                <w:rFonts w:ascii="Calibri" w:hAnsi="Calibri" w:eastAsia="Segoe UI" w:cs="Calibri"/>
                <w:b w:val="1"/>
                <w:bCs w:val="1"/>
                <w:u w:val="single"/>
                <w:shd w:val="clear" w:color="auto" w:fill="FFFFFF"/>
                <w:lang w:val="fr-FR" w:eastAsia="zh-CN"/>
              </w:rPr>
              <w:t>Reform</w:t>
            </w:r>
          </w:p>
          <w:p w:rsidRPr="009A1743" w:rsidR="009A1743" w:rsidP="009A1743" w:rsidRDefault="009A1743" w14:paraId="7248E597" w14:textId="77777777">
            <w:pPr>
              <w:pStyle w:val="NormalWeb"/>
              <w:textAlignment w:val="baseline"/>
              <w:rPr>
                <w:lang w:val="fr-FR" w:eastAsia="zh-CN"/>
              </w:rPr>
            </w:pPr>
          </w:p>
          <w:p w:rsidRPr="00B94F18" w:rsidR="00E6284D" w:rsidP="006F573A" w:rsidRDefault="00E6284D" w14:paraId="6397BCF5" w14:textId="1007CCEF">
            <w:pPr>
              <w:spacing w:after="160" w:line="259" w:lineRule="auto"/>
              <w:rPr>
                <w:b/>
                <w:sz w:val="24"/>
                <w:szCs w:val="24"/>
                <w:u w:val="single"/>
                <w:lang w:val="fr-FR"/>
              </w:rPr>
            </w:pPr>
            <w:r w:rsidRPr="003C4DC3">
              <w:rPr>
                <w:lang w:val="es-ES"/>
              </w:rPr>
              <w:t xml:space="preserve">In this unit, students will </w:t>
            </w:r>
            <w:r w:rsidRPr="003C4DC3">
              <w:rPr>
                <w:rFonts w:hint="eastAsia"/>
                <w:lang w:val="es-ES" w:eastAsia="zh-CN"/>
              </w:rPr>
              <w:t>learn</w:t>
            </w:r>
            <w:r w:rsidRPr="003C4DC3">
              <w:rPr>
                <w:lang w:val="es-ES" w:eastAsia="zh-CN"/>
              </w:rPr>
              <w:t xml:space="preserve"> </w:t>
            </w:r>
            <w:r w:rsidRPr="003C4DC3">
              <w:rPr>
                <w:lang w:val="es-ES"/>
              </w:rPr>
              <w:t>about</w:t>
            </w:r>
            <w:r>
              <w:rPr>
                <w:lang w:val="es-ES"/>
              </w:rPr>
              <w:t xml:space="preserve"> the </w:t>
            </w:r>
            <w:r w:rsidR="009A1743">
              <w:rPr>
                <w:rFonts w:hint="eastAsia"/>
                <w:lang w:val="es-ES" w:eastAsia="zh-CN"/>
              </w:rPr>
              <w:t xml:space="preserve">impact of </w:t>
            </w:r>
            <w:r w:rsidR="009A1743">
              <w:rPr>
                <w:lang w:eastAsia="zh-CN"/>
              </w:rPr>
              <w:t xml:space="preserve">1978 opening up policy in China. </w:t>
            </w:r>
            <w:r>
              <w:t xml:space="preserve">It will encourage students to discuss the typical </w:t>
            </w:r>
            <w:r w:rsidR="009A1743">
              <w:t xml:space="preserve">changes after the policy </w:t>
            </w:r>
            <w:r>
              <w:t>in China. It will also encourage students to reflect on development of the economy in China</w:t>
            </w:r>
            <w:r w:rsidR="009A1743">
              <w:t>.</w:t>
            </w:r>
          </w:p>
          <w:p w:rsidRPr="00D02929" w:rsidR="002E34BD" w:rsidP="002E34BD" w:rsidRDefault="002E34BD" w14:paraId="59EB60AE" w14:textId="77777777">
            <w:pPr>
              <w:rPr>
                <w:b/>
                <w:sz w:val="24"/>
                <w:szCs w:val="24"/>
                <w:u w:val="single"/>
                <w:lang w:val="fr-FR"/>
              </w:rPr>
            </w:pPr>
          </w:p>
          <w:p w:rsidR="002E34BD" w:rsidP="006F573A" w:rsidRDefault="002E34BD" w14:paraId="422096AF" w14:textId="277B0C4E">
            <w:pPr>
              <w:rPr>
                <w:b/>
                <w:bCs/>
                <w:u w:val="single"/>
              </w:rPr>
            </w:pPr>
          </w:p>
        </w:tc>
        <w:tc>
          <w:tcPr>
            <w:tcW w:w="5991" w:type="dxa"/>
            <w:tcMar/>
          </w:tcPr>
          <w:p w:rsidRPr="00566918" w:rsidR="0026558D" w:rsidP="0026558D" w:rsidRDefault="0026558D" w14:paraId="2B55897A" w14:textId="77777777">
            <w:pPr>
              <w:pStyle w:val="ListParagraph"/>
              <w:ind w:left="406"/>
            </w:pPr>
          </w:p>
          <w:p w:rsidR="009A1743" w:rsidP="009A1743" w:rsidRDefault="009A1743" w14:paraId="3C55CED1" w14:textId="364B03A5">
            <w:pPr>
              <w:pStyle w:val="ListParagraph"/>
              <w:numPr>
                <w:ilvl w:val="0"/>
                <w:numId w:val="7"/>
              </w:numPr>
            </w:pPr>
            <w:r>
              <w:t xml:space="preserve">Describing and listing the </w:t>
            </w:r>
            <w:r>
              <w:t>main development in China after the 1978 opening-up policy</w:t>
            </w:r>
          </w:p>
          <w:p w:rsidR="009A1743" w:rsidP="009A1743" w:rsidRDefault="009A1743" w14:paraId="42EBF327" w14:textId="0A8B16F9">
            <w:pPr>
              <w:pStyle w:val="ListParagraph"/>
              <w:numPr>
                <w:ilvl w:val="0"/>
                <w:numId w:val="7"/>
              </w:numPr>
            </w:pPr>
            <w:r>
              <w:t xml:space="preserve">Understanding the values and importance of </w:t>
            </w:r>
            <w:r>
              <w:t>reformation</w:t>
            </w:r>
          </w:p>
          <w:p w:rsidR="009A1743" w:rsidP="009A1743" w:rsidRDefault="009A1743" w14:paraId="63F154F9" w14:textId="02592B84">
            <w:pPr>
              <w:pStyle w:val="ListParagraph"/>
              <w:numPr>
                <w:ilvl w:val="0"/>
                <w:numId w:val="7"/>
              </w:numPr>
            </w:pPr>
            <w:r>
              <w:t xml:space="preserve">Understanding the situation in Mandarin-speaking countries regarding </w:t>
            </w:r>
            <w:r>
              <w:t>the development after the reformation</w:t>
            </w:r>
          </w:p>
          <w:p w:rsidR="00D816DE" w:rsidP="009A1743" w:rsidRDefault="00D816DE" w14:paraId="779A66E8" w14:textId="55CE3C6F">
            <w:pPr>
              <w:pStyle w:val="ListParagraph"/>
              <w:numPr>
                <w:ilvl w:val="0"/>
                <w:numId w:val="7"/>
              </w:numPr>
            </w:pPr>
            <w:r>
              <w:t>U</w:t>
            </w:r>
            <w:r w:rsidRPr="00D816DE">
              <w:t>nderstand the important role of unions using subject and object pronouns</w:t>
            </w:r>
            <w:r>
              <w:t>.</w:t>
            </w:r>
          </w:p>
          <w:p w:rsidR="002E34BD" w:rsidP="009A1743" w:rsidRDefault="002E34BD" w14:paraId="5546B688" w14:textId="31E72824">
            <w:pPr>
              <w:ind w:left="360"/>
            </w:pPr>
          </w:p>
        </w:tc>
        <w:tc>
          <w:tcPr>
            <w:tcW w:w="3767" w:type="dxa"/>
            <w:vMerge w:val="restart"/>
            <w:tcMar/>
          </w:tcPr>
          <w:p w:rsidR="0700EA86" w:rsidP="0700EA86" w:rsidRDefault="0700EA86" w14:paraId="56898AA2" w14:textId="7744C53D">
            <w:pPr>
              <w:rPr>
                <w:rStyle w:val="eop"/>
                <w:rFonts w:ascii="Calibri" w:hAnsi="Calibri" w:cs="Calibri"/>
                <w:b/>
                <w:bCs/>
                <w:u w:val="single"/>
              </w:rPr>
            </w:pPr>
          </w:p>
          <w:p w:rsidR="002E34BD" w:rsidP="002E34BD" w:rsidRDefault="002E34BD" w14:paraId="47E33A87" w14:textId="78E7F4B8">
            <w:pPr>
              <w:rPr>
                <w:rStyle w:val="eop"/>
                <w:rFonts w:ascii="Calibri" w:hAnsi="Calibri" w:cs="Calibri"/>
                <w:b/>
                <w:bCs/>
                <w:u w:val="single"/>
              </w:rPr>
            </w:pPr>
            <w:r w:rsidRPr="00D07F9D">
              <w:rPr>
                <w:rStyle w:val="eop"/>
                <w:rFonts w:ascii="Calibri" w:hAnsi="Calibri" w:cs="Calibri"/>
                <w:b/>
                <w:bCs/>
                <w:u w:val="single"/>
              </w:rPr>
              <w:t>Assessment schedule</w:t>
            </w:r>
            <w:r w:rsidR="009A1743">
              <w:rPr>
                <w:rStyle w:val="eop"/>
                <w:rFonts w:ascii="Calibri" w:hAnsi="Calibri" w:cs="Calibri"/>
                <w:b/>
                <w:bCs/>
                <w:u w:val="single"/>
              </w:rPr>
              <w:t xml:space="preserve">: </w:t>
            </w:r>
          </w:p>
          <w:p w:rsidRPr="00D07F9D" w:rsidR="002E34BD" w:rsidP="002E34BD" w:rsidRDefault="002E34BD" w14:paraId="73493A5C" w14:textId="77777777">
            <w:pPr>
              <w:rPr>
                <w:rStyle w:val="eop"/>
                <w:rFonts w:ascii="Calibri" w:hAnsi="Calibri" w:cs="Calibri"/>
                <w:b/>
                <w:bCs/>
                <w:u w:val="single"/>
              </w:rPr>
            </w:pPr>
          </w:p>
          <w:p w:rsidRPr="00D07F9D" w:rsidR="002E34BD" w:rsidP="002E34BD" w:rsidRDefault="002E34BD" w14:paraId="5B50DC26" w14:textId="77777777">
            <w:pPr>
              <w:rPr>
                <w:rStyle w:val="eop"/>
                <w:rFonts w:ascii="Calibri" w:hAnsi="Calibri" w:cs="Calibri"/>
              </w:rPr>
            </w:pPr>
            <w:r w:rsidRPr="00D07F9D">
              <w:rPr>
                <w:rStyle w:val="eop"/>
                <w:rFonts w:ascii="Calibri" w:hAnsi="Calibri" w:cs="Calibri"/>
              </w:rPr>
              <w:t>Speaking - stimulus card</w:t>
            </w:r>
          </w:p>
          <w:p w:rsidRPr="00D07F9D" w:rsidR="002E34BD" w:rsidP="002E34BD" w:rsidRDefault="002E34BD" w14:paraId="481A7A0B" w14:textId="77777777">
            <w:pPr>
              <w:rPr>
                <w:rStyle w:val="eop"/>
                <w:rFonts w:ascii="Calibri" w:hAnsi="Calibri" w:cs="Calibri"/>
              </w:rPr>
            </w:pPr>
            <w:r w:rsidRPr="00D07F9D">
              <w:rPr>
                <w:rStyle w:val="eop"/>
                <w:rFonts w:ascii="Calibri" w:hAnsi="Calibri" w:cs="Calibri"/>
              </w:rPr>
              <w:t>Listening including summary</w:t>
            </w:r>
          </w:p>
          <w:p w:rsidRPr="00D07F9D" w:rsidR="002E34BD" w:rsidP="002E34BD" w:rsidRDefault="002E34BD" w14:paraId="3AC8C27A" w14:textId="77777777">
            <w:pPr>
              <w:rPr>
                <w:rStyle w:val="eop"/>
                <w:rFonts w:ascii="Calibri" w:hAnsi="Calibri" w:cs="Calibri"/>
              </w:rPr>
            </w:pPr>
            <w:r w:rsidRPr="00D07F9D">
              <w:rPr>
                <w:rStyle w:val="eop"/>
                <w:rFonts w:ascii="Calibri" w:hAnsi="Calibri" w:cs="Calibri"/>
              </w:rPr>
              <w:t xml:space="preserve">Reading including </w:t>
            </w:r>
            <w:proofErr w:type="gramStart"/>
            <w:r w:rsidRPr="00D07F9D">
              <w:rPr>
                <w:rStyle w:val="eop"/>
                <w:rFonts w:ascii="Calibri" w:hAnsi="Calibri" w:cs="Calibri"/>
              </w:rPr>
              <w:t>summary</w:t>
            </w:r>
            <w:proofErr w:type="gramEnd"/>
          </w:p>
          <w:p w:rsidR="009A1743" w:rsidP="002E34BD" w:rsidRDefault="002E34BD" w14:paraId="3FEE4903" w14:textId="77777777">
            <w:pPr>
              <w:rPr>
                <w:rStyle w:val="eop"/>
                <w:rFonts w:ascii="Calibri" w:hAnsi="Calibri" w:cs="Calibri"/>
              </w:rPr>
            </w:pPr>
            <w:r w:rsidRPr="00D07F9D">
              <w:rPr>
                <w:rStyle w:val="eop"/>
                <w:rFonts w:ascii="Calibri" w:hAnsi="Calibri" w:cs="Calibri"/>
              </w:rPr>
              <w:t xml:space="preserve">Translations both ways </w:t>
            </w:r>
          </w:p>
          <w:p w:rsidR="002E34BD" w:rsidP="002E34BD" w:rsidRDefault="009A1743" w14:paraId="682A9E10" w14:textId="6475211A">
            <w:pPr>
              <w:rPr>
                <w:rStyle w:val="eop"/>
                <w:rFonts w:ascii="Calibri" w:hAnsi="Calibri" w:cs="Calibri"/>
              </w:rPr>
            </w:pPr>
            <w:r>
              <w:rPr>
                <w:rStyle w:val="eop"/>
                <w:rFonts w:ascii="Calibri" w:hAnsi="Calibri" w:cs="Calibri"/>
              </w:rPr>
              <w:t xml:space="preserve">Quizlet </w:t>
            </w:r>
            <w:r w:rsidRPr="00D07F9D" w:rsidR="002E34BD">
              <w:rPr>
                <w:rStyle w:val="eop"/>
                <w:rFonts w:ascii="Calibri" w:hAnsi="Calibri" w:cs="Calibri"/>
              </w:rPr>
              <w:t>weekly vocab test %</w:t>
            </w:r>
          </w:p>
          <w:p w:rsidR="00F57C47" w:rsidP="002E34BD" w:rsidRDefault="00F57C47" w14:paraId="56117EBC" w14:textId="77777777">
            <w:pPr>
              <w:rPr>
                <w:rStyle w:val="eop"/>
                <w:rFonts w:ascii="Calibri" w:hAnsi="Calibri" w:cs="Calibri"/>
              </w:rPr>
            </w:pPr>
          </w:p>
          <w:p w:rsidR="00F57C47" w:rsidP="002E34BD" w:rsidRDefault="00F57C47" w14:paraId="5A1ADD0C" w14:textId="459636C2">
            <w:r>
              <w:rPr>
                <w:rStyle w:val="eop"/>
                <w:rFonts w:ascii="Calibri" w:hAnsi="Calibri" w:cs="Calibri"/>
              </w:rPr>
              <w:t>Mock paper 1 and paper 2 assessments</w:t>
            </w:r>
          </w:p>
        </w:tc>
      </w:tr>
      <w:tr w:rsidR="005F4E72" w:rsidTr="0C2B4DFB" w14:paraId="18E3FE34" w14:textId="77777777">
        <w:trPr>
          <w:trHeight w:val="682"/>
        </w:trPr>
        <w:tc>
          <w:tcPr>
            <w:tcW w:w="1393" w:type="dxa"/>
            <w:vMerge/>
            <w:tcMar/>
          </w:tcPr>
          <w:p w:rsidR="005F4E72" w:rsidP="005F4E72" w:rsidRDefault="005F4E72" w14:paraId="4731CEC2" w14:textId="77777777"/>
        </w:tc>
        <w:tc>
          <w:tcPr>
            <w:tcW w:w="4453" w:type="dxa"/>
            <w:shd w:val="clear" w:color="auto" w:fill="auto"/>
            <w:tcMar/>
          </w:tcPr>
          <w:p w:rsidRPr="00D02929" w:rsidR="005F4E72" w:rsidP="005F4E72" w:rsidRDefault="005F4E72" w14:paraId="74F59590" w14:textId="16DB6286">
            <w:pPr>
              <w:rPr>
                <w:b/>
                <w:sz w:val="24"/>
                <w:szCs w:val="24"/>
                <w:u w:val="single"/>
                <w:lang w:val="fr-FR"/>
              </w:rPr>
            </w:pPr>
            <w:r w:rsidRPr="00D02929">
              <w:rPr>
                <w:b/>
                <w:sz w:val="24"/>
                <w:szCs w:val="24"/>
                <w:u w:val="single"/>
                <w:lang w:val="fr-FR"/>
              </w:rPr>
              <w:t>Teacher 2</w:t>
            </w:r>
          </w:p>
          <w:p w:rsidRPr="00D02929" w:rsidR="005F4E72" w:rsidP="005F4E72" w:rsidRDefault="005F4E72" w14:paraId="0C77B871" w14:textId="77777777">
            <w:pPr>
              <w:rPr>
                <w:b/>
                <w:sz w:val="24"/>
                <w:szCs w:val="24"/>
                <w:u w:val="single"/>
                <w:lang w:val="fr-FR"/>
              </w:rPr>
            </w:pPr>
          </w:p>
          <w:p w:rsidRPr="009A1743" w:rsidR="006F573A" w:rsidP="006F573A" w:rsidRDefault="006F573A" w14:paraId="3B1FFA18" w14:textId="3D152E0F">
            <w:pPr>
              <w:pStyle w:val="NormalWeb"/>
              <w:textAlignment w:val="baseline"/>
              <w:rPr>
                <w:rFonts w:hint="eastAsia" w:ascii="Calibri" w:hAnsi="Calibri" w:cs="Calibri" w:eastAsiaTheme="minorEastAsia"/>
                <w:b/>
                <w:bCs/>
                <w:szCs w:val="24"/>
                <w:u w:val="single"/>
                <w:shd w:val="clear" w:color="auto" w:fill="FFFFFF"/>
                <w:lang w:val="fr-FR" w:eastAsia="zh-CN"/>
              </w:rPr>
            </w:pPr>
            <w:r w:rsidRPr="00B94F18">
              <w:rPr>
                <w:b/>
                <w:szCs w:val="24"/>
                <w:u w:val="single"/>
                <w:lang w:val="fr-FR"/>
              </w:rPr>
              <w:t>A</w:t>
            </w:r>
            <w:r>
              <w:rPr>
                <w:b/>
                <w:szCs w:val="24"/>
                <w:u w:val="single"/>
                <w:lang w:val="fr-FR"/>
              </w:rPr>
              <w:t>2</w:t>
            </w:r>
            <w:r w:rsidRPr="00B94F18">
              <w:rPr>
                <w:b/>
                <w:szCs w:val="24"/>
                <w:u w:val="single"/>
                <w:lang w:val="fr-FR"/>
              </w:rPr>
              <w:t xml:space="preserve"> Unit </w:t>
            </w:r>
            <w:r>
              <w:rPr>
                <w:b/>
                <w:szCs w:val="24"/>
                <w:u w:val="single"/>
                <w:lang w:val="fr-FR"/>
              </w:rPr>
              <w:t>8</w:t>
            </w:r>
            <w:r w:rsidRPr="00B94F18">
              <w:rPr>
                <w:b/>
                <w:szCs w:val="24"/>
                <w:u w:val="single"/>
                <w:lang w:val="fr-FR"/>
              </w:rPr>
              <w:t xml:space="preserve"> – – </w:t>
            </w:r>
            <w:r>
              <w:rPr>
                <w:b/>
                <w:szCs w:val="24"/>
                <w:u w:val="single"/>
                <w:lang w:val="fr-FR"/>
              </w:rPr>
              <w:t>1978</w:t>
            </w:r>
            <w:r>
              <w:rPr>
                <w:rFonts w:hint="eastAsia"/>
                <w:b/>
                <w:szCs w:val="24"/>
                <w:u w:val="single"/>
                <w:lang w:val="fr-FR" w:eastAsia="zh-CN"/>
              </w:rPr>
              <w:t>年改革开放对中国的影响：</w:t>
            </w:r>
            <w:r w:rsidR="009A1743">
              <w:rPr>
                <w:rFonts w:hint="eastAsia"/>
                <w:b/>
                <w:szCs w:val="24"/>
                <w:u w:val="single"/>
                <w:lang w:val="fr-FR" w:eastAsia="zh-CN"/>
              </w:rPr>
              <w:t>中英关系</w:t>
            </w:r>
            <w:r w:rsidR="009A1743">
              <w:rPr>
                <w:rFonts w:hint="eastAsia"/>
                <w:b/>
                <w:szCs w:val="24"/>
                <w:u w:val="single"/>
                <w:lang w:val="fr-FR" w:eastAsia="zh-CN"/>
              </w:rPr>
              <w:t xml:space="preserve"> UK and China Relationship</w:t>
            </w:r>
          </w:p>
          <w:p w:rsidRPr="00B94F18" w:rsidR="006F573A" w:rsidP="006F573A" w:rsidRDefault="006F573A" w14:paraId="42C7B422" w14:textId="77777777">
            <w:pPr>
              <w:pStyle w:val="NormalWeb"/>
              <w:textAlignment w:val="baseline"/>
              <w:rPr>
                <w:rFonts w:eastAsiaTheme="minorEastAsia"/>
                <w:lang w:val="fr-FR" w:eastAsia="zh-CN"/>
              </w:rPr>
            </w:pPr>
          </w:p>
          <w:p w:rsidR="005F4E72" w:rsidP="000B3B72" w:rsidRDefault="00E6284D" w14:paraId="1577175D" w14:textId="3BF28D83">
            <w:r w:rsidRPr="003C4DC3">
              <w:rPr>
                <w:lang w:val="es-ES"/>
              </w:rPr>
              <w:t xml:space="preserve">In this unit, students will </w:t>
            </w:r>
            <w:r w:rsidRPr="003C4DC3">
              <w:rPr>
                <w:rFonts w:hint="eastAsia"/>
                <w:lang w:val="es-ES" w:eastAsia="zh-CN"/>
              </w:rPr>
              <w:t>learn</w:t>
            </w:r>
            <w:r w:rsidRPr="003C4DC3">
              <w:rPr>
                <w:lang w:val="es-ES" w:eastAsia="zh-CN"/>
              </w:rPr>
              <w:t xml:space="preserve"> </w:t>
            </w:r>
            <w:r w:rsidRPr="003C4DC3">
              <w:rPr>
                <w:lang w:val="es-ES"/>
              </w:rPr>
              <w:t>about</w:t>
            </w:r>
            <w:r>
              <w:rPr>
                <w:lang w:val="es-ES"/>
              </w:rPr>
              <w:t xml:space="preserve"> the development</w:t>
            </w:r>
            <w:r w:rsidR="009A1743">
              <w:rPr>
                <w:lang w:eastAsia="zh-CN"/>
              </w:rPr>
              <w:t xml:space="preserve"> of the UK and China relationship</w:t>
            </w:r>
            <w:r>
              <w:rPr>
                <w:lang w:val="es-ES"/>
              </w:rPr>
              <w:t xml:space="preserve">. </w:t>
            </w:r>
            <w:r>
              <w:t>It will also encourage students to discuss the typical</w:t>
            </w:r>
            <w:r w:rsidR="009A1743">
              <w:t xml:space="preserve"> cooperation between UK and China</w:t>
            </w:r>
            <w:r>
              <w:t xml:space="preserve">. It will also encourage students to reflect on development of </w:t>
            </w:r>
            <w:r w:rsidR="009A1743">
              <w:t xml:space="preserve">educational exchange and business cooperation after the 1978 </w:t>
            </w:r>
            <w:proofErr w:type="gramStart"/>
            <w:r w:rsidR="009A1743">
              <w:t>opening up</w:t>
            </w:r>
            <w:proofErr w:type="gramEnd"/>
            <w:r w:rsidR="009A1743">
              <w:t xml:space="preserve"> policy.</w:t>
            </w:r>
          </w:p>
          <w:p w:rsidRPr="006F573A" w:rsidR="009A1743" w:rsidP="000B3B72" w:rsidRDefault="009A1743" w14:paraId="310D06E8" w14:textId="586DE33C">
            <w:pPr>
              <w:rPr>
                <w:b/>
                <w:bCs/>
                <w:u w:val="single"/>
                <w:lang w:val="fr-FR"/>
              </w:rPr>
            </w:pPr>
          </w:p>
        </w:tc>
        <w:tc>
          <w:tcPr>
            <w:tcW w:w="5991" w:type="dxa"/>
            <w:tcMar/>
          </w:tcPr>
          <w:p w:rsidR="0026558D" w:rsidP="0026558D" w:rsidRDefault="0026558D" w14:paraId="6BC0752C" w14:textId="77777777">
            <w:pPr>
              <w:pStyle w:val="ListParagraph"/>
              <w:ind w:left="406"/>
            </w:pPr>
          </w:p>
          <w:p w:rsidR="005B67A6" w:rsidP="005B67A6" w:rsidRDefault="005B67A6" w14:paraId="1F48AFEE" w14:textId="2D33ABC1">
            <w:pPr>
              <w:pStyle w:val="ListParagraph"/>
              <w:numPr>
                <w:ilvl w:val="0"/>
                <w:numId w:val="7"/>
              </w:numPr>
              <w:ind w:left="406"/>
            </w:pPr>
            <w:r>
              <w:t xml:space="preserve">Discuss some of the political </w:t>
            </w:r>
            <w:r w:rsidR="009A1743">
              <w:t>and educational cooperation between China and UK</w:t>
            </w:r>
          </w:p>
          <w:p w:rsidR="005B67A6" w:rsidP="005B67A6" w:rsidRDefault="005B67A6" w14:paraId="4291F582" w14:textId="000E3421">
            <w:pPr>
              <w:pStyle w:val="ListParagraph"/>
              <w:numPr>
                <w:ilvl w:val="0"/>
                <w:numId w:val="7"/>
              </w:numPr>
              <w:ind w:left="406"/>
            </w:pPr>
            <w:r>
              <w:t xml:space="preserve">Consider the viewpoints of </w:t>
            </w:r>
            <w:r w:rsidR="009A1743">
              <w:t xml:space="preserve">educational and business exchange. </w:t>
            </w:r>
          </w:p>
          <w:p w:rsidR="009A1743" w:rsidP="009A1743" w:rsidRDefault="009A1743" w14:paraId="3CB1946E" w14:textId="77777777">
            <w:pPr>
              <w:pStyle w:val="ListParagraph"/>
              <w:numPr>
                <w:ilvl w:val="0"/>
                <w:numId w:val="7"/>
              </w:numPr>
              <w:ind w:left="406"/>
            </w:pPr>
            <w:r>
              <w:t>Understanding the situation in Mandarin-speaking countries regarding the development after the reformation</w:t>
            </w:r>
          </w:p>
          <w:p w:rsidR="005F4E72" w:rsidP="009A1743" w:rsidRDefault="005F4E72" w14:paraId="1E4D0E1B" w14:textId="1F240D05">
            <w:pPr>
              <w:pStyle w:val="ListParagraph"/>
              <w:ind w:left="406"/>
            </w:pPr>
          </w:p>
        </w:tc>
        <w:tc>
          <w:tcPr>
            <w:tcW w:w="3767" w:type="dxa"/>
            <w:vMerge/>
            <w:tcMar/>
          </w:tcPr>
          <w:p w:rsidR="005F4E72" w:rsidP="005F4E72" w:rsidRDefault="005F4E72" w14:paraId="34D6361F" w14:textId="77777777"/>
        </w:tc>
      </w:tr>
      <w:tr w:rsidR="00660C49" w:rsidTr="0C2B4DFB" w14:paraId="628D8D94" w14:textId="77777777">
        <w:trPr>
          <w:trHeight w:val="555"/>
        </w:trPr>
        <w:tc>
          <w:tcPr>
            <w:tcW w:w="1393" w:type="dxa"/>
            <w:vMerge w:val="restart"/>
            <w:shd w:val="clear" w:color="auto" w:fill="FFE599" w:themeFill="accent4" w:themeFillTint="66"/>
            <w:tcMar/>
          </w:tcPr>
          <w:p w:rsidR="00660C49" w:rsidP="00660C49" w:rsidRDefault="00660C49" w14:paraId="24195B5D" w14:textId="77777777">
            <w:pPr>
              <w:rPr>
                <w:b/>
                <w:bCs/>
              </w:rPr>
            </w:pPr>
            <w:r>
              <w:rPr>
                <w:b/>
                <w:bCs/>
              </w:rPr>
              <w:t>Spring Term</w:t>
            </w:r>
          </w:p>
          <w:p w:rsidR="00660C49" w:rsidP="00660C49" w:rsidRDefault="00660C49" w14:paraId="7BD2C7FD" w14:textId="77777777">
            <w:pPr>
              <w:rPr>
                <w:b/>
                <w:bCs/>
              </w:rPr>
            </w:pPr>
            <w:r>
              <w:rPr>
                <w:b/>
                <w:bCs/>
              </w:rPr>
              <w:t>2B</w:t>
            </w:r>
          </w:p>
          <w:p w:rsidR="00660C49" w:rsidP="00660C49" w:rsidRDefault="00660C49" w14:paraId="367745E9" w14:textId="31B33E33">
            <w:pPr>
              <w:rPr>
                <w:b/>
                <w:bCs/>
              </w:rPr>
            </w:pPr>
            <w:r>
              <w:rPr>
                <w:b/>
                <w:bCs/>
              </w:rPr>
              <w:t>Year 13</w:t>
            </w:r>
          </w:p>
          <w:p w:rsidR="00660C49" w:rsidP="00660C49" w:rsidRDefault="00660C49" w14:paraId="604F2081" w14:textId="3CCA42F3">
            <w:pPr>
              <w:rPr>
                <w:b/>
                <w:bCs/>
              </w:rPr>
            </w:pPr>
          </w:p>
        </w:tc>
        <w:tc>
          <w:tcPr>
            <w:tcW w:w="4453" w:type="dxa"/>
            <w:tcMar/>
          </w:tcPr>
          <w:p w:rsidRPr="00030FD9" w:rsidR="00660C49" w:rsidP="00660C49" w:rsidRDefault="00660C49" w14:paraId="5A821113" w14:textId="77777777">
            <w:pPr>
              <w:rPr>
                <w:b/>
                <w:sz w:val="24"/>
                <w:szCs w:val="24"/>
                <w:u w:val="single"/>
              </w:rPr>
            </w:pPr>
            <w:r w:rsidRPr="00030FD9">
              <w:rPr>
                <w:b/>
                <w:sz w:val="24"/>
                <w:szCs w:val="24"/>
                <w:u w:val="single"/>
              </w:rPr>
              <w:t>Teacher 1</w:t>
            </w:r>
          </w:p>
          <w:p w:rsidRPr="00030FD9" w:rsidR="00660C49" w:rsidP="00660C49" w:rsidRDefault="00660C49" w14:paraId="4AD5ECA1" w14:textId="77777777">
            <w:pPr>
              <w:rPr>
                <w:b/>
                <w:sz w:val="24"/>
                <w:szCs w:val="24"/>
                <w:u w:val="single"/>
              </w:rPr>
            </w:pPr>
          </w:p>
          <w:p w:rsidR="00660C49" w:rsidP="00660C49" w:rsidRDefault="00660C49" w14:paraId="3A01A440" w14:textId="023B5703">
            <w:pPr>
              <w:rPr>
                <w:b/>
                <w:sz w:val="24"/>
                <w:szCs w:val="24"/>
                <w:u w:val="single"/>
              </w:rPr>
            </w:pPr>
            <w:r w:rsidRPr="00660C49">
              <w:rPr>
                <w:b/>
                <w:sz w:val="24"/>
                <w:szCs w:val="24"/>
                <w:u w:val="single"/>
              </w:rPr>
              <w:t>Revision of</w:t>
            </w:r>
            <w:r>
              <w:rPr>
                <w:b/>
                <w:sz w:val="24"/>
                <w:szCs w:val="24"/>
                <w:u w:val="single"/>
              </w:rPr>
              <w:t xml:space="preserve"> all A Level units</w:t>
            </w:r>
            <w:r w:rsidR="006D0DBD">
              <w:rPr>
                <w:b/>
                <w:sz w:val="24"/>
                <w:szCs w:val="24"/>
                <w:u w:val="single"/>
              </w:rPr>
              <w:t xml:space="preserve"> and exam prep</w:t>
            </w:r>
          </w:p>
          <w:p w:rsidR="00D51F25" w:rsidP="00660C49" w:rsidRDefault="00D51F25" w14:paraId="555712B4" w14:textId="77777777">
            <w:pPr>
              <w:rPr>
                <w:b/>
                <w:sz w:val="24"/>
                <w:szCs w:val="24"/>
                <w:u w:val="single"/>
              </w:rPr>
            </w:pPr>
          </w:p>
          <w:p w:rsidRPr="00A31465" w:rsidR="00D51F25" w:rsidP="00A31465" w:rsidRDefault="00D51F25" w14:paraId="1BDC5735" w14:textId="4D86704A">
            <w:pPr>
              <w:pStyle w:val="paragraph"/>
              <w:spacing w:before="0" w:beforeAutospacing="0" w:after="0" w:afterAutospacing="0"/>
              <w:rPr>
                <w:rFonts w:ascii="Calibri" w:hAnsi="Calibri" w:cs="Calibri"/>
              </w:rPr>
            </w:pPr>
            <w:r w:rsidRPr="02151673">
              <w:rPr>
                <w:rStyle w:val="eop"/>
                <w:rFonts w:ascii="Calibri" w:hAnsi="Calibri" w:cs="Calibri"/>
              </w:rPr>
              <w:t xml:space="preserve">Students </w:t>
            </w:r>
            <w:r>
              <w:rPr>
                <w:rStyle w:val="eop"/>
                <w:rFonts w:ascii="Calibri" w:hAnsi="Calibri" w:cs="Calibri"/>
              </w:rPr>
              <w:t xml:space="preserve">revise the content of all </w:t>
            </w:r>
            <w:r w:rsidR="006F573A">
              <w:rPr>
                <w:rStyle w:val="eop"/>
                <w:rFonts w:ascii="Calibri" w:hAnsi="Calibri" w:cs="Calibri"/>
              </w:rPr>
              <w:t>8</w:t>
            </w:r>
            <w:r>
              <w:rPr>
                <w:rStyle w:val="eop"/>
                <w:rFonts w:ascii="Calibri" w:hAnsi="Calibri" w:cs="Calibri"/>
              </w:rPr>
              <w:t xml:space="preserve"> units of the A Level course while practising listening, reading, writing</w:t>
            </w:r>
            <w:r w:rsidR="00A31465">
              <w:rPr>
                <w:rStyle w:val="eop"/>
                <w:rFonts w:ascii="Calibri" w:hAnsi="Calibri" w:cs="Calibri"/>
              </w:rPr>
              <w:t xml:space="preserve"> and translation</w:t>
            </w:r>
            <w:r>
              <w:rPr>
                <w:rStyle w:val="eop"/>
                <w:rFonts w:ascii="Calibri" w:hAnsi="Calibri" w:cs="Calibri"/>
              </w:rPr>
              <w:t xml:space="preserve"> questions</w:t>
            </w:r>
            <w:r w:rsidR="00A31465">
              <w:rPr>
                <w:rStyle w:val="eop"/>
                <w:rFonts w:ascii="Calibri" w:hAnsi="Calibri" w:cs="Calibri"/>
              </w:rPr>
              <w:t xml:space="preserve"> and completing past paper essays on </w:t>
            </w:r>
            <w:r w:rsidR="006F573A">
              <w:rPr>
                <w:rStyle w:val="eop"/>
                <w:rFonts w:ascii="Calibri" w:hAnsi="Calibri" w:cs="Calibri"/>
              </w:rPr>
              <w:t>please vote for me and a very special pigeon.</w:t>
            </w:r>
          </w:p>
          <w:p w:rsidRPr="008041E8" w:rsidR="00660C49" w:rsidP="00660C49" w:rsidRDefault="00660C49" w14:paraId="2A3AE9B6" w14:textId="34D6ABB9"/>
        </w:tc>
        <w:tc>
          <w:tcPr>
            <w:tcW w:w="5991" w:type="dxa"/>
            <w:tcMar/>
          </w:tcPr>
          <w:p w:rsidR="0026558D" w:rsidP="0026558D" w:rsidRDefault="0026558D" w14:paraId="53CF28BD" w14:textId="77777777">
            <w:pPr>
              <w:pStyle w:val="ListParagraph"/>
              <w:ind w:left="406"/>
            </w:pPr>
          </w:p>
          <w:p w:rsidR="006D0DBD" w:rsidP="006D0DBD" w:rsidRDefault="006D0DBD" w14:paraId="202DF5E3" w14:textId="266D9E19">
            <w:pPr>
              <w:pStyle w:val="ListParagraph"/>
              <w:numPr>
                <w:ilvl w:val="0"/>
                <w:numId w:val="7"/>
              </w:numPr>
              <w:ind w:left="406"/>
            </w:pPr>
            <w:r>
              <w:t xml:space="preserve">Complete </w:t>
            </w:r>
            <w:r w:rsidR="006F573A">
              <w:t xml:space="preserve">revision </w:t>
            </w:r>
            <w:r>
              <w:t>activities for all AS and A2 units</w:t>
            </w:r>
            <w:r w:rsidR="00620BB8">
              <w:t>.</w:t>
            </w:r>
          </w:p>
          <w:p w:rsidR="006D0DBD" w:rsidP="006D0DBD" w:rsidRDefault="006D0DBD" w14:paraId="1E3EC694" w14:textId="62E9DBBE">
            <w:pPr>
              <w:pStyle w:val="ListParagraph"/>
              <w:numPr>
                <w:ilvl w:val="0"/>
                <w:numId w:val="7"/>
              </w:numPr>
              <w:ind w:left="406"/>
            </w:pPr>
            <w:r>
              <w:t xml:space="preserve">Complete </w:t>
            </w:r>
            <w:r w:rsidR="006F573A">
              <w:t>Chairman Bao and Go Chinese exercises</w:t>
            </w:r>
            <w:r>
              <w:t xml:space="preserve"> for all AS</w:t>
            </w:r>
            <w:r w:rsidR="006F573A">
              <w:t xml:space="preserve"> and A2</w:t>
            </w:r>
            <w:r>
              <w:t xml:space="preserve"> topics</w:t>
            </w:r>
            <w:r w:rsidR="00620BB8">
              <w:t>.</w:t>
            </w:r>
          </w:p>
          <w:p w:rsidR="00660C49" w:rsidP="006D0DBD" w:rsidRDefault="006D0DBD" w14:paraId="3124C568" w14:textId="770F7A8F">
            <w:pPr>
              <w:pStyle w:val="ListParagraph"/>
              <w:numPr>
                <w:ilvl w:val="0"/>
                <w:numId w:val="7"/>
              </w:numPr>
              <w:ind w:left="406"/>
            </w:pPr>
            <w:r>
              <w:t>Complete paper 1 and paper 2 past papers 2018-2022</w:t>
            </w:r>
            <w:r w:rsidR="00620BB8">
              <w:t>.</w:t>
            </w:r>
          </w:p>
        </w:tc>
        <w:tc>
          <w:tcPr>
            <w:tcW w:w="3767" w:type="dxa"/>
            <w:vMerge w:val="restart"/>
            <w:tcMar/>
          </w:tcPr>
          <w:p w:rsidR="0026558D" w:rsidP="00660C49" w:rsidRDefault="0026558D" w14:paraId="7D424488" w14:textId="77777777">
            <w:pPr>
              <w:rPr>
                <w:rStyle w:val="eop"/>
                <w:rFonts w:ascii="Calibri" w:hAnsi="Calibri" w:cs="Calibri"/>
                <w:b/>
                <w:bCs/>
                <w:u w:val="single"/>
              </w:rPr>
            </w:pPr>
          </w:p>
          <w:p w:rsidR="00660C49" w:rsidP="00660C49" w:rsidRDefault="00660C49" w14:paraId="74B8C5DC" w14:textId="46671FF8">
            <w:pPr>
              <w:rPr>
                <w:rStyle w:val="eop"/>
                <w:rFonts w:ascii="Calibri" w:hAnsi="Calibri" w:cs="Calibri"/>
                <w:b/>
                <w:bCs/>
                <w:u w:val="single"/>
              </w:rPr>
            </w:pPr>
            <w:r w:rsidRPr="00D07F9D">
              <w:rPr>
                <w:rStyle w:val="eop"/>
                <w:rFonts w:ascii="Calibri" w:hAnsi="Calibri" w:cs="Calibri"/>
                <w:b/>
                <w:bCs/>
                <w:u w:val="single"/>
              </w:rPr>
              <w:t>Assessment schedule</w:t>
            </w:r>
            <w:r w:rsidR="00A31465">
              <w:rPr>
                <w:rStyle w:val="eop"/>
                <w:rFonts w:ascii="Calibri" w:hAnsi="Calibri" w:cs="Calibri"/>
                <w:b/>
                <w:bCs/>
                <w:u w:val="single"/>
              </w:rPr>
              <w:t>:</w:t>
            </w:r>
          </w:p>
          <w:p w:rsidRPr="00D07F9D" w:rsidR="00660C49" w:rsidP="00660C49" w:rsidRDefault="00660C49" w14:paraId="6F8B8BF8" w14:textId="77777777">
            <w:pPr>
              <w:rPr>
                <w:rStyle w:val="eop"/>
                <w:rFonts w:ascii="Calibri" w:hAnsi="Calibri" w:cs="Calibri"/>
                <w:b/>
                <w:bCs/>
                <w:u w:val="single"/>
              </w:rPr>
            </w:pPr>
          </w:p>
          <w:p w:rsidR="00660C49" w:rsidP="00660C49" w:rsidRDefault="001C44BC" w14:paraId="6AB5FBE6" w14:textId="405BABEA">
            <w:r>
              <w:rPr>
                <w:rStyle w:val="eop"/>
                <w:rFonts w:ascii="Calibri" w:hAnsi="Calibri" w:cs="Calibri"/>
              </w:rPr>
              <w:t>Past paper practice for paper 1, paper 2 and paper 3</w:t>
            </w:r>
          </w:p>
        </w:tc>
      </w:tr>
      <w:tr w:rsidR="00660C49" w:rsidTr="0C2B4DFB" w14:paraId="4C5E4F7D" w14:textId="77777777">
        <w:trPr>
          <w:trHeight w:val="555"/>
        </w:trPr>
        <w:tc>
          <w:tcPr>
            <w:tcW w:w="1393" w:type="dxa"/>
            <w:vMerge/>
            <w:tcMar/>
          </w:tcPr>
          <w:p w:rsidR="00660C49" w:rsidP="00660C49" w:rsidRDefault="00660C49" w14:paraId="3B0F7092" w14:textId="77777777">
            <w:pPr>
              <w:rPr>
                <w:b/>
                <w:bCs/>
              </w:rPr>
            </w:pPr>
          </w:p>
        </w:tc>
        <w:tc>
          <w:tcPr>
            <w:tcW w:w="4453" w:type="dxa"/>
            <w:tcMar/>
          </w:tcPr>
          <w:p w:rsidRPr="00030FD9" w:rsidR="00660C49" w:rsidP="00660C49" w:rsidRDefault="00660C49" w14:paraId="60C61E48" w14:textId="77777777">
            <w:pPr>
              <w:rPr>
                <w:b/>
                <w:sz w:val="24"/>
                <w:szCs w:val="24"/>
                <w:u w:val="single"/>
              </w:rPr>
            </w:pPr>
            <w:r w:rsidRPr="00030FD9">
              <w:rPr>
                <w:b/>
                <w:sz w:val="24"/>
                <w:szCs w:val="24"/>
                <w:u w:val="single"/>
              </w:rPr>
              <w:t>Teacher 2</w:t>
            </w:r>
          </w:p>
          <w:p w:rsidRPr="00030FD9" w:rsidR="00660C49" w:rsidP="00660C49" w:rsidRDefault="00660C49" w14:paraId="2B8493E3" w14:textId="77777777">
            <w:pPr>
              <w:rPr>
                <w:b/>
                <w:sz w:val="24"/>
                <w:szCs w:val="24"/>
                <w:u w:val="single"/>
              </w:rPr>
            </w:pPr>
          </w:p>
          <w:p w:rsidRPr="00652837" w:rsidR="00660C49" w:rsidP="00660C49" w:rsidRDefault="00652837" w14:paraId="182A3C3E" w14:textId="358853FF">
            <w:pPr>
              <w:rPr>
                <w:b/>
                <w:sz w:val="24"/>
                <w:szCs w:val="24"/>
                <w:u w:val="single"/>
              </w:rPr>
            </w:pPr>
            <w:r w:rsidRPr="00652837">
              <w:rPr>
                <w:b/>
                <w:sz w:val="24"/>
                <w:szCs w:val="24"/>
                <w:u w:val="single"/>
              </w:rPr>
              <w:t>Sp</w:t>
            </w:r>
            <w:r>
              <w:rPr>
                <w:b/>
                <w:sz w:val="24"/>
                <w:szCs w:val="24"/>
                <w:u w:val="single"/>
              </w:rPr>
              <w:t>eaking exam preparation</w:t>
            </w:r>
          </w:p>
          <w:p w:rsidRPr="00652837" w:rsidR="00660C49" w:rsidP="00660C49" w:rsidRDefault="00660C49" w14:paraId="2755C2A8" w14:textId="77777777">
            <w:pPr>
              <w:rPr>
                <w:b/>
                <w:u w:val="single"/>
              </w:rPr>
            </w:pPr>
          </w:p>
          <w:p w:rsidR="00F47D92" w:rsidP="00F47D92" w:rsidRDefault="00F47D92" w14:paraId="605B4A00" w14:textId="3629D2EE">
            <w:pPr>
              <w:pStyle w:val="paragraph"/>
              <w:spacing w:before="0" w:beforeAutospacing="0" w:after="0" w:afterAutospacing="0"/>
              <w:rPr>
                <w:rStyle w:val="eop"/>
                <w:rFonts w:ascii="Calibri" w:hAnsi="Calibri" w:cs="Calibri"/>
              </w:rPr>
            </w:pPr>
            <w:r w:rsidRPr="02151673">
              <w:rPr>
                <w:rStyle w:val="eop"/>
                <w:rFonts w:ascii="Calibri" w:hAnsi="Calibri" w:cs="Calibri"/>
              </w:rPr>
              <w:lastRenderedPageBreak/>
              <w:t xml:space="preserve">Students </w:t>
            </w:r>
            <w:r>
              <w:rPr>
                <w:rStyle w:val="eop"/>
                <w:rFonts w:ascii="Calibri" w:hAnsi="Calibri" w:cs="Calibri"/>
              </w:rPr>
              <w:t xml:space="preserve">revise how to answer questions in the stimulus card component of the speaking exam as well as having time to work in pairs </w:t>
            </w:r>
            <w:r w:rsidR="00CD215C">
              <w:rPr>
                <w:rStyle w:val="eop"/>
                <w:rFonts w:ascii="Calibri" w:hAnsi="Calibri" w:cs="Calibri"/>
              </w:rPr>
              <w:t>doing practice</w:t>
            </w:r>
            <w:r w:rsidR="00A8579B">
              <w:rPr>
                <w:rStyle w:val="eop"/>
                <w:rFonts w:ascii="Calibri" w:hAnsi="Calibri" w:cs="Calibri"/>
              </w:rPr>
              <w:t xml:space="preserve"> for the presentation and discussion of their independent research project </w:t>
            </w:r>
            <w:r w:rsidR="00CD215C">
              <w:rPr>
                <w:rStyle w:val="eop"/>
                <w:rFonts w:ascii="Calibri" w:hAnsi="Calibri" w:cs="Calibri"/>
              </w:rPr>
              <w:t>component.</w:t>
            </w:r>
          </w:p>
          <w:p w:rsidRPr="008041E8" w:rsidR="00660C49" w:rsidP="00660C49" w:rsidRDefault="00660C49" w14:paraId="5A5E5B24" w14:textId="4027E1FA"/>
        </w:tc>
        <w:tc>
          <w:tcPr>
            <w:tcW w:w="5991" w:type="dxa"/>
            <w:tcMar/>
          </w:tcPr>
          <w:p w:rsidR="0026558D" w:rsidP="0026558D" w:rsidRDefault="0026558D" w14:paraId="334DCB6D" w14:textId="77777777">
            <w:pPr>
              <w:pStyle w:val="ListParagraph"/>
              <w:ind w:left="406"/>
            </w:pPr>
          </w:p>
          <w:p w:rsidR="001C44BC" w:rsidP="001C44BC" w:rsidRDefault="001C44BC" w14:paraId="19725964" w14:textId="7A4B3C1B">
            <w:pPr>
              <w:pStyle w:val="ListParagraph"/>
              <w:numPr>
                <w:ilvl w:val="0"/>
                <w:numId w:val="7"/>
              </w:numPr>
              <w:ind w:left="406"/>
            </w:pPr>
            <w:r>
              <w:t>Consolidation of speaking card facts and statistics and how to interpret and react to them for the speaking exam</w:t>
            </w:r>
            <w:r w:rsidR="00620BB8">
              <w:t>.</w:t>
            </w:r>
          </w:p>
          <w:p w:rsidR="001C44BC" w:rsidP="001C44BC" w:rsidRDefault="001C44BC" w14:paraId="52DC09C0" w14:textId="7F557E9A">
            <w:pPr>
              <w:pStyle w:val="ListParagraph"/>
              <w:numPr>
                <w:ilvl w:val="0"/>
                <w:numId w:val="7"/>
              </w:numPr>
              <w:ind w:left="406"/>
            </w:pPr>
            <w:r>
              <w:t>IRP presentation and Q&amp;A preparation for the speaking exam</w:t>
            </w:r>
            <w:r w:rsidR="00620BB8">
              <w:t>.</w:t>
            </w:r>
          </w:p>
          <w:p w:rsidR="00660C49" w:rsidP="001C44BC" w:rsidRDefault="001C44BC" w14:paraId="70DB6691" w14:textId="0DE6E7DD">
            <w:pPr>
              <w:pStyle w:val="ListParagraph"/>
              <w:numPr>
                <w:ilvl w:val="0"/>
                <w:numId w:val="7"/>
              </w:numPr>
              <w:ind w:left="406"/>
            </w:pPr>
            <w:r>
              <w:lastRenderedPageBreak/>
              <w:t>Practice paper 3 past papers 2018-2022 and complete textbook stimulus card practice activities for all AS and A2 units</w:t>
            </w:r>
            <w:r w:rsidR="00620BB8">
              <w:t>.</w:t>
            </w:r>
          </w:p>
        </w:tc>
        <w:tc>
          <w:tcPr>
            <w:tcW w:w="3767" w:type="dxa"/>
            <w:vMerge/>
            <w:tcMar/>
          </w:tcPr>
          <w:p w:rsidR="00660C49" w:rsidP="00660C49" w:rsidRDefault="00660C49" w14:paraId="2BFAB77F" w14:textId="77777777"/>
        </w:tc>
      </w:tr>
      <w:tr w:rsidR="00452F0D" w:rsidTr="0C2B4DFB" w14:paraId="47F4C9BC" w14:textId="77777777">
        <w:trPr>
          <w:trHeight w:val="2786"/>
        </w:trPr>
        <w:tc>
          <w:tcPr>
            <w:tcW w:w="1393" w:type="dxa"/>
            <w:shd w:val="clear" w:color="auto" w:fill="FFD966" w:themeFill="accent4" w:themeFillTint="99"/>
            <w:tcMar/>
          </w:tcPr>
          <w:p w:rsidR="00452F0D" w:rsidP="00452F0D" w:rsidRDefault="00452F0D" w14:paraId="16000D80" w14:textId="77777777">
            <w:pPr>
              <w:rPr>
                <w:b/>
                <w:bCs/>
              </w:rPr>
            </w:pPr>
            <w:r>
              <w:rPr>
                <w:b/>
                <w:bCs/>
              </w:rPr>
              <w:t>Summer Term</w:t>
            </w:r>
          </w:p>
          <w:p w:rsidR="00452F0D" w:rsidP="00452F0D" w:rsidRDefault="00452F0D" w14:paraId="1B129A87" w14:textId="1464C905">
            <w:pPr>
              <w:rPr>
                <w:b/>
                <w:bCs/>
              </w:rPr>
            </w:pPr>
            <w:r>
              <w:rPr>
                <w:b/>
                <w:bCs/>
              </w:rPr>
              <w:t>3A</w:t>
            </w:r>
          </w:p>
          <w:p w:rsidR="00452F0D" w:rsidP="00452F0D" w:rsidRDefault="00452F0D" w14:paraId="33BEFB45" w14:textId="14C8C99B">
            <w:pPr>
              <w:rPr>
                <w:b/>
                <w:bCs/>
              </w:rPr>
            </w:pPr>
            <w:r>
              <w:rPr>
                <w:b/>
                <w:bCs/>
              </w:rPr>
              <w:t>Year 13</w:t>
            </w:r>
          </w:p>
        </w:tc>
        <w:tc>
          <w:tcPr>
            <w:tcW w:w="4453" w:type="dxa"/>
            <w:shd w:val="clear" w:color="auto" w:fill="auto"/>
            <w:tcMar/>
          </w:tcPr>
          <w:p w:rsidRPr="00452F0D" w:rsidR="00452F0D" w:rsidP="00452F0D" w:rsidRDefault="00452F0D" w14:paraId="55F525A5" w14:textId="5EAB959C">
            <w:pPr>
              <w:rPr>
                <w:b/>
                <w:sz w:val="24"/>
                <w:szCs w:val="24"/>
                <w:u w:val="single"/>
              </w:rPr>
            </w:pPr>
            <w:r w:rsidRPr="00452F0D">
              <w:rPr>
                <w:b/>
                <w:sz w:val="24"/>
                <w:szCs w:val="24"/>
                <w:u w:val="single"/>
              </w:rPr>
              <w:t>Teacher</w:t>
            </w:r>
            <w:r>
              <w:rPr>
                <w:b/>
                <w:sz w:val="24"/>
                <w:szCs w:val="24"/>
                <w:u w:val="single"/>
              </w:rPr>
              <w:t>s 1 and</w:t>
            </w:r>
            <w:r w:rsidRPr="00452F0D">
              <w:rPr>
                <w:b/>
                <w:sz w:val="24"/>
                <w:szCs w:val="24"/>
                <w:u w:val="single"/>
              </w:rPr>
              <w:t xml:space="preserve"> 2</w:t>
            </w:r>
          </w:p>
          <w:p w:rsidRPr="00452F0D" w:rsidR="00452F0D" w:rsidP="00452F0D" w:rsidRDefault="00452F0D" w14:paraId="38B2048E" w14:textId="77777777">
            <w:pPr>
              <w:rPr>
                <w:b/>
                <w:sz w:val="24"/>
                <w:szCs w:val="24"/>
                <w:u w:val="single"/>
              </w:rPr>
            </w:pPr>
          </w:p>
          <w:p w:rsidRPr="00652837" w:rsidR="00452F0D" w:rsidP="00452F0D" w:rsidRDefault="00452F0D" w14:paraId="20659EB8" w14:textId="5D83D117">
            <w:pPr>
              <w:rPr>
                <w:b/>
                <w:sz w:val="24"/>
                <w:szCs w:val="24"/>
                <w:u w:val="single"/>
              </w:rPr>
            </w:pPr>
            <w:r>
              <w:rPr>
                <w:b/>
                <w:sz w:val="24"/>
                <w:szCs w:val="24"/>
                <w:u w:val="single"/>
              </w:rPr>
              <w:t xml:space="preserve">Continued past paper </w:t>
            </w:r>
            <w:proofErr w:type="gramStart"/>
            <w:r>
              <w:rPr>
                <w:b/>
                <w:sz w:val="24"/>
                <w:szCs w:val="24"/>
                <w:u w:val="single"/>
              </w:rPr>
              <w:t>practice</w:t>
            </w:r>
            <w:proofErr w:type="gramEnd"/>
          </w:p>
          <w:p w:rsidRPr="00652837" w:rsidR="00452F0D" w:rsidP="00452F0D" w:rsidRDefault="00452F0D" w14:paraId="7586B83B" w14:textId="77777777">
            <w:pPr>
              <w:rPr>
                <w:b/>
                <w:u w:val="single"/>
              </w:rPr>
            </w:pPr>
          </w:p>
          <w:p w:rsidR="00452F0D" w:rsidP="00452F0D" w:rsidRDefault="00452F0D" w14:paraId="4C56A2E6" w14:textId="11A15A56">
            <w:pPr>
              <w:pStyle w:val="paragraph"/>
              <w:spacing w:before="0" w:beforeAutospacing="0" w:after="0" w:afterAutospacing="0"/>
              <w:rPr>
                <w:rStyle w:val="eop"/>
                <w:rFonts w:ascii="Calibri" w:hAnsi="Calibri" w:cs="Calibri"/>
              </w:rPr>
            </w:pPr>
            <w:r>
              <w:rPr>
                <w:rStyle w:val="eop"/>
                <w:rFonts w:ascii="Calibri" w:hAnsi="Calibri" w:cs="Calibri"/>
              </w:rPr>
              <w:t>Students complete their real speaking exam (paper 3) in the first or second week of this term, then continue working through past papers for paper 1 and paper 2 until the start of their study leave.</w:t>
            </w:r>
          </w:p>
          <w:p w:rsidRPr="008041E8" w:rsidR="00452F0D" w:rsidP="00452F0D" w:rsidRDefault="00452F0D" w14:paraId="46E1B144" w14:textId="28B7C2C9"/>
        </w:tc>
        <w:tc>
          <w:tcPr>
            <w:tcW w:w="5991" w:type="dxa"/>
            <w:shd w:val="clear" w:color="auto" w:fill="auto"/>
            <w:tcMar/>
          </w:tcPr>
          <w:p w:rsidR="0026558D" w:rsidP="0026558D" w:rsidRDefault="0026558D" w14:paraId="7177C077" w14:textId="77777777">
            <w:pPr>
              <w:pStyle w:val="ListParagraph"/>
              <w:ind w:left="405"/>
            </w:pPr>
          </w:p>
          <w:p w:rsidR="00452F0D" w:rsidP="00452F0D" w:rsidRDefault="00BA5093" w14:paraId="31D7E864" w14:textId="4A81D290">
            <w:pPr>
              <w:pStyle w:val="ListParagraph"/>
              <w:numPr>
                <w:ilvl w:val="0"/>
                <w:numId w:val="7"/>
              </w:numPr>
              <w:ind w:left="405"/>
            </w:pPr>
            <w:r w:rsidRPr="00BA5093">
              <w:t>Complete paper 1 and paper 2 past papers 2023-2024</w:t>
            </w:r>
            <w:r w:rsidR="00620BB8">
              <w:t>.</w:t>
            </w:r>
          </w:p>
          <w:p w:rsidR="00BA5093" w:rsidP="00452F0D" w:rsidRDefault="00BA5093" w14:paraId="157B5CDE" w14:textId="03D95472">
            <w:pPr>
              <w:pStyle w:val="ListParagraph"/>
              <w:numPr>
                <w:ilvl w:val="0"/>
                <w:numId w:val="7"/>
              </w:numPr>
              <w:ind w:left="405"/>
            </w:pPr>
            <w:r w:rsidRPr="00BA5093">
              <w:t>Practice paper 3 past papers 2023-2024</w:t>
            </w:r>
            <w:r w:rsidR="00620BB8">
              <w:t>.</w:t>
            </w:r>
          </w:p>
          <w:p w:rsidR="00452F0D" w:rsidP="00452F0D" w:rsidRDefault="00452F0D" w14:paraId="5B5A5E96" w14:textId="49AF069C">
            <w:pPr>
              <w:pStyle w:val="ListParagraph"/>
              <w:ind w:left="501"/>
            </w:pPr>
          </w:p>
        </w:tc>
        <w:tc>
          <w:tcPr>
            <w:tcW w:w="3767" w:type="dxa"/>
            <w:tcMar/>
          </w:tcPr>
          <w:p w:rsidR="00452F0D" w:rsidP="00452F0D" w:rsidRDefault="00452F0D" w14:paraId="7CB0008C" w14:textId="7C9C438B">
            <w:pPr>
              <w:rPr>
                <w:rStyle w:val="eop"/>
                <w:rFonts w:ascii="Calibri" w:hAnsi="Calibri" w:cs="Calibri"/>
                <w:b/>
                <w:bCs/>
                <w:u w:val="single"/>
              </w:rPr>
            </w:pPr>
            <w:r w:rsidRPr="00D07F9D">
              <w:rPr>
                <w:rStyle w:val="eop"/>
                <w:rFonts w:ascii="Calibri" w:hAnsi="Calibri" w:cs="Calibri"/>
                <w:b/>
                <w:bCs/>
                <w:u w:val="single"/>
              </w:rPr>
              <w:t>Assessment schedule</w:t>
            </w:r>
            <w:r>
              <w:rPr>
                <w:rStyle w:val="eop"/>
                <w:rFonts w:ascii="Calibri" w:hAnsi="Calibri" w:cs="Calibri"/>
                <w:b/>
                <w:bCs/>
                <w:u w:val="single"/>
              </w:rPr>
              <w:t>:</w:t>
            </w:r>
          </w:p>
          <w:p w:rsidRPr="00D07F9D" w:rsidR="00452F0D" w:rsidP="00452F0D" w:rsidRDefault="00452F0D" w14:paraId="0711FFB6" w14:textId="77777777">
            <w:pPr>
              <w:rPr>
                <w:rStyle w:val="eop"/>
                <w:rFonts w:ascii="Calibri" w:hAnsi="Calibri" w:cs="Calibri"/>
                <w:b/>
                <w:bCs/>
                <w:u w:val="single"/>
              </w:rPr>
            </w:pPr>
          </w:p>
          <w:p w:rsidR="00452F0D" w:rsidP="00452F0D" w:rsidRDefault="00452F0D" w14:paraId="630DBF7D" w14:textId="77777777">
            <w:pPr>
              <w:rPr>
                <w:rStyle w:val="eop"/>
                <w:rFonts w:ascii="Calibri" w:hAnsi="Calibri" w:cs="Calibri"/>
              </w:rPr>
            </w:pPr>
            <w:r>
              <w:rPr>
                <w:rStyle w:val="eop"/>
                <w:rFonts w:ascii="Calibri" w:hAnsi="Calibri" w:cs="Calibri"/>
              </w:rPr>
              <w:t>Real speaking exam (paper 3)</w:t>
            </w:r>
          </w:p>
          <w:p w:rsidR="00452F0D" w:rsidP="00452F0D" w:rsidRDefault="00452F0D" w14:paraId="34EB7503" w14:textId="07B5E467">
            <w:r>
              <w:rPr>
                <w:rStyle w:val="eop"/>
                <w:rFonts w:ascii="Calibri" w:hAnsi="Calibri" w:cs="Calibri"/>
              </w:rPr>
              <w:t>Past paper practice for paper 1 and paper 2</w:t>
            </w:r>
          </w:p>
        </w:tc>
      </w:tr>
      <w:tr w:rsidR="00452F0D" w:rsidTr="0C2B4DFB" w14:paraId="3D7C4ECD" w14:textId="77777777">
        <w:trPr>
          <w:trHeight w:val="1425"/>
        </w:trPr>
        <w:tc>
          <w:tcPr>
            <w:tcW w:w="1393" w:type="dxa"/>
            <w:shd w:val="clear" w:color="auto" w:fill="FFD966" w:themeFill="accent4" w:themeFillTint="99"/>
            <w:tcMar/>
          </w:tcPr>
          <w:p w:rsidR="00452F0D" w:rsidP="00452F0D" w:rsidRDefault="00452F0D" w14:paraId="52287BFD" w14:textId="77777777">
            <w:pPr>
              <w:rPr>
                <w:b/>
                <w:bCs/>
              </w:rPr>
            </w:pPr>
            <w:r>
              <w:rPr>
                <w:b/>
                <w:bCs/>
              </w:rPr>
              <w:t>Summer Term</w:t>
            </w:r>
          </w:p>
          <w:p w:rsidR="00452F0D" w:rsidP="00452F0D" w:rsidRDefault="00452F0D" w14:paraId="76296FF9" w14:textId="51236073">
            <w:pPr>
              <w:rPr>
                <w:b/>
                <w:bCs/>
              </w:rPr>
            </w:pPr>
            <w:r>
              <w:rPr>
                <w:b/>
                <w:bCs/>
              </w:rPr>
              <w:t>3B</w:t>
            </w:r>
          </w:p>
          <w:p w:rsidR="00452F0D" w:rsidP="00452F0D" w:rsidRDefault="00452F0D" w14:paraId="462D4DB8" w14:textId="5187D9A8">
            <w:pPr>
              <w:rPr>
                <w:b/>
                <w:bCs/>
              </w:rPr>
            </w:pPr>
            <w:r>
              <w:rPr>
                <w:b/>
                <w:bCs/>
              </w:rPr>
              <w:t>Year 13</w:t>
            </w:r>
          </w:p>
          <w:p w:rsidR="00452F0D" w:rsidP="00452F0D" w:rsidRDefault="00452F0D" w14:paraId="2EB9A635" w14:textId="69AA4617">
            <w:pPr>
              <w:rPr>
                <w:b/>
                <w:bCs/>
              </w:rPr>
            </w:pPr>
          </w:p>
        </w:tc>
        <w:tc>
          <w:tcPr>
            <w:tcW w:w="4453" w:type="dxa"/>
            <w:tcMar/>
          </w:tcPr>
          <w:p w:rsidRPr="008041E8" w:rsidR="00452F0D" w:rsidP="00452F0D" w:rsidRDefault="00452F0D" w14:paraId="65AE7D2C" w14:textId="09D6B7E7">
            <w:pPr>
              <w:rPr>
                <w:rStyle w:val="normaltextrun"/>
                <w:rFonts w:ascii="Calibri" w:hAnsi="Calibri" w:cs="Calibri"/>
                <w:sz w:val="24"/>
                <w:szCs w:val="24"/>
              </w:rPr>
            </w:pPr>
            <w:r>
              <w:rPr>
                <w:rStyle w:val="normaltextrun"/>
                <w:rFonts w:ascii="Calibri" w:hAnsi="Calibri" w:cs="Calibri"/>
                <w:b/>
                <w:bCs/>
                <w:sz w:val="28"/>
                <w:szCs w:val="28"/>
                <w:u w:val="single"/>
              </w:rPr>
              <w:t xml:space="preserve">Study leave – real A </w:t>
            </w:r>
            <w:r>
              <w:rPr>
                <w:rStyle w:val="normaltextrun"/>
                <w:b/>
                <w:bCs/>
                <w:sz w:val="28"/>
                <w:szCs w:val="28"/>
                <w:u w:val="single"/>
              </w:rPr>
              <w:t>Level</w:t>
            </w:r>
            <w:r>
              <w:rPr>
                <w:rStyle w:val="normaltextrun"/>
                <w:rFonts w:ascii="Calibri" w:hAnsi="Calibri" w:cs="Calibri"/>
                <w:b/>
                <w:bCs/>
                <w:sz w:val="28"/>
                <w:szCs w:val="28"/>
                <w:u w:val="single"/>
              </w:rPr>
              <w:t xml:space="preserve"> </w:t>
            </w:r>
            <w:proofErr w:type="gramStart"/>
            <w:r>
              <w:rPr>
                <w:rStyle w:val="normaltextrun"/>
                <w:rFonts w:ascii="Calibri" w:hAnsi="Calibri" w:cs="Calibri"/>
                <w:b/>
                <w:bCs/>
                <w:sz w:val="28"/>
                <w:szCs w:val="28"/>
                <w:u w:val="single"/>
              </w:rPr>
              <w:t>exams</w:t>
            </w:r>
            <w:proofErr w:type="gramEnd"/>
          </w:p>
          <w:p w:rsidRPr="008041E8" w:rsidR="00452F0D" w:rsidP="00452F0D" w:rsidRDefault="00452F0D" w14:paraId="20DDC1B8" w14:textId="28E64022"/>
        </w:tc>
        <w:tc>
          <w:tcPr>
            <w:tcW w:w="5991" w:type="dxa"/>
            <w:tcMar/>
          </w:tcPr>
          <w:p w:rsidR="00452F0D" w:rsidP="00452F0D" w:rsidRDefault="00452F0D" w14:paraId="765D86AF" w14:textId="5AD3E5D9"/>
        </w:tc>
        <w:tc>
          <w:tcPr>
            <w:tcW w:w="3767" w:type="dxa"/>
            <w:tcMar/>
          </w:tcPr>
          <w:p w:rsidR="00452F0D" w:rsidP="00452F0D" w:rsidRDefault="00452F0D" w14:paraId="7D04D56A" w14:textId="4C68AF74"/>
        </w:tc>
      </w:tr>
    </w:tbl>
    <w:p w:rsidRPr="00055320" w:rsidR="00055320" w:rsidP="00055320" w:rsidRDefault="00055320" w14:paraId="4FD828CD" w14:textId="11762E1D">
      <w:pPr>
        <w:tabs>
          <w:tab w:val="left" w:pos="5970"/>
        </w:tabs>
      </w:pPr>
    </w:p>
    <w:sectPr w:rsidRPr="00055320" w:rsidR="00055320" w:rsidSect="00055320">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3CC0" w:rsidP="00055320" w:rsidRDefault="00523CC0" w14:paraId="483A2F4B" w14:textId="77777777">
      <w:pPr>
        <w:spacing w:after="0" w:line="240" w:lineRule="auto"/>
      </w:pPr>
      <w:r>
        <w:separator/>
      </w:r>
    </w:p>
  </w:endnote>
  <w:endnote w:type="continuationSeparator" w:id="0">
    <w:p w:rsidR="00523CC0" w:rsidP="00055320" w:rsidRDefault="00523CC0" w14:paraId="403DAF71" w14:textId="77777777">
      <w:pPr>
        <w:spacing w:after="0" w:line="240" w:lineRule="auto"/>
      </w:pPr>
      <w:r>
        <w:continuationSeparator/>
      </w:r>
    </w:p>
  </w:endnote>
  <w:endnote w:type="continuationNotice" w:id="1">
    <w:p w:rsidR="00523CC0" w:rsidRDefault="00523CC0" w14:paraId="6CDC05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B300D60" w:rsidTr="0B300D60" w14:paraId="53F0E6FE" w14:textId="77777777">
      <w:trPr>
        <w:trHeight w:val="300"/>
      </w:trPr>
      <w:tc>
        <w:tcPr>
          <w:tcW w:w="5130" w:type="dxa"/>
        </w:tcPr>
        <w:p w:rsidR="0B300D60" w:rsidP="0B300D60" w:rsidRDefault="0B300D60" w14:paraId="1D9BF3D6" w14:textId="586D152C">
          <w:pPr>
            <w:pStyle w:val="Header"/>
            <w:ind w:left="-115"/>
          </w:pPr>
        </w:p>
      </w:tc>
      <w:tc>
        <w:tcPr>
          <w:tcW w:w="5130" w:type="dxa"/>
        </w:tcPr>
        <w:p w:rsidR="0B300D60" w:rsidP="0B300D60" w:rsidRDefault="0B300D60" w14:paraId="7EF481BF" w14:textId="404B5F8F">
          <w:pPr>
            <w:pStyle w:val="Header"/>
            <w:jc w:val="center"/>
          </w:pPr>
        </w:p>
      </w:tc>
      <w:tc>
        <w:tcPr>
          <w:tcW w:w="5130" w:type="dxa"/>
        </w:tcPr>
        <w:p w:rsidR="0B300D60" w:rsidP="0B300D60" w:rsidRDefault="0B300D60" w14:paraId="68FFB0A4" w14:textId="214B6B62">
          <w:pPr>
            <w:pStyle w:val="Header"/>
            <w:ind w:right="-115"/>
            <w:jc w:val="right"/>
          </w:pPr>
        </w:p>
      </w:tc>
    </w:tr>
  </w:tbl>
  <w:p w:rsidR="0B300D60" w:rsidP="0B300D60" w:rsidRDefault="0B300D60" w14:paraId="18048027" w14:textId="6892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3CC0" w:rsidP="00055320" w:rsidRDefault="00523CC0" w14:paraId="3ECE49A5" w14:textId="77777777">
      <w:pPr>
        <w:spacing w:after="0" w:line="240" w:lineRule="auto"/>
      </w:pPr>
      <w:r>
        <w:separator/>
      </w:r>
    </w:p>
  </w:footnote>
  <w:footnote w:type="continuationSeparator" w:id="0">
    <w:p w:rsidR="00523CC0" w:rsidP="00055320" w:rsidRDefault="00523CC0" w14:paraId="1BB0E2A9" w14:textId="77777777">
      <w:pPr>
        <w:spacing w:after="0" w:line="240" w:lineRule="auto"/>
      </w:pPr>
      <w:r>
        <w:continuationSeparator/>
      </w:r>
    </w:p>
  </w:footnote>
  <w:footnote w:type="continuationNotice" w:id="1">
    <w:p w:rsidR="00523CC0" w:rsidRDefault="00523CC0" w14:paraId="1477A4D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79DD104" w:rsidP="179DD104" w:rsidRDefault="179DD104" w14:paraId="5022DB45" w14:textId="70C55F81">
    <w:pPr>
      <w:rPr>
        <w:rFonts w:ascii="Calibri" w:hAnsi="Calibri" w:eastAsia="Calibri" w:cs="Calibri"/>
      </w:rPr>
    </w:pPr>
    <w:r w:rsidRPr="179DD104">
      <w:rPr>
        <w:rFonts w:ascii="Calibri" w:hAnsi="Calibri" w:eastAsia="Calibri" w:cs="Calibri"/>
        <w:b/>
        <w:bCs/>
        <w:color w:val="000000" w:themeColor="text1"/>
      </w:rPr>
      <w:t xml:space="preserve">Beths Grammar School Y13 </w:t>
    </w:r>
    <w:r w:rsidR="00B94F18">
      <w:rPr>
        <w:rFonts w:ascii="Calibri" w:hAnsi="Calibri" w:eastAsia="Calibri" w:cs="Calibri"/>
        <w:b/>
        <w:bCs/>
        <w:color w:val="000000" w:themeColor="text1"/>
      </w:rPr>
      <w:t>Chinese</w:t>
    </w:r>
    <w:r w:rsidRPr="179DD104">
      <w:rPr>
        <w:rFonts w:ascii="Calibri" w:hAnsi="Calibri" w:eastAsia="Calibri" w:cs="Calibri"/>
        <w:b/>
        <w:bCs/>
        <w:color w:val="000000" w:themeColor="text1"/>
      </w:rPr>
      <w:t xml:space="preserve"> Curriculum Map </w:t>
    </w:r>
    <w:r w:rsidR="00B94F18">
      <w:rPr>
        <w:rFonts w:ascii="Calibri" w:hAnsi="Calibri" w:eastAsia="Calibri" w:cs="Calibri"/>
        <w:b/>
        <w:bCs/>
        <w:color w:val="000000" w:themeColor="text1"/>
      </w:rPr>
      <w:t>–</w:t>
    </w:r>
    <w:r w:rsidRPr="179DD104">
      <w:rPr>
        <w:rFonts w:ascii="Calibri" w:hAnsi="Calibri" w:eastAsia="Calibri" w:cs="Calibri"/>
        <w:b/>
        <w:bCs/>
        <w:color w:val="000000" w:themeColor="text1"/>
      </w:rPr>
      <w:t xml:space="preserve"> </w:t>
    </w:r>
    <w:r w:rsidR="00B94F18">
      <w:rPr>
        <w:rFonts w:ascii="Calibri" w:hAnsi="Calibri" w:eastAsia="Calibri" w:cs="Calibri"/>
        <w:b/>
        <w:bCs/>
        <w:color w:val="000000" w:themeColor="text1"/>
      </w:rPr>
      <w:t>Edexcel</w:t>
    </w:r>
    <w:r w:rsidRPr="179DD104">
      <w:rPr>
        <w:rFonts w:ascii="Calibri" w:hAnsi="Calibri" w:eastAsia="Calibri" w:cs="Calibri"/>
        <w:b/>
        <w:bCs/>
        <w:color w:val="000000" w:themeColor="text1"/>
      </w:rPr>
      <w:t xml:space="preserve"> A Level </w:t>
    </w:r>
    <w:r w:rsidR="00B94F18">
      <w:rPr>
        <w:rFonts w:ascii="Calibri" w:hAnsi="Calibri" w:eastAsia="Calibri" w:cs="Calibri"/>
        <w:b/>
        <w:bCs/>
        <w:color w:val="000000" w:themeColor="text1"/>
      </w:rPr>
      <w:t>Chinese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F475"/>
    <w:multiLevelType w:val="multilevel"/>
    <w:tmpl w:val="09B0F475"/>
    <w:lvl w:ilvl="0">
      <w:start w:val="1"/>
      <w:numFmt w:val="bullet"/>
      <w:lvlText w:val=""/>
      <w:lvlJc w:val="left"/>
      <w:pPr>
        <w:tabs>
          <w:tab w:val="left" w:pos="720"/>
        </w:tabs>
        <w:ind w:left="720" w:hanging="360"/>
      </w:pPr>
      <w:rPr>
        <w:rFonts w:hint="default" w:ascii="Symbol" w:hAnsi="Symbol" w:cs="Symbol"/>
        <w:sz w:val="20"/>
      </w:rPr>
    </w:lvl>
    <w:lvl w:ilvl="1">
      <w:start w:val="1"/>
      <w:numFmt w:val="bullet"/>
      <w:lvlText w:val=""/>
      <w:lvlJc w:val="left"/>
      <w:pPr>
        <w:tabs>
          <w:tab w:val="left" w:pos="1440"/>
        </w:tabs>
        <w:ind w:left="1440" w:hanging="360"/>
      </w:pPr>
      <w:rPr>
        <w:rFonts w:hint="default" w:ascii="Symbol" w:hAnsi="Symbol" w:cs="Symbol"/>
        <w:sz w:val="20"/>
      </w:rPr>
    </w:lvl>
    <w:lvl w:ilvl="2">
      <w:start w:val="1"/>
      <w:numFmt w:val="bullet"/>
      <w:lvlText w:val=""/>
      <w:lvlJc w:val="left"/>
      <w:pPr>
        <w:tabs>
          <w:tab w:val="left" w:pos="2160"/>
        </w:tabs>
        <w:ind w:left="2160" w:hanging="360"/>
      </w:pPr>
      <w:rPr>
        <w:rFonts w:hint="default" w:ascii="Symbol" w:hAnsi="Symbol" w:cs="Symbol"/>
        <w:sz w:val="20"/>
      </w:rPr>
    </w:lvl>
    <w:lvl w:ilvl="3">
      <w:start w:val="1"/>
      <w:numFmt w:val="bullet"/>
      <w:lvlText w:val=""/>
      <w:lvlJc w:val="left"/>
      <w:pPr>
        <w:tabs>
          <w:tab w:val="left" w:pos="2880"/>
        </w:tabs>
        <w:ind w:left="2880" w:hanging="360"/>
      </w:pPr>
      <w:rPr>
        <w:rFonts w:hint="default" w:ascii="Symbol" w:hAnsi="Symbol" w:cs="Symbol"/>
        <w:sz w:val="20"/>
      </w:rPr>
    </w:lvl>
    <w:lvl w:ilvl="4">
      <w:start w:val="1"/>
      <w:numFmt w:val="bullet"/>
      <w:lvlText w:val=""/>
      <w:lvlJc w:val="left"/>
      <w:pPr>
        <w:tabs>
          <w:tab w:val="left" w:pos="3600"/>
        </w:tabs>
        <w:ind w:left="3600" w:hanging="360"/>
      </w:pPr>
      <w:rPr>
        <w:rFonts w:hint="default" w:ascii="Symbol" w:hAnsi="Symbol" w:cs="Symbol"/>
        <w:sz w:val="20"/>
      </w:rPr>
    </w:lvl>
    <w:lvl w:ilvl="5">
      <w:start w:val="1"/>
      <w:numFmt w:val="bullet"/>
      <w:lvlText w:val=""/>
      <w:lvlJc w:val="left"/>
      <w:pPr>
        <w:tabs>
          <w:tab w:val="left" w:pos="4320"/>
        </w:tabs>
        <w:ind w:left="4320" w:hanging="360"/>
      </w:pPr>
      <w:rPr>
        <w:rFonts w:hint="default" w:ascii="Symbol" w:hAnsi="Symbol" w:cs="Symbol"/>
        <w:sz w:val="20"/>
      </w:rPr>
    </w:lvl>
    <w:lvl w:ilvl="6">
      <w:start w:val="1"/>
      <w:numFmt w:val="bullet"/>
      <w:lvlText w:val=""/>
      <w:lvlJc w:val="left"/>
      <w:pPr>
        <w:tabs>
          <w:tab w:val="left" w:pos="5040"/>
        </w:tabs>
        <w:ind w:left="5040" w:hanging="360"/>
      </w:pPr>
      <w:rPr>
        <w:rFonts w:hint="default" w:ascii="Symbol" w:hAnsi="Symbol" w:cs="Symbol"/>
        <w:sz w:val="20"/>
      </w:rPr>
    </w:lvl>
    <w:lvl w:ilvl="7">
      <w:start w:val="1"/>
      <w:numFmt w:val="bullet"/>
      <w:lvlText w:val=""/>
      <w:lvlJc w:val="left"/>
      <w:pPr>
        <w:tabs>
          <w:tab w:val="left" w:pos="5760"/>
        </w:tabs>
        <w:ind w:left="5760" w:hanging="360"/>
      </w:pPr>
      <w:rPr>
        <w:rFonts w:hint="default" w:ascii="Symbol" w:hAnsi="Symbol" w:cs="Symbol"/>
        <w:sz w:val="20"/>
      </w:rPr>
    </w:lvl>
    <w:lvl w:ilvl="8">
      <w:start w:val="1"/>
      <w:numFmt w:val="bullet"/>
      <w:lvlText w:val=""/>
      <w:lvlJc w:val="left"/>
      <w:pPr>
        <w:tabs>
          <w:tab w:val="left" w:pos="6480"/>
        </w:tabs>
        <w:ind w:left="6480" w:hanging="360"/>
      </w:pPr>
      <w:rPr>
        <w:rFonts w:hint="default" w:ascii="Symbol" w:hAnsi="Symbol" w:cs="Symbol"/>
        <w:sz w:val="20"/>
      </w:rPr>
    </w:lvl>
  </w:abstractNum>
  <w:abstractNum w:abstractNumId="1" w15:restartNumberingAfterBreak="0">
    <w:nsid w:val="1C1A4FF7"/>
    <w:multiLevelType w:val="hybridMultilevel"/>
    <w:tmpl w:val="1D8E40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FD02C3"/>
    <w:multiLevelType w:val="hybridMultilevel"/>
    <w:tmpl w:val="38AA5C84"/>
    <w:lvl w:ilvl="0" w:tplc="08090001">
      <w:start w:val="1"/>
      <w:numFmt w:val="bullet"/>
      <w:lvlText w:val=""/>
      <w:lvlJc w:val="left"/>
      <w:pPr>
        <w:ind w:left="1215" w:hanging="360"/>
      </w:pPr>
      <w:rPr>
        <w:rFonts w:hint="default" w:ascii="Symbol" w:hAnsi="Symbol"/>
      </w:rPr>
    </w:lvl>
    <w:lvl w:ilvl="1" w:tplc="08090003" w:tentative="1">
      <w:start w:val="1"/>
      <w:numFmt w:val="bullet"/>
      <w:lvlText w:val="o"/>
      <w:lvlJc w:val="left"/>
      <w:pPr>
        <w:ind w:left="1935" w:hanging="360"/>
      </w:pPr>
      <w:rPr>
        <w:rFonts w:hint="default" w:ascii="Courier New" w:hAnsi="Courier New" w:cs="Courier New"/>
      </w:rPr>
    </w:lvl>
    <w:lvl w:ilvl="2" w:tplc="08090005" w:tentative="1">
      <w:start w:val="1"/>
      <w:numFmt w:val="bullet"/>
      <w:lvlText w:val=""/>
      <w:lvlJc w:val="left"/>
      <w:pPr>
        <w:ind w:left="2655" w:hanging="360"/>
      </w:pPr>
      <w:rPr>
        <w:rFonts w:hint="default" w:ascii="Wingdings" w:hAnsi="Wingdings"/>
      </w:rPr>
    </w:lvl>
    <w:lvl w:ilvl="3" w:tplc="08090001" w:tentative="1">
      <w:start w:val="1"/>
      <w:numFmt w:val="bullet"/>
      <w:lvlText w:val=""/>
      <w:lvlJc w:val="left"/>
      <w:pPr>
        <w:ind w:left="3375" w:hanging="360"/>
      </w:pPr>
      <w:rPr>
        <w:rFonts w:hint="default" w:ascii="Symbol" w:hAnsi="Symbol"/>
      </w:rPr>
    </w:lvl>
    <w:lvl w:ilvl="4" w:tplc="08090003" w:tentative="1">
      <w:start w:val="1"/>
      <w:numFmt w:val="bullet"/>
      <w:lvlText w:val="o"/>
      <w:lvlJc w:val="left"/>
      <w:pPr>
        <w:ind w:left="4095" w:hanging="360"/>
      </w:pPr>
      <w:rPr>
        <w:rFonts w:hint="default" w:ascii="Courier New" w:hAnsi="Courier New" w:cs="Courier New"/>
      </w:rPr>
    </w:lvl>
    <w:lvl w:ilvl="5" w:tplc="08090005" w:tentative="1">
      <w:start w:val="1"/>
      <w:numFmt w:val="bullet"/>
      <w:lvlText w:val=""/>
      <w:lvlJc w:val="left"/>
      <w:pPr>
        <w:ind w:left="4815" w:hanging="360"/>
      </w:pPr>
      <w:rPr>
        <w:rFonts w:hint="default" w:ascii="Wingdings" w:hAnsi="Wingdings"/>
      </w:rPr>
    </w:lvl>
    <w:lvl w:ilvl="6" w:tplc="08090001" w:tentative="1">
      <w:start w:val="1"/>
      <w:numFmt w:val="bullet"/>
      <w:lvlText w:val=""/>
      <w:lvlJc w:val="left"/>
      <w:pPr>
        <w:ind w:left="5535" w:hanging="360"/>
      </w:pPr>
      <w:rPr>
        <w:rFonts w:hint="default" w:ascii="Symbol" w:hAnsi="Symbol"/>
      </w:rPr>
    </w:lvl>
    <w:lvl w:ilvl="7" w:tplc="08090003" w:tentative="1">
      <w:start w:val="1"/>
      <w:numFmt w:val="bullet"/>
      <w:lvlText w:val="o"/>
      <w:lvlJc w:val="left"/>
      <w:pPr>
        <w:ind w:left="6255" w:hanging="360"/>
      </w:pPr>
      <w:rPr>
        <w:rFonts w:hint="default" w:ascii="Courier New" w:hAnsi="Courier New" w:cs="Courier New"/>
      </w:rPr>
    </w:lvl>
    <w:lvl w:ilvl="8" w:tplc="08090005" w:tentative="1">
      <w:start w:val="1"/>
      <w:numFmt w:val="bullet"/>
      <w:lvlText w:val=""/>
      <w:lvlJc w:val="left"/>
      <w:pPr>
        <w:ind w:left="6975" w:hanging="360"/>
      </w:pPr>
      <w:rPr>
        <w:rFonts w:hint="default" w:ascii="Wingdings" w:hAnsi="Wingdings"/>
      </w:rPr>
    </w:lvl>
  </w:abstractNum>
  <w:abstractNum w:abstractNumId="4"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3199A4F"/>
    <w:multiLevelType w:val="multilevel"/>
    <w:tmpl w:val="53199A4F"/>
    <w:lvl w:ilvl="0">
      <w:start w:val="1"/>
      <w:numFmt w:val="bullet"/>
      <w:lvlText w:val=""/>
      <w:lvlJc w:val="left"/>
      <w:pPr>
        <w:tabs>
          <w:tab w:val="left" w:pos="720"/>
        </w:tabs>
        <w:ind w:left="720" w:hanging="360"/>
      </w:pPr>
      <w:rPr>
        <w:rFonts w:hint="default" w:ascii="Symbol" w:hAnsi="Symbol" w:cs="Symbol"/>
        <w:sz w:val="20"/>
      </w:rPr>
    </w:lvl>
    <w:lvl w:ilvl="1">
      <w:start w:val="1"/>
      <w:numFmt w:val="bullet"/>
      <w:lvlText w:val=""/>
      <w:lvlJc w:val="left"/>
      <w:pPr>
        <w:tabs>
          <w:tab w:val="left" w:pos="1440"/>
        </w:tabs>
        <w:ind w:left="1440" w:hanging="360"/>
      </w:pPr>
      <w:rPr>
        <w:rFonts w:hint="default" w:ascii="Symbol" w:hAnsi="Symbol" w:cs="Symbol"/>
        <w:sz w:val="20"/>
      </w:rPr>
    </w:lvl>
    <w:lvl w:ilvl="2">
      <w:start w:val="1"/>
      <w:numFmt w:val="bullet"/>
      <w:lvlText w:val=""/>
      <w:lvlJc w:val="left"/>
      <w:pPr>
        <w:tabs>
          <w:tab w:val="left" w:pos="2160"/>
        </w:tabs>
        <w:ind w:left="2160" w:hanging="360"/>
      </w:pPr>
      <w:rPr>
        <w:rFonts w:hint="default" w:ascii="Symbol" w:hAnsi="Symbol" w:cs="Symbol"/>
        <w:sz w:val="20"/>
      </w:rPr>
    </w:lvl>
    <w:lvl w:ilvl="3">
      <w:start w:val="1"/>
      <w:numFmt w:val="bullet"/>
      <w:lvlText w:val=""/>
      <w:lvlJc w:val="left"/>
      <w:pPr>
        <w:tabs>
          <w:tab w:val="left" w:pos="2880"/>
        </w:tabs>
        <w:ind w:left="2880" w:hanging="360"/>
      </w:pPr>
      <w:rPr>
        <w:rFonts w:hint="default" w:ascii="Symbol" w:hAnsi="Symbol" w:cs="Symbol"/>
        <w:sz w:val="20"/>
      </w:rPr>
    </w:lvl>
    <w:lvl w:ilvl="4">
      <w:start w:val="1"/>
      <w:numFmt w:val="bullet"/>
      <w:lvlText w:val=""/>
      <w:lvlJc w:val="left"/>
      <w:pPr>
        <w:tabs>
          <w:tab w:val="left" w:pos="3600"/>
        </w:tabs>
        <w:ind w:left="3600" w:hanging="360"/>
      </w:pPr>
      <w:rPr>
        <w:rFonts w:hint="default" w:ascii="Symbol" w:hAnsi="Symbol" w:cs="Symbol"/>
        <w:sz w:val="20"/>
      </w:rPr>
    </w:lvl>
    <w:lvl w:ilvl="5">
      <w:start w:val="1"/>
      <w:numFmt w:val="bullet"/>
      <w:lvlText w:val=""/>
      <w:lvlJc w:val="left"/>
      <w:pPr>
        <w:tabs>
          <w:tab w:val="left" w:pos="4320"/>
        </w:tabs>
        <w:ind w:left="4320" w:hanging="360"/>
      </w:pPr>
      <w:rPr>
        <w:rFonts w:hint="default" w:ascii="Symbol" w:hAnsi="Symbol" w:cs="Symbol"/>
        <w:sz w:val="20"/>
      </w:rPr>
    </w:lvl>
    <w:lvl w:ilvl="6">
      <w:start w:val="1"/>
      <w:numFmt w:val="bullet"/>
      <w:lvlText w:val=""/>
      <w:lvlJc w:val="left"/>
      <w:pPr>
        <w:tabs>
          <w:tab w:val="left" w:pos="5040"/>
        </w:tabs>
        <w:ind w:left="5040" w:hanging="360"/>
      </w:pPr>
      <w:rPr>
        <w:rFonts w:hint="default" w:ascii="Symbol" w:hAnsi="Symbol" w:cs="Symbol"/>
        <w:sz w:val="20"/>
      </w:rPr>
    </w:lvl>
    <w:lvl w:ilvl="7">
      <w:start w:val="1"/>
      <w:numFmt w:val="bullet"/>
      <w:lvlText w:val=""/>
      <w:lvlJc w:val="left"/>
      <w:pPr>
        <w:tabs>
          <w:tab w:val="left" w:pos="5760"/>
        </w:tabs>
        <w:ind w:left="5760" w:hanging="360"/>
      </w:pPr>
      <w:rPr>
        <w:rFonts w:hint="default" w:ascii="Symbol" w:hAnsi="Symbol" w:cs="Symbol"/>
        <w:sz w:val="20"/>
      </w:rPr>
    </w:lvl>
    <w:lvl w:ilvl="8">
      <w:start w:val="1"/>
      <w:numFmt w:val="bullet"/>
      <w:lvlText w:val=""/>
      <w:lvlJc w:val="left"/>
      <w:pPr>
        <w:tabs>
          <w:tab w:val="left" w:pos="6480"/>
        </w:tabs>
        <w:ind w:left="6480" w:hanging="360"/>
      </w:pPr>
      <w:rPr>
        <w:rFonts w:hint="default" w:ascii="Symbol" w:hAnsi="Symbol" w:cs="Symbol"/>
        <w:sz w:val="20"/>
      </w:rPr>
    </w:lvl>
  </w:abstractNum>
  <w:abstractNum w:abstractNumId="6" w15:restartNumberingAfterBreak="0">
    <w:nsid w:val="5D1776B0"/>
    <w:multiLevelType w:val="multilevel"/>
    <w:tmpl w:val="0AEAF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11C8E5F"/>
    <w:multiLevelType w:val="multilevel"/>
    <w:tmpl w:val="711C8E5F"/>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hint="default" w:ascii="Symbol" w:hAnsi="Symbol" w:cs="Symbol"/>
        <w:sz w:val="20"/>
      </w:rPr>
    </w:lvl>
    <w:lvl w:ilvl="2">
      <w:start w:val="1"/>
      <w:numFmt w:val="bullet"/>
      <w:lvlText w:val=""/>
      <w:lvlJc w:val="left"/>
      <w:pPr>
        <w:tabs>
          <w:tab w:val="left" w:pos="2160"/>
        </w:tabs>
        <w:ind w:left="2160" w:hanging="360"/>
      </w:pPr>
      <w:rPr>
        <w:rFonts w:hint="default" w:ascii="Symbol" w:hAnsi="Symbol" w:cs="Symbol"/>
        <w:sz w:val="20"/>
      </w:rPr>
    </w:lvl>
    <w:lvl w:ilvl="3">
      <w:start w:val="1"/>
      <w:numFmt w:val="bullet"/>
      <w:lvlText w:val=""/>
      <w:lvlJc w:val="left"/>
      <w:pPr>
        <w:tabs>
          <w:tab w:val="left" w:pos="2880"/>
        </w:tabs>
        <w:ind w:left="2880" w:hanging="360"/>
      </w:pPr>
      <w:rPr>
        <w:rFonts w:hint="default" w:ascii="Symbol" w:hAnsi="Symbol" w:cs="Symbol"/>
        <w:sz w:val="20"/>
      </w:rPr>
    </w:lvl>
    <w:lvl w:ilvl="4">
      <w:start w:val="1"/>
      <w:numFmt w:val="bullet"/>
      <w:lvlText w:val=""/>
      <w:lvlJc w:val="left"/>
      <w:pPr>
        <w:tabs>
          <w:tab w:val="left" w:pos="3600"/>
        </w:tabs>
        <w:ind w:left="3600" w:hanging="360"/>
      </w:pPr>
      <w:rPr>
        <w:rFonts w:hint="default" w:ascii="Symbol" w:hAnsi="Symbol" w:cs="Symbol"/>
        <w:sz w:val="20"/>
      </w:rPr>
    </w:lvl>
    <w:lvl w:ilvl="5">
      <w:start w:val="1"/>
      <w:numFmt w:val="bullet"/>
      <w:lvlText w:val=""/>
      <w:lvlJc w:val="left"/>
      <w:pPr>
        <w:tabs>
          <w:tab w:val="left" w:pos="4320"/>
        </w:tabs>
        <w:ind w:left="4320" w:hanging="360"/>
      </w:pPr>
      <w:rPr>
        <w:rFonts w:hint="default" w:ascii="Symbol" w:hAnsi="Symbol" w:cs="Symbol"/>
        <w:sz w:val="20"/>
      </w:rPr>
    </w:lvl>
    <w:lvl w:ilvl="6">
      <w:start w:val="1"/>
      <w:numFmt w:val="bullet"/>
      <w:lvlText w:val=""/>
      <w:lvlJc w:val="left"/>
      <w:pPr>
        <w:tabs>
          <w:tab w:val="left" w:pos="5040"/>
        </w:tabs>
        <w:ind w:left="5040" w:hanging="360"/>
      </w:pPr>
      <w:rPr>
        <w:rFonts w:hint="default" w:ascii="Symbol" w:hAnsi="Symbol" w:cs="Symbol"/>
        <w:sz w:val="20"/>
      </w:rPr>
    </w:lvl>
    <w:lvl w:ilvl="7">
      <w:start w:val="1"/>
      <w:numFmt w:val="bullet"/>
      <w:lvlText w:val=""/>
      <w:lvlJc w:val="left"/>
      <w:pPr>
        <w:tabs>
          <w:tab w:val="left" w:pos="5760"/>
        </w:tabs>
        <w:ind w:left="5760" w:hanging="360"/>
      </w:pPr>
      <w:rPr>
        <w:rFonts w:hint="default" w:ascii="Symbol" w:hAnsi="Symbol" w:cs="Symbol"/>
        <w:sz w:val="20"/>
      </w:rPr>
    </w:lvl>
    <w:lvl w:ilvl="8">
      <w:start w:val="1"/>
      <w:numFmt w:val="bullet"/>
      <w:lvlText w:val=""/>
      <w:lvlJc w:val="left"/>
      <w:pPr>
        <w:tabs>
          <w:tab w:val="left" w:pos="6480"/>
        </w:tabs>
        <w:ind w:left="6480" w:hanging="360"/>
      </w:pPr>
      <w:rPr>
        <w:rFonts w:hint="default" w:ascii="Symbol" w:hAnsi="Symbol" w:cs="Symbol"/>
        <w:sz w:val="20"/>
      </w:rPr>
    </w:lvl>
  </w:abstractNum>
  <w:abstractNum w:abstractNumId="8" w15:restartNumberingAfterBreak="0">
    <w:nsid w:val="731C46EE"/>
    <w:multiLevelType w:val="hybridMultilevel"/>
    <w:tmpl w:val="A18C2308"/>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9" w15:restartNumberingAfterBreak="0">
    <w:nsid w:val="7F8270E2"/>
    <w:multiLevelType w:val="hybridMultilevel"/>
    <w:tmpl w:val="C55AA8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0334683">
    <w:abstractNumId w:val="4"/>
  </w:num>
  <w:num w:numId="2" w16cid:durableId="1560703418">
    <w:abstractNumId w:val="2"/>
  </w:num>
  <w:num w:numId="3" w16cid:durableId="1301231942">
    <w:abstractNumId w:val="6"/>
  </w:num>
  <w:num w:numId="4" w16cid:durableId="674571169">
    <w:abstractNumId w:val="9"/>
  </w:num>
  <w:num w:numId="5" w16cid:durableId="1058362434">
    <w:abstractNumId w:val="3"/>
  </w:num>
  <w:num w:numId="6" w16cid:durableId="193662835">
    <w:abstractNumId w:val="8"/>
  </w:num>
  <w:num w:numId="7" w16cid:durableId="1420099764">
    <w:abstractNumId w:val="1"/>
  </w:num>
  <w:num w:numId="8" w16cid:durableId="1749687643">
    <w:abstractNumId w:val="7"/>
  </w:num>
  <w:num w:numId="9" w16cid:durableId="300962194">
    <w:abstractNumId w:val="0"/>
  </w:num>
  <w:num w:numId="10" w16cid:durableId="939490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654A"/>
    <w:rsid w:val="000111CD"/>
    <w:rsid w:val="0001162A"/>
    <w:rsid w:val="00016AA0"/>
    <w:rsid w:val="000263D8"/>
    <w:rsid w:val="00030FD9"/>
    <w:rsid w:val="00036679"/>
    <w:rsid w:val="000524F7"/>
    <w:rsid w:val="00054518"/>
    <w:rsid w:val="00055320"/>
    <w:rsid w:val="00057622"/>
    <w:rsid w:val="00061764"/>
    <w:rsid w:val="0006573C"/>
    <w:rsid w:val="0006794C"/>
    <w:rsid w:val="00086AFB"/>
    <w:rsid w:val="000A338B"/>
    <w:rsid w:val="000A405D"/>
    <w:rsid w:val="000B36A6"/>
    <w:rsid w:val="000B3B72"/>
    <w:rsid w:val="000B40B3"/>
    <w:rsid w:val="000C1918"/>
    <w:rsid w:val="000C7277"/>
    <w:rsid w:val="000E1916"/>
    <w:rsid w:val="00114F35"/>
    <w:rsid w:val="00121847"/>
    <w:rsid w:val="00132C88"/>
    <w:rsid w:val="0013558C"/>
    <w:rsid w:val="00141BAE"/>
    <w:rsid w:val="001565C5"/>
    <w:rsid w:val="00177B45"/>
    <w:rsid w:val="00193938"/>
    <w:rsid w:val="001A4FA4"/>
    <w:rsid w:val="001A716E"/>
    <w:rsid w:val="001C44BC"/>
    <w:rsid w:val="001D3CCB"/>
    <w:rsid w:val="001E0345"/>
    <w:rsid w:val="001E4263"/>
    <w:rsid w:val="001E50C0"/>
    <w:rsid w:val="0020382F"/>
    <w:rsid w:val="00206598"/>
    <w:rsid w:val="0020673F"/>
    <w:rsid w:val="00206FC8"/>
    <w:rsid w:val="00223055"/>
    <w:rsid w:val="0026558D"/>
    <w:rsid w:val="00280489"/>
    <w:rsid w:val="002A1EB7"/>
    <w:rsid w:val="002E34BD"/>
    <w:rsid w:val="002F3475"/>
    <w:rsid w:val="002F3877"/>
    <w:rsid w:val="002F7A85"/>
    <w:rsid w:val="00305C16"/>
    <w:rsid w:val="00311D9E"/>
    <w:rsid w:val="00323821"/>
    <w:rsid w:val="0032516C"/>
    <w:rsid w:val="00331048"/>
    <w:rsid w:val="00332EB3"/>
    <w:rsid w:val="003726DD"/>
    <w:rsid w:val="00373C1F"/>
    <w:rsid w:val="00374BD4"/>
    <w:rsid w:val="00376067"/>
    <w:rsid w:val="00377553"/>
    <w:rsid w:val="00377ADC"/>
    <w:rsid w:val="003925DA"/>
    <w:rsid w:val="0039383B"/>
    <w:rsid w:val="00394004"/>
    <w:rsid w:val="003A1288"/>
    <w:rsid w:val="003A3CA8"/>
    <w:rsid w:val="003B631A"/>
    <w:rsid w:val="003F26E4"/>
    <w:rsid w:val="00417F2C"/>
    <w:rsid w:val="00437421"/>
    <w:rsid w:val="004429BB"/>
    <w:rsid w:val="00452F0D"/>
    <w:rsid w:val="0046244D"/>
    <w:rsid w:val="00465C0F"/>
    <w:rsid w:val="004A20B0"/>
    <w:rsid w:val="004B16E7"/>
    <w:rsid w:val="004C3C65"/>
    <w:rsid w:val="004D24A6"/>
    <w:rsid w:val="004D3280"/>
    <w:rsid w:val="004F5F38"/>
    <w:rsid w:val="004F7360"/>
    <w:rsid w:val="00523CC0"/>
    <w:rsid w:val="005277AB"/>
    <w:rsid w:val="00547C68"/>
    <w:rsid w:val="00550610"/>
    <w:rsid w:val="00550A04"/>
    <w:rsid w:val="00557FFA"/>
    <w:rsid w:val="00564320"/>
    <w:rsid w:val="00565C9B"/>
    <w:rsid w:val="00566918"/>
    <w:rsid w:val="00583599"/>
    <w:rsid w:val="00592D05"/>
    <w:rsid w:val="005A6C7F"/>
    <w:rsid w:val="005B67A6"/>
    <w:rsid w:val="005D0EC0"/>
    <w:rsid w:val="005D7019"/>
    <w:rsid w:val="005E6582"/>
    <w:rsid w:val="005F4E72"/>
    <w:rsid w:val="005F630E"/>
    <w:rsid w:val="00606ECE"/>
    <w:rsid w:val="0062063B"/>
    <w:rsid w:val="00620BB8"/>
    <w:rsid w:val="00652837"/>
    <w:rsid w:val="00652B80"/>
    <w:rsid w:val="00660BAD"/>
    <w:rsid w:val="00660C49"/>
    <w:rsid w:val="00670251"/>
    <w:rsid w:val="00673763"/>
    <w:rsid w:val="00680857"/>
    <w:rsid w:val="00687E4D"/>
    <w:rsid w:val="0069397F"/>
    <w:rsid w:val="006B4A4A"/>
    <w:rsid w:val="006B78E4"/>
    <w:rsid w:val="006C07A0"/>
    <w:rsid w:val="006D0DBD"/>
    <w:rsid w:val="006D4657"/>
    <w:rsid w:val="006E3103"/>
    <w:rsid w:val="006F573A"/>
    <w:rsid w:val="00715A9B"/>
    <w:rsid w:val="00724402"/>
    <w:rsid w:val="00731B07"/>
    <w:rsid w:val="0074623D"/>
    <w:rsid w:val="007604B4"/>
    <w:rsid w:val="00775A22"/>
    <w:rsid w:val="0078421E"/>
    <w:rsid w:val="00785B05"/>
    <w:rsid w:val="007A7F01"/>
    <w:rsid w:val="007B74C9"/>
    <w:rsid w:val="007C3021"/>
    <w:rsid w:val="007C63E2"/>
    <w:rsid w:val="007E5DE8"/>
    <w:rsid w:val="007F4558"/>
    <w:rsid w:val="007F623E"/>
    <w:rsid w:val="008150ED"/>
    <w:rsid w:val="00825143"/>
    <w:rsid w:val="008306F6"/>
    <w:rsid w:val="0083641E"/>
    <w:rsid w:val="00847C1F"/>
    <w:rsid w:val="00884AC4"/>
    <w:rsid w:val="00886B8E"/>
    <w:rsid w:val="00887C52"/>
    <w:rsid w:val="008973EE"/>
    <w:rsid w:val="008A443B"/>
    <w:rsid w:val="00911A76"/>
    <w:rsid w:val="009326E7"/>
    <w:rsid w:val="00932F3C"/>
    <w:rsid w:val="0096785E"/>
    <w:rsid w:val="009752D9"/>
    <w:rsid w:val="00997FA9"/>
    <w:rsid w:val="009A0780"/>
    <w:rsid w:val="009A1743"/>
    <w:rsid w:val="009B442F"/>
    <w:rsid w:val="009B5FC7"/>
    <w:rsid w:val="009C729D"/>
    <w:rsid w:val="009D2901"/>
    <w:rsid w:val="009E1CDB"/>
    <w:rsid w:val="00A210F3"/>
    <w:rsid w:val="00A30E58"/>
    <w:rsid w:val="00A31465"/>
    <w:rsid w:val="00A53758"/>
    <w:rsid w:val="00A605DC"/>
    <w:rsid w:val="00A668E4"/>
    <w:rsid w:val="00A67265"/>
    <w:rsid w:val="00A8579B"/>
    <w:rsid w:val="00A97EA4"/>
    <w:rsid w:val="00AA6CBF"/>
    <w:rsid w:val="00AC2B60"/>
    <w:rsid w:val="00AE29FF"/>
    <w:rsid w:val="00B00200"/>
    <w:rsid w:val="00B068C2"/>
    <w:rsid w:val="00B11333"/>
    <w:rsid w:val="00B47B8D"/>
    <w:rsid w:val="00B51451"/>
    <w:rsid w:val="00B52600"/>
    <w:rsid w:val="00B6355B"/>
    <w:rsid w:val="00B7558F"/>
    <w:rsid w:val="00B7791D"/>
    <w:rsid w:val="00B83756"/>
    <w:rsid w:val="00B94F18"/>
    <w:rsid w:val="00B95C0C"/>
    <w:rsid w:val="00B97C3C"/>
    <w:rsid w:val="00BA0FAB"/>
    <w:rsid w:val="00BA5093"/>
    <w:rsid w:val="00BB0351"/>
    <w:rsid w:val="00BB0878"/>
    <w:rsid w:val="00BD3177"/>
    <w:rsid w:val="00BD58C7"/>
    <w:rsid w:val="00BE3C2F"/>
    <w:rsid w:val="00BF183D"/>
    <w:rsid w:val="00C04769"/>
    <w:rsid w:val="00C07F64"/>
    <w:rsid w:val="00C07FE5"/>
    <w:rsid w:val="00C20105"/>
    <w:rsid w:val="00C21A3E"/>
    <w:rsid w:val="00C2438A"/>
    <w:rsid w:val="00C36C22"/>
    <w:rsid w:val="00C539B2"/>
    <w:rsid w:val="00C571CC"/>
    <w:rsid w:val="00C67862"/>
    <w:rsid w:val="00C742AF"/>
    <w:rsid w:val="00C74E65"/>
    <w:rsid w:val="00C81DF4"/>
    <w:rsid w:val="00C901C7"/>
    <w:rsid w:val="00C9040B"/>
    <w:rsid w:val="00CB28BB"/>
    <w:rsid w:val="00CC2657"/>
    <w:rsid w:val="00CD09BF"/>
    <w:rsid w:val="00CD215C"/>
    <w:rsid w:val="00CE4FB3"/>
    <w:rsid w:val="00CE75A4"/>
    <w:rsid w:val="00CF0DCC"/>
    <w:rsid w:val="00CF4039"/>
    <w:rsid w:val="00D02929"/>
    <w:rsid w:val="00D06F57"/>
    <w:rsid w:val="00D07F9D"/>
    <w:rsid w:val="00D179AF"/>
    <w:rsid w:val="00D30971"/>
    <w:rsid w:val="00D3251F"/>
    <w:rsid w:val="00D37114"/>
    <w:rsid w:val="00D4278C"/>
    <w:rsid w:val="00D47607"/>
    <w:rsid w:val="00D51F25"/>
    <w:rsid w:val="00D77D76"/>
    <w:rsid w:val="00D816DE"/>
    <w:rsid w:val="00D953D3"/>
    <w:rsid w:val="00DB65AB"/>
    <w:rsid w:val="00DC68A3"/>
    <w:rsid w:val="00DC6954"/>
    <w:rsid w:val="00DD4CE2"/>
    <w:rsid w:val="00DE5D90"/>
    <w:rsid w:val="00DF4D69"/>
    <w:rsid w:val="00E50090"/>
    <w:rsid w:val="00E523E9"/>
    <w:rsid w:val="00E6284D"/>
    <w:rsid w:val="00E63287"/>
    <w:rsid w:val="00E73EC2"/>
    <w:rsid w:val="00EA77D6"/>
    <w:rsid w:val="00ED40EC"/>
    <w:rsid w:val="00EF73D6"/>
    <w:rsid w:val="00F04E97"/>
    <w:rsid w:val="00F47D92"/>
    <w:rsid w:val="00F57C47"/>
    <w:rsid w:val="00F71E57"/>
    <w:rsid w:val="00F81076"/>
    <w:rsid w:val="00F97AF6"/>
    <w:rsid w:val="00FA23C8"/>
    <w:rsid w:val="00FB6B20"/>
    <w:rsid w:val="00FF06C9"/>
    <w:rsid w:val="00FF4C25"/>
    <w:rsid w:val="0700EA86"/>
    <w:rsid w:val="07E540CD"/>
    <w:rsid w:val="0B300D60"/>
    <w:rsid w:val="0C2B4DFB"/>
    <w:rsid w:val="105CF56F"/>
    <w:rsid w:val="115422FF"/>
    <w:rsid w:val="1245AAA8"/>
    <w:rsid w:val="179DD104"/>
    <w:rsid w:val="1D3A320B"/>
    <w:rsid w:val="2AD3614A"/>
    <w:rsid w:val="2F957495"/>
    <w:rsid w:val="340D1674"/>
    <w:rsid w:val="353D6FB3"/>
    <w:rsid w:val="3E687E4D"/>
    <w:rsid w:val="49B2ACA4"/>
    <w:rsid w:val="4FCB31B2"/>
    <w:rsid w:val="502E6462"/>
    <w:rsid w:val="51DBBC05"/>
    <w:rsid w:val="5E264966"/>
    <w:rsid w:val="637C449A"/>
    <w:rsid w:val="64262F75"/>
    <w:rsid w:val="6725FCDB"/>
    <w:rsid w:val="67DEBE55"/>
    <w:rsid w:val="6A4DAC0A"/>
    <w:rsid w:val="6E81E906"/>
    <w:rsid w:val="73B9FC2E"/>
    <w:rsid w:val="741B1D48"/>
    <w:rsid w:val="7AAD5011"/>
    <w:rsid w:val="7C8E3142"/>
    <w:rsid w:val="7E5F32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AC6ED07C-ACE5-4AC4-9725-3084724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SimSun" w:ascii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normaltextrun" w:customStyle="1">
    <w:name w:val="normaltextrun"/>
    <w:basedOn w:val="DefaultParagraphFont"/>
    <w:rsid w:val="00121847"/>
  </w:style>
  <w:style w:type="character" w:styleId="eop" w:customStyle="1">
    <w:name w:val="eop"/>
    <w:basedOn w:val="DefaultParagraphFont"/>
    <w:rsid w:val="00121847"/>
  </w:style>
  <w:style w:type="paragraph" w:styleId="paragraph" w:customStyle="1">
    <w:name w:val="paragraph"/>
    <w:basedOn w:val="Normal"/>
    <w:rsid w:val="00847C1F"/>
    <w:pPr>
      <w:spacing w:before="100" w:beforeAutospacing="1" w:after="100" w:afterAutospacing="1" w:line="240" w:lineRule="auto"/>
    </w:pPr>
    <w:rPr>
      <w:rFonts w:ascii="Times New Roman" w:hAnsi="Times New Roman" w:eastAsia="Times New Roman" w:cs="Times New Roman"/>
      <w:sz w:val="24"/>
      <w:szCs w:val="24"/>
      <w:lang w:eastAsia="en-GB" w:bidi="ar-SA"/>
    </w:rPr>
  </w:style>
  <w:style w:type="paragraph" w:styleId="NormalWeb">
    <w:name w:val="Normal (Web)"/>
    <w:basedOn w:val="Normal"/>
    <w:uiPriority w:val="99"/>
    <w:unhideWhenUsed/>
    <w:qFormat/>
    <w:rsid w:val="00B94F1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7014">
      <w:bodyDiv w:val="1"/>
      <w:marLeft w:val="0"/>
      <w:marRight w:val="0"/>
      <w:marTop w:val="0"/>
      <w:marBottom w:val="0"/>
      <w:divBdr>
        <w:top w:val="none" w:sz="0" w:space="0" w:color="auto"/>
        <w:left w:val="none" w:sz="0" w:space="0" w:color="auto"/>
        <w:bottom w:val="none" w:sz="0" w:space="0" w:color="auto"/>
        <w:right w:val="none" w:sz="0" w:space="0" w:color="auto"/>
      </w:divBdr>
    </w:div>
    <w:div w:id="314259343">
      <w:bodyDiv w:val="1"/>
      <w:marLeft w:val="0"/>
      <w:marRight w:val="0"/>
      <w:marTop w:val="0"/>
      <w:marBottom w:val="0"/>
      <w:divBdr>
        <w:top w:val="none" w:sz="0" w:space="0" w:color="auto"/>
        <w:left w:val="none" w:sz="0" w:space="0" w:color="auto"/>
        <w:bottom w:val="none" w:sz="0" w:space="0" w:color="auto"/>
        <w:right w:val="none" w:sz="0" w:space="0" w:color="auto"/>
      </w:divBdr>
    </w:div>
    <w:div w:id="1239679569">
      <w:bodyDiv w:val="1"/>
      <w:marLeft w:val="0"/>
      <w:marRight w:val="0"/>
      <w:marTop w:val="0"/>
      <w:marBottom w:val="0"/>
      <w:divBdr>
        <w:top w:val="none" w:sz="0" w:space="0" w:color="auto"/>
        <w:left w:val="none" w:sz="0" w:space="0" w:color="auto"/>
        <w:bottom w:val="none" w:sz="0" w:space="0" w:color="auto"/>
        <w:right w:val="none" w:sz="0" w:space="0" w:color="auto"/>
      </w:divBdr>
    </w:div>
    <w:div w:id="1546261408">
      <w:bodyDiv w:val="1"/>
      <w:marLeft w:val="0"/>
      <w:marRight w:val="0"/>
      <w:marTop w:val="0"/>
      <w:marBottom w:val="0"/>
      <w:divBdr>
        <w:top w:val="none" w:sz="0" w:space="0" w:color="auto"/>
        <w:left w:val="none" w:sz="0" w:space="0" w:color="auto"/>
        <w:bottom w:val="none" w:sz="0" w:space="0" w:color="auto"/>
        <w:right w:val="none" w:sz="0" w:space="0" w:color="auto"/>
      </w:divBdr>
    </w:div>
    <w:div w:id="1587374330">
      <w:bodyDiv w:val="1"/>
      <w:marLeft w:val="0"/>
      <w:marRight w:val="0"/>
      <w:marTop w:val="0"/>
      <w:marBottom w:val="0"/>
      <w:divBdr>
        <w:top w:val="none" w:sz="0" w:space="0" w:color="auto"/>
        <w:left w:val="none" w:sz="0" w:space="0" w:color="auto"/>
        <w:bottom w:val="none" w:sz="0" w:space="0" w:color="auto"/>
        <w:right w:val="none" w:sz="0" w:space="0" w:color="auto"/>
      </w:divBdr>
    </w:div>
    <w:div w:id="1780223108">
      <w:bodyDiv w:val="1"/>
      <w:marLeft w:val="0"/>
      <w:marRight w:val="0"/>
      <w:marTop w:val="0"/>
      <w:marBottom w:val="0"/>
      <w:divBdr>
        <w:top w:val="none" w:sz="0" w:space="0" w:color="auto"/>
        <w:left w:val="none" w:sz="0" w:space="0" w:color="auto"/>
        <w:bottom w:val="none" w:sz="0" w:space="0" w:color="auto"/>
        <w:right w:val="none" w:sz="0" w:space="0" w:color="auto"/>
      </w:divBdr>
    </w:div>
    <w:div w:id="1961566953">
      <w:bodyDiv w:val="1"/>
      <w:marLeft w:val="0"/>
      <w:marRight w:val="0"/>
      <w:marTop w:val="0"/>
      <w:marBottom w:val="0"/>
      <w:divBdr>
        <w:top w:val="none" w:sz="0" w:space="0" w:color="auto"/>
        <w:left w:val="none" w:sz="0" w:space="0" w:color="auto"/>
        <w:bottom w:val="none" w:sz="0" w:space="0" w:color="auto"/>
        <w:right w:val="none" w:sz="0" w:space="0" w:color="auto"/>
      </w:divBdr>
    </w:div>
    <w:div w:id="2018581909">
      <w:bodyDiv w:val="1"/>
      <w:marLeft w:val="0"/>
      <w:marRight w:val="0"/>
      <w:marTop w:val="0"/>
      <w:marBottom w:val="0"/>
      <w:divBdr>
        <w:top w:val="none" w:sz="0" w:space="0" w:color="auto"/>
        <w:left w:val="none" w:sz="0" w:space="0" w:color="auto"/>
        <w:bottom w:val="none" w:sz="0" w:space="0" w:color="auto"/>
        <w:right w:val="none" w:sz="0" w:space="0" w:color="auto"/>
      </w:divBdr>
      <w:divsChild>
        <w:div w:id="283999391">
          <w:marLeft w:val="0"/>
          <w:marRight w:val="0"/>
          <w:marTop w:val="0"/>
          <w:marBottom w:val="0"/>
          <w:divBdr>
            <w:top w:val="none" w:sz="0" w:space="0" w:color="auto"/>
            <w:left w:val="none" w:sz="0" w:space="0" w:color="auto"/>
            <w:bottom w:val="none" w:sz="0" w:space="0" w:color="auto"/>
            <w:right w:val="none" w:sz="0" w:space="0" w:color="auto"/>
          </w:divBdr>
          <w:divsChild>
            <w:div w:id="216404865">
              <w:marLeft w:val="0"/>
              <w:marRight w:val="0"/>
              <w:marTop w:val="0"/>
              <w:marBottom w:val="0"/>
              <w:divBdr>
                <w:top w:val="none" w:sz="0" w:space="0" w:color="auto"/>
                <w:left w:val="none" w:sz="0" w:space="0" w:color="auto"/>
                <w:bottom w:val="none" w:sz="0" w:space="0" w:color="auto"/>
                <w:right w:val="none" w:sz="0" w:space="0" w:color="auto"/>
              </w:divBdr>
            </w:div>
            <w:div w:id="518129077">
              <w:marLeft w:val="0"/>
              <w:marRight w:val="0"/>
              <w:marTop w:val="0"/>
              <w:marBottom w:val="0"/>
              <w:divBdr>
                <w:top w:val="none" w:sz="0" w:space="0" w:color="auto"/>
                <w:left w:val="none" w:sz="0" w:space="0" w:color="auto"/>
                <w:bottom w:val="none" w:sz="0" w:space="0" w:color="auto"/>
                <w:right w:val="none" w:sz="0" w:space="0" w:color="auto"/>
              </w:divBdr>
            </w:div>
            <w:div w:id="1071808394">
              <w:marLeft w:val="0"/>
              <w:marRight w:val="0"/>
              <w:marTop w:val="0"/>
              <w:marBottom w:val="0"/>
              <w:divBdr>
                <w:top w:val="none" w:sz="0" w:space="0" w:color="auto"/>
                <w:left w:val="none" w:sz="0" w:space="0" w:color="auto"/>
                <w:bottom w:val="none" w:sz="0" w:space="0" w:color="auto"/>
                <w:right w:val="none" w:sz="0" w:space="0" w:color="auto"/>
              </w:divBdr>
            </w:div>
            <w:div w:id="1113936136">
              <w:marLeft w:val="0"/>
              <w:marRight w:val="0"/>
              <w:marTop w:val="0"/>
              <w:marBottom w:val="0"/>
              <w:divBdr>
                <w:top w:val="none" w:sz="0" w:space="0" w:color="auto"/>
                <w:left w:val="none" w:sz="0" w:space="0" w:color="auto"/>
                <w:bottom w:val="none" w:sz="0" w:space="0" w:color="auto"/>
                <w:right w:val="none" w:sz="0" w:space="0" w:color="auto"/>
              </w:divBdr>
            </w:div>
            <w:div w:id="2002005396">
              <w:marLeft w:val="0"/>
              <w:marRight w:val="0"/>
              <w:marTop w:val="0"/>
              <w:marBottom w:val="0"/>
              <w:divBdr>
                <w:top w:val="none" w:sz="0" w:space="0" w:color="auto"/>
                <w:left w:val="none" w:sz="0" w:space="0" w:color="auto"/>
                <w:bottom w:val="none" w:sz="0" w:space="0" w:color="auto"/>
                <w:right w:val="none" w:sz="0" w:space="0" w:color="auto"/>
              </w:divBdr>
            </w:div>
            <w:div w:id="2088502064">
              <w:marLeft w:val="0"/>
              <w:marRight w:val="0"/>
              <w:marTop w:val="0"/>
              <w:marBottom w:val="0"/>
              <w:divBdr>
                <w:top w:val="none" w:sz="0" w:space="0" w:color="auto"/>
                <w:left w:val="none" w:sz="0" w:space="0" w:color="auto"/>
                <w:bottom w:val="none" w:sz="0" w:space="0" w:color="auto"/>
                <w:right w:val="none" w:sz="0" w:space="0" w:color="auto"/>
              </w:divBdr>
            </w:div>
          </w:divsChild>
        </w:div>
        <w:div w:id="1585727336">
          <w:marLeft w:val="0"/>
          <w:marRight w:val="0"/>
          <w:marTop w:val="0"/>
          <w:marBottom w:val="0"/>
          <w:divBdr>
            <w:top w:val="none" w:sz="0" w:space="0" w:color="auto"/>
            <w:left w:val="none" w:sz="0" w:space="0" w:color="auto"/>
            <w:bottom w:val="none" w:sz="0" w:space="0" w:color="auto"/>
            <w:right w:val="none" w:sz="0" w:space="0" w:color="auto"/>
          </w:divBdr>
          <w:divsChild>
            <w:div w:id="58133560">
              <w:marLeft w:val="0"/>
              <w:marRight w:val="0"/>
              <w:marTop w:val="0"/>
              <w:marBottom w:val="0"/>
              <w:divBdr>
                <w:top w:val="none" w:sz="0" w:space="0" w:color="auto"/>
                <w:left w:val="none" w:sz="0" w:space="0" w:color="auto"/>
                <w:bottom w:val="none" w:sz="0" w:space="0" w:color="auto"/>
                <w:right w:val="none" w:sz="0" w:space="0" w:color="auto"/>
              </w:divBdr>
            </w:div>
            <w:div w:id="159320757">
              <w:marLeft w:val="0"/>
              <w:marRight w:val="0"/>
              <w:marTop w:val="0"/>
              <w:marBottom w:val="0"/>
              <w:divBdr>
                <w:top w:val="none" w:sz="0" w:space="0" w:color="auto"/>
                <w:left w:val="none" w:sz="0" w:space="0" w:color="auto"/>
                <w:bottom w:val="none" w:sz="0" w:space="0" w:color="auto"/>
                <w:right w:val="none" w:sz="0" w:space="0" w:color="auto"/>
              </w:divBdr>
            </w:div>
            <w:div w:id="244346750">
              <w:marLeft w:val="0"/>
              <w:marRight w:val="0"/>
              <w:marTop w:val="0"/>
              <w:marBottom w:val="0"/>
              <w:divBdr>
                <w:top w:val="none" w:sz="0" w:space="0" w:color="auto"/>
                <w:left w:val="none" w:sz="0" w:space="0" w:color="auto"/>
                <w:bottom w:val="none" w:sz="0" w:space="0" w:color="auto"/>
                <w:right w:val="none" w:sz="0" w:space="0" w:color="auto"/>
              </w:divBdr>
            </w:div>
            <w:div w:id="286006251">
              <w:marLeft w:val="0"/>
              <w:marRight w:val="0"/>
              <w:marTop w:val="0"/>
              <w:marBottom w:val="0"/>
              <w:divBdr>
                <w:top w:val="none" w:sz="0" w:space="0" w:color="auto"/>
                <w:left w:val="none" w:sz="0" w:space="0" w:color="auto"/>
                <w:bottom w:val="none" w:sz="0" w:space="0" w:color="auto"/>
                <w:right w:val="none" w:sz="0" w:space="0" w:color="auto"/>
              </w:divBdr>
            </w:div>
            <w:div w:id="682823828">
              <w:marLeft w:val="0"/>
              <w:marRight w:val="0"/>
              <w:marTop w:val="0"/>
              <w:marBottom w:val="0"/>
              <w:divBdr>
                <w:top w:val="none" w:sz="0" w:space="0" w:color="auto"/>
                <w:left w:val="none" w:sz="0" w:space="0" w:color="auto"/>
                <w:bottom w:val="none" w:sz="0" w:space="0" w:color="auto"/>
                <w:right w:val="none" w:sz="0" w:space="0" w:color="auto"/>
              </w:divBdr>
            </w:div>
            <w:div w:id="740102836">
              <w:marLeft w:val="0"/>
              <w:marRight w:val="0"/>
              <w:marTop w:val="0"/>
              <w:marBottom w:val="0"/>
              <w:divBdr>
                <w:top w:val="none" w:sz="0" w:space="0" w:color="auto"/>
                <w:left w:val="none" w:sz="0" w:space="0" w:color="auto"/>
                <w:bottom w:val="none" w:sz="0" w:space="0" w:color="auto"/>
                <w:right w:val="none" w:sz="0" w:space="0" w:color="auto"/>
              </w:divBdr>
            </w:div>
            <w:div w:id="1365595912">
              <w:marLeft w:val="0"/>
              <w:marRight w:val="0"/>
              <w:marTop w:val="0"/>
              <w:marBottom w:val="0"/>
              <w:divBdr>
                <w:top w:val="none" w:sz="0" w:space="0" w:color="auto"/>
                <w:left w:val="none" w:sz="0" w:space="0" w:color="auto"/>
                <w:bottom w:val="none" w:sz="0" w:space="0" w:color="auto"/>
                <w:right w:val="none" w:sz="0" w:space="0" w:color="auto"/>
              </w:divBdr>
            </w:div>
            <w:div w:id="1420828641">
              <w:marLeft w:val="0"/>
              <w:marRight w:val="0"/>
              <w:marTop w:val="0"/>
              <w:marBottom w:val="0"/>
              <w:divBdr>
                <w:top w:val="none" w:sz="0" w:space="0" w:color="auto"/>
                <w:left w:val="none" w:sz="0" w:space="0" w:color="auto"/>
                <w:bottom w:val="none" w:sz="0" w:space="0" w:color="auto"/>
                <w:right w:val="none" w:sz="0" w:space="0" w:color="auto"/>
              </w:divBdr>
            </w:div>
            <w:div w:id="1627354131">
              <w:marLeft w:val="0"/>
              <w:marRight w:val="0"/>
              <w:marTop w:val="0"/>
              <w:marBottom w:val="0"/>
              <w:divBdr>
                <w:top w:val="none" w:sz="0" w:space="0" w:color="auto"/>
                <w:left w:val="none" w:sz="0" w:space="0" w:color="auto"/>
                <w:bottom w:val="none" w:sz="0" w:space="0" w:color="auto"/>
                <w:right w:val="none" w:sz="0" w:space="0" w:color="auto"/>
              </w:divBdr>
            </w:div>
            <w:div w:id="1679304253">
              <w:marLeft w:val="0"/>
              <w:marRight w:val="0"/>
              <w:marTop w:val="0"/>
              <w:marBottom w:val="0"/>
              <w:divBdr>
                <w:top w:val="none" w:sz="0" w:space="0" w:color="auto"/>
                <w:left w:val="none" w:sz="0" w:space="0" w:color="auto"/>
                <w:bottom w:val="none" w:sz="0" w:space="0" w:color="auto"/>
                <w:right w:val="none" w:sz="0" w:space="0" w:color="auto"/>
              </w:divBdr>
            </w:div>
            <w:div w:id="2110394378">
              <w:marLeft w:val="0"/>
              <w:marRight w:val="0"/>
              <w:marTop w:val="0"/>
              <w:marBottom w:val="0"/>
              <w:divBdr>
                <w:top w:val="none" w:sz="0" w:space="0" w:color="auto"/>
                <w:left w:val="none" w:sz="0" w:space="0" w:color="auto"/>
                <w:bottom w:val="none" w:sz="0" w:space="0" w:color="auto"/>
                <w:right w:val="none" w:sz="0" w:space="0" w:color="auto"/>
              </w:divBdr>
            </w:div>
          </w:divsChild>
        </w:div>
        <w:div w:id="1618025064">
          <w:marLeft w:val="0"/>
          <w:marRight w:val="0"/>
          <w:marTop w:val="0"/>
          <w:marBottom w:val="0"/>
          <w:divBdr>
            <w:top w:val="none" w:sz="0" w:space="0" w:color="auto"/>
            <w:left w:val="none" w:sz="0" w:space="0" w:color="auto"/>
            <w:bottom w:val="none" w:sz="0" w:space="0" w:color="auto"/>
            <w:right w:val="none" w:sz="0" w:space="0" w:color="auto"/>
          </w:divBdr>
          <w:divsChild>
            <w:div w:id="45572146">
              <w:marLeft w:val="0"/>
              <w:marRight w:val="0"/>
              <w:marTop w:val="0"/>
              <w:marBottom w:val="0"/>
              <w:divBdr>
                <w:top w:val="none" w:sz="0" w:space="0" w:color="auto"/>
                <w:left w:val="none" w:sz="0" w:space="0" w:color="auto"/>
                <w:bottom w:val="none" w:sz="0" w:space="0" w:color="auto"/>
                <w:right w:val="none" w:sz="0" w:space="0" w:color="auto"/>
              </w:divBdr>
            </w:div>
            <w:div w:id="317536312">
              <w:marLeft w:val="0"/>
              <w:marRight w:val="0"/>
              <w:marTop w:val="0"/>
              <w:marBottom w:val="0"/>
              <w:divBdr>
                <w:top w:val="none" w:sz="0" w:space="0" w:color="auto"/>
                <w:left w:val="none" w:sz="0" w:space="0" w:color="auto"/>
                <w:bottom w:val="none" w:sz="0" w:space="0" w:color="auto"/>
                <w:right w:val="none" w:sz="0" w:space="0" w:color="auto"/>
              </w:divBdr>
            </w:div>
            <w:div w:id="1507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documentManagement>
</p:properties>
</file>

<file path=customXml/itemProps1.xml><?xml version="1.0" encoding="utf-8"?>
<ds:datastoreItem xmlns:ds="http://schemas.openxmlformats.org/officeDocument/2006/customXml" ds:itemID="{84385481-F60E-4BFB-8C9B-CF25B0C9CFF6}"/>
</file>

<file path=customXml/itemProps2.xml><?xml version="1.0" encoding="utf-8"?>
<ds:datastoreItem xmlns:ds="http://schemas.openxmlformats.org/officeDocument/2006/customXml" ds:itemID="{AD2AFCE4-78EF-4572-BBC1-41F782AB17A0}">
  <ds:schemaRefs>
    <ds:schemaRef ds:uri="http://schemas.microsoft.com/sharepoint/v3/contenttype/forms"/>
  </ds:schemaRefs>
</ds:datastoreItem>
</file>

<file path=customXml/itemProps3.xml><?xml version="1.0" encoding="utf-8"?>
<ds:datastoreItem xmlns:ds="http://schemas.openxmlformats.org/officeDocument/2006/customXml" ds:itemID="{5B56983B-0F53-4139-BC51-714EE8FA07C7}">
  <ds:schemaRefs>
    <ds:schemaRef ds:uri="http://www.w3.org/XML/1998/namespace"/>
    <ds:schemaRef ds:uri="http://purl.org/dc/dcmitype/"/>
    <ds:schemaRef ds:uri="http://purl.org/dc/elements/1.1/"/>
    <ds:schemaRef ds:uri="http://schemas.microsoft.com/office/2006/documentManagement/types"/>
    <ds:schemaRef ds:uri="106e7461-d58a-4762-b0f9-b844481042e0"/>
    <ds:schemaRef ds:uri="http://schemas.openxmlformats.org/package/2006/metadata/core-properties"/>
    <ds:schemaRef ds:uri="http://purl.org/dc/terms/"/>
    <ds:schemaRef ds:uri="http://schemas.microsoft.com/office/infopath/2007/PartnerControls"/>
    <ds:schemaRef ds:uri="bfb24cf0-2db3-4439-bcbe-7814e6052078"/>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McBeth</dc:creator>
  <keywords/>
  <dc:description/>
  <lastModifiedBy>Ms S. Zhai</lastModifiedBy>
  <revision>227</revision>
  <dcterms:created xsi:type="dcterms:W3CDTF">2024-02-06T12:36:00.0000000Z</dcterms:created>
  <dcterms:modified xsi:type="dcterms:W3CDTF">2024-07-16T11:57:42.3930570Z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