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5CF5" w14:textId="5EE0C35A" w:rsidR="003E026E" w:rsidRDefault="003E0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B734C0" wp14:editId="525419D4">
                <wp:simplePos x="0" y="0"/>
                <wp:positionH relativeFrom="margin">
                  <wp:align>center</wp:align>
                </wp:positionH>
                <wp:positionV relativeFrom="paragraph">
                  <wp:posOffset>38185</wp:posOffset>
                </wp:positionV>
                <wp:extent cx="6721475" cy="9296400"/>
                <wp:effectExtent l="38100" t="38100" r="41275" b="38100"/>
                <wp:wrapTight wrapText="bothSides">
                  <wp:wrapPolygon edited="0">
                    <wp:start x="-122" y="-89"/>
                    <wp:lineTo x="-122" y="21644"/>
                    <wp:lineTo x="21671" y="21644"/>
                    <wp:lineTo x="21671" y="-89"/>
                    <wp:lineTo x="-122" y="-8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51D9E" w14:textId="77777777" w:rsidR="00264900" w:rsidRPr="00264900" w:rsidRDefault="00264900" w:rsidP="00264900">
                            <w:pPr>
                              <w:spacing w:after="82"/>
                              <w:ind w:left="91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</w:p>
                          <w:p w14:paraId="46D9BF03" w14:textId="2A81A78A" w:rsidR="00264900" w:rsidRDefault="003E026E" w:rsidP="00264900">
                            <w:pPr>
                              <w:spacing w:after="82"/>
                              <w:ind w:left="91"/>
                              <w:jc w:val="center"/>
                              <w:rPr>
                                <w:b/>
                                <w:color w:val="4472C4" w:themeColor="accent1"/>
                                <w:sz w:val="144"/>
                                <w:szCs w:val="144"/>
                              </w:rPr>
                            </w:pPr>
                            <w:r w:rsidRPr="008567E7">
                              <w:rPr>
                                <w:b/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5BCF45BC" wp14:editId="54ACFA3D">
                                  <wp:extent cx="947651" cy="1197875"/>
                                  <wp:effectExtent l="0" t="0" r="508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77" cy="1234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EAF55" w14:textId="131C7C50" w:rsidR="003E026E" w:rsidRPr="00264900" w:rsidRDefault="003E026E" w:rsidP="00264900">
                            <w:pPr>
                              <w:spacing w:after="82"/>
                              <w:ind w:left="91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264900"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>BETHS</w:t>
                            </w:r>
                          </w:p>
                          <w:p w14:paraId="6FA90680" w14:textId="77777777" w:rsidR="003E026E" w:rsidRPr="00975B6A" w:rsidRDefault="003E026E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  <w:t>DEPARTMENT OF MODERN FOREIGN LANGUAGES</w:t>
                            </w:r>
                          </w:p>
                          <w:p w14:paraId="33EE848A" w14:textId="77777777" w:rsidR="00264900" w:rsidRPr="00264900" w:rsidRDefault="00264900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26B464D" w14:textId="1E4E10FD" w:rsidR="003E026E" w:rsidRPr="00B247DE" w:rsidRDefault="00B247DE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B247DE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FRENCH</w:t>
                            </w:r>
                          </w:p>
                          <w:p w14:paraId="49A556D2" w14:textId="77777777" w:rsidR="00264900" w:rsidRPr="00264900" w:rsidRDefault="00264900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2874BDBC" w14:textId="56DC812D" w:rsidR="003E026E" w:rsidRPr="00975B6A" w:rsidRDefault="0086369F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YEAR 12</w:t>
                            </w:r>
                            <w:r w:rsidR="00264900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MOCK EXAM</w:t>
                            </w:r>
                          </w:p>
                          <w:p w14:paraId="219F8CE5" w14:textId="0D99AE66" w:rsid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PREPARATION PACK </w:t>
                            </w:r>
                          </w:p>
                          <w:p w14:paraId="238E117B" w14:textId="77777777" w:rsidR="003E026E" w:rsidRP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1EEBDE53" w14:textId="77777777" w:rsidR="003E026E" w:rsidRP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E026E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  <w:t>Contents</w:t>
                            </w:r>
                          </w:p>
                          <w:p w14:paraId="3BE8F325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Themes </w:t>
                            </w:r>
                          </w:p>
                          <w:p w14:paraId="72C49846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Resources</w:t>
                            </w:r>
                          </w:p>
                          <w:p w14:paraId="7B129A5B" w14:textId="26908EA4" w:rsidR="003E026E" w:rsidRPr="00975B6A" w:rsidRDefault="003E026E" w:rsidP="00A549B5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3B888AD" w14:textId="77777777" w:rsidR="003E026E" w:rsidRPr="00F96391" w:rsidRDefault="003E026E" w:rsidP="003E026E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52"/>
                                <w:lang w:val="es-ES"/>
                              </w:rPr>
                            </w:pPr>
                          </w:p>
                          <w:p w14:paraId="296012D1" w14:textId="77777777" w:rsidR="003E026E" w:rsidRPr="00F96391" w:rsidRDefault="003E026E" w:rsidP="003E026E">
                            <w:pPr>
                              <w:spacing w:after="158"/>
                              <w:ind w:left="6"/>
                              <w:rPr>
                                <w:b/>
                                <w:color w:val="4472C4" w:themeColor="accen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3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529.25pt;height:732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" strokecolor="#4472c4 [3204]" strokeweight="6pt">
                <v:textbox>
                  <w:txbxContent>
                    <w:p w14:paraId="4B051D9E" w14:textId="77777777" w:rsidR="00264900" w:rsidRPr="00264900" w:rsidRDefault="00264900" w:rsidP="00264900">
                      <w:pPr>
                        <w:spacing w:after="82"/>
                        <w:ind w:left="91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</w:rPr>
                      </w:pPr>
                    </w:p>
                    <w:p w14:paraId="46D9BF03" w14:textId="2A81A78A" w:rsidR="00264900" w:rsidRDefault="003E026E" w:rsidP="00264900">
                      <w:pPr>
                        <w:spacing w:after="82"/>
                        <w:ind w:left="91"/>
                        <w:jc w:val="center"/>
                        <w:rPr>
                          <w:b/>
                          <w:color w:val="4472C4" w:themeColor="accent1"/>
                          <w:sz w:val="144"/>
                          <w:szCs w:val="144"/>
                        </w:rPr>
                      </w:pPr>
                      <w:r w:rsidRPr="008567E7">
                        <w:rPr>
                          <w:b/>
                          <w:noProof/>
                          <w:color w:val="4472C4" w:themeColor="accent1"/>
                        </w:rPr>
                        <w:drawing>
                          <wp:inline distT="0" distB="0" distL="0" distR="0" wp14:anchorId="5BCF45BC" wp14:editId="54ACFA3D">
                            <wp:extent cx="947651" cy="1197875"/>
                            <wp:effectExtent l="0" t="0" r="508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77" cy="1234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EAF55" w14:textId="131C7C50" w:rsidR="003E026E" w:rsidRPr="00264900" w:rsidRDefault="003E026E" w:rsidP="00264900">
                      <w:pPr>
                        <w:spacing w:after="82"/>
                        <w:ind w:left="91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</w:rPr>
                      </w:pPr>
                      <w:r w:rsidRPr="00264900"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>BETHS</w:t>
                      </w:r>
                    </w:p>
                    <w:p w14:paraId="6FA90680" w14:textId="77777777" w:rsidR="003E026E" w:rsidRPr="00975B6A" w:rsidRDefault="003E026E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  <w:t>DEPARTMENT OF MODERN FOREIGN LANGUAGES</w:t>
                      </w:r>
                    </w:p>
                    <w:p w14:paraId="33EE848A" w14:textId="77777777" w:rsidR="00264900" w:rsidRPr="00264900" w:rsidRDefault="00264900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</w:p>
                    <w:p w14:paraId="426B464D" w14:textId="1E4E10FD" w:rsidR="003E026E" w:rsidRPr="00B247DE" w:rsidRDefault="00B247DE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B247DE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FRENCH</w:t>
                      </w:r>
                    </w:p>
                    <w:p w14:paraId="49A556D2" w14:textId="77777777" w:rsidR="00264900" w:rsidRPr="00264900" w:rsidRDefault="00264900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2874BDBC" w14:textId="56DC812D" w:rsidR="003E026E" w:rsidRPr="00975B6A" w:rsidRDefault="0086369F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YEAR 12</w:t>
                      </w:r>
                      <w:r w:rsidR="00264900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MOCK EXAM</w:t>
                      </w:r>
                    </w:p>
                    <w:p w14:paraId="219F8CE5" w14:textId="0D99AE66" w:rsid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PREPARATION PACK </w:t>
                      </w:r>
                    </w:p>
                    <w:p w14:paraId="238E117B" w14:textId="77777777" w:rsidR="003E026E" w:rsidRP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1EEBDE53" w14:textId="77777777" w:rsidR="003E026E" w:rsidRP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</w:pPr>
                      <w:r w:rsidRPr="003E026E"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  <w:t>Contents</w:t>
                      </w:r>
                    </w:p>
                    <w:p w14:paraId="3BE8F325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 xml:space="preserve">Themes </w:t>
                      </w:r>
                    </w:p>
                    <w:p w14:paraId="72C49846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Resources</w:t>
                      </w:r>
                    </w:p>
                    <w:p w14:paraId="7B129A5B" w14:textId="26908EA4" w:rsidR="003E026E" w:rsidRPr="00975B6A" w:rsidRDefault="003E026E" w:rsidP="00A549B5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</w:p>
                    <w:p w14:paraId="13B888AD" w14:textId="77777777" w:rsidR="003E026E" w:rsidRPr="00F96391" w:rsidRDefault="003E026E" w:rsidP="003E026E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52"/>
                          <w:lang w:val="es-ES"/>
                        </w:rPr>
                      </w:pPr>
                    </w:p>
                    <w:p w14:paraId="296012D1" w14:textId="77777777" w:rsidR="003E026E" w:rsidRPr="00F96391" w:rsidRDefault="003E026E" w:rsidP="003E026E">
                      <w:pPr>
                        <w:spacing w:after="158"/>
                        <w:ind w:left="6"/>
                        <w:rPr>
                          <w:b/>
                          <w:color w:val="4472C4" w:themeColor="accent1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0F67AF" w14:textId="6C4E1C02" w:rsidR="00F00A73" w:rsidRDefault="00F00A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88C3" wp14:editId="6B1994E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B9D6" w14:textId="77777777" w:rsidR="00264900" w:rsidRPr="00264900" w:rsidRDefault="00264900" w:rsidP="00EB20AA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191E65E2" w14:textId="0B08E715" w:rsidR="00EB20AA" w:rsidRPr="007E0F4B" w:rsidRDefault="00EB20AA" w:rsidP="00EB20AA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Themes studied:</w:t>
                            </w:r>
                          </w:p>
                          <w:p w14:paraId="3E37413B" w14:textId="77777777" w:rsidR="00EB20AA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8CE3BC3" w14:textId="77777777" w:rsidR="00EB20AA" w:rsidRPr="002B2A12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Theme 1: Social issues and trends </w:t>
                            </w:r>
                          </w:p>
                          <w:p w14:paraId="4AD7A50B" w14:textId="77777777" w:rsidR="00EB20AA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4DE384D7" w14:textId="77777777" w:rsidR="00EB20AA" w:rsidRPr="00F96391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1: Aspects of Society: current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trends</w:t>
                            </w:r>
                          </w:p>
                          <w:p w14:paraId="2C6C10E3" w14:textId="77777777" w:rsidR="00EB20AA" w:rsidRPr="00F96391" w:rsidRDefault="00EB20AA" w:rsidP="00EB20AA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8D093B4" w14:textId="77777777" w:rsidR="00EB20AA" w:rsidRPr="00157A7E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The changing nature of family</w:t>
                            </w:r>
                          </w:p>
                          <w:p w14:paraId="04BF45EC" w14:textId="77777777" w:rsidR="00EB20AA" w:rsidRPr="00157A7E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The ‘cyber-society’</w:t>
                            </w:r>
                          </w:p>
                          <w:p w14:paraId="38EA26EE" w14:textId="77777777" w:rsidR="00EB20AA" w:rsidRPr="00157A7E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 w:rsidRPr="0031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The place of voluntary work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9E45B25" w14:textId="77777777" w:rsidR="00EB20AA" w:rsidRPr="00157A7E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18895663" w14:textId="77777777" w:rsidR="00EB20AA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7C3D36D" w14:textId="77777777" w:rsidR="00EB20AA" w:rsidRPr="00EB20AA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2: Aspects of culture: current issues</w:t>
                            </w:r>
                          </w:p>
                          <w:p w14:paraId="5E92F707" w14:textId="77777777" w:rsidR="00EB20AA" w:rsidRPr="00EB20AA" w:rsidRDefault="00EB20AA" w:rsidP="00EB20AA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strike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71BC01A" w14:textId="77777777" w:rsidR="00EB20AA" w:rsidRP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Topic 1: Positive features of a diverse society</w:t>
                            </w:r>
                          </w:p>
                          <w:p w14:paraId="0EA58941" w14:textId="77777777" w:rsidR="00EB20AA" w:rsidRP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Topic 2: Life for the marginalised</w:t>
                            </w:r>
                          </w:p>
                          <w:p w14:paraId="7F8F33FD" w14:textId="77777777" w:rsidR="00EB20AA" w:rsidRP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Topic 3: How criminals are treated</w:t>
                            </w:r>
                          </w:p>
                          <w:p w14:paraId="33CA65A6" w14:textId="77777777" w:rsid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76AA6B24" w14:textId="77777777" w:rsid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02DD3C1E" w14:textId="77777777" w:rsid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7C57FE12" w14:textId="77777777" w:rsid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56BAFB11" w14:textId="77777777" w:rsidR="00EB20AA" w:rsidRPr="002B2A12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</w:pP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 xml:space="preserve">Theme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2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t>: Political and artistic culture</w:t>
                            </w:r>
                          </w:p>
                          <w:p w14:paraId="5E3E95C3" w14:textId="77777777" w:rsidR="00EB20AA" w:rsidRPr="00157A7E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22044AD5" w14:textId="77777777" w:rsidR="00EB20AA" w:rsidRPr="00F96391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Subtopic 1: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Artistic culture</w:t>
                            </w:r>
                          </w:p>
                          <w:p w14:paraId="19B7A3EC" w14:textId="77777777" w:rsidR="00EB20AA" w:rsidRPr="00F96391" w:rsidRDefault="00EB20AA" w:rsidP="00EB20AA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96391">
                              <w:rPr>
                                <w:rFonts w:ascii="Calibri" w:eastAsia="Times New Roman" w:hAnsi="Calibri" w:cs="Calibri"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351866B5" w14:textId="77777777" w:rsidR="00EB20AA" w:rsidRPr="00157A7E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1: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A culture proud of its heritage</w:t>
                            </w:r>
                          </w:p>
                          <w:p w14:paraId="0428FCA8" w14:textId="77777777" w:rsidR="00EB20AA" w:rsidRPr="00157A7E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2: </w:t>
                            </w:r>
                            <w:r w:rsidRPr="002B2A1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Contemporary musi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c</w:t>
                            </w:r>
                          </w:p>
                          <w:p w14:paraId="337176C6" w14:textId="77777777" w:rsid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Topic 3: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>The 7</w:t>
                            </w:r>
                            <w:r w:rsidRPr="00B247D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t xml:space="preserve"> Art: Cinema</w:t>
                            </w:r>
                          </w:p>
                          <w:p w14:paraId="22E6572F" w14:textId="77777777" w:rsid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79AB63F6" w14:textId="77777777" w:rsid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3F26D5EB" w14:textId="77777777" w:rsidR="00EB20AA" w:rsidRPr="00EB20AA" w:rsidRDefault="00EB20AA" w:rsidP="00EB20A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Subtopic 2:</w:t>
                            </w:r>
                            <w:r w:rsidRPr="00EB20AA">
                              <w:rPr>
                                <w:b/>
                                <w:bCs/>
                                <w:strike/>
                                <w:u w:val="single"/>
                              </w:rPr>
                              <w:t xml:space="preserve"> </w:t>
                            </w: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Aspects of political life </w:t>
                            </w:r>
                          </w:p>
                          <w:p w14:paraId="4FE97475" w14:textId="77777777" w:rsidR="00EB20AA" w:rsidRPr="00EB20AA" w:rsidRDefault="00EB20AA" w:rsidP="00EB20AA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strike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strike/>
                                <w:color w:val="112F5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A258F69" w14:textId="7D4A6E16" w:rsidR="00EB20AA" w:rsidRP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 xml:space="preserve">Topic 1: Teenagers, the right to vote and political </w:t>
                            </w:r>
                            <w:r w:rsidR="00FE483D"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commitment.</w:t>
                            </w:r>
                          </w:p>
                          <w:p w14:paraId="1DFB7FFF" w14:textId="77777777" w:rsidR="00EB20AA" w:rsidRP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Topic 2: Demonstrations, strikes – who holds the power?</w:t>
                            </w:r>
                          </w:p>
                          <w:p w14:paraId="546A0CBD" w14:textId="77777777" w:rsidR="00EB20AA" w:rsidRPr="00EB20AA" w:rsidRDefault="00EB20AA" w:rsidP="00EB20AA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</w:pPr>
                            <w:r w:rsidRPr="00EB20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trike/>
                                <w:color w:val="112F51"/>
                                <w:lang w:eastAsia="en-GB"/>
                              </w:rPr>
                              <w:t>Topic 3: Politics and immigration</w:t>
                            </w:r>
                          </w:p>
                          <w:p w14:paraId="3BB2066E" w14:textId="77777777" w:rsidR="008E2EF6" w:rsidRDefault="008E2EF6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1835AF2C" w14:textId="77777777" w:rsidR="008E2EF6" w:rsidRDefault="008E2EF6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1FD99B26" w14:textId="77777777" w:rsidR="002B2A12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56BD3776" w14:textId="445B49DC" w:rsidR="002B2A12" w:rsidRDefault="002B2A12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7D2D61FF" w14:textId="77777777" w:rsidR="007E0F4B" w:rsidRDefault="007E0F4B" w:rsidP="00311835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0E56D492" w14:textId="77777777" w:rsidR="00B247DE" w:rsidRPr="00157A7E" w:rsidRDefault="00B247DE" w:rsidP="002B2A12">
                            <w:pPr>
                              <w:spacing w:after="0" w:line="240" w:lineRule="auto"/>
                              <w:ind w:left="6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</w:pPr>
                          </w:p>
                          <w:p w14:paraId="6ECEE77D" w14:textId="71866955" w:rsidR="003E026E" w:rsidRPr="00157A7E" w:rsidRDefault="00157A7E" w:rsidP="00157A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57A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lang w:eastAsia="en-GB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88C3" id="_x0000_s1027" type="#_x0000_t202" style="position:absolute;margin-left:0;margin-top:3pt;width:533.9pt;height:72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" strokecolor="#4472c4 [3204]" strokeweight="6pt">
                <v:textbox>
                  <w:txbxContent>
                    <w:p w14:paraId="6F95B9D6" w14:textId="77777777" w:rsidR="00264900" w:rsidRPr="00264900" w:rsidRDefault="00264900" w:rsidP="00EB20AA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2"/>
                          <w:szCs w:val="2"/>
                          <w:u w:val="single"/>
                        </w:rPr>
                      </w:pPr>
                    </w:p>
                    <w:p w14:paraId="191E65E2" w14:textId="0B08E715" w:rsidR="00EB20AA" w:rsidRPr="007E0F4B" w:rsidRDefault="00EB20AA" w:rsidP="00EB20AA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Themes studied:</w:t>
                      </w:r>
                    </w:p>
                    <w:p w14:paraId="3E37413B" w14:textId="77777777" w:rsidR="00EB20AA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8CE3BC3" w14:textId="77777777" w:rsidR="00EB20AA" w:rsidRPr="002B2A12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Theme 1: Social issues and trends </w:t>
                      </w:r>
                    </w:p>
                    <w:p w14:paraId="4AD7A50B" w14:textId="77777777" w:rsidR="00EB20AA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4DE384D7" w14:textId="77777777" w:rsidR="00EB20AA" w:rsidRPr="00F96391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1: Aspects of Society: current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trends</w:t>
                      </w:r>
                    </w:p>
                    <w:p w14:paraId="2C6C10E3" w14:textId="77777777" w:rsidR="00EB20AA" w:rsidRPr="00F96391" w:rsidRDefault="00EB20AA" w:rsidP="00EB20AA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8D093B4" w14:textId="77777777" w:rsidR="00EB20AA" w:rsidRPr="00157A7E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The changing nature of family</w:t>
                      </w:r>
                    </w:p>
                    <w:p w14:paraId="04BF45EC" w14:textId="77777777" w:rsidR="00EB20AA" w:rsidRPr="00157A7E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The ‘cyber-society’</w:t>
                      </w:r>
                    </w:p>
                    <w:p w14:paraId="38EA26EE" w14:textId="77777777" w:rsidR="00EB20AA" w:rsidRPr="00157A7E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 w:rsidRPr="00311835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The place of voluntary work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 </w:t>
                      </w:r>
                    </w:p>
                    <w:p w14:paraId="09E45B25" w14:textId="77777777" w:rsidR="00EB20AA" w:rsidRPr="00157A7E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18895663" w14:textId="77777777" w:rsidR="00EB20AA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7C3D36D" w14:textId="77777777" w:rsidR="00EB20AA" w:rsidRPr="00EB20AA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2: Aspects of culture: current issues</w:t>
                      </w:r>
                    </w:p>
                    <w:p w14:paraId="5E92F707" w14:textId="77777777" w:rsidR="00EB20AA" w:rsidRPr="00EB20AA" w:rsidRDefault="00EB20AA" w:rsidP="00EB20AA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strike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71BC01A" w14:textId="77777777" w:rsidR="00EB20AA" w:rsidRP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Topic 1: Positive features of a diverse society</w:t>
                      </w:r>
                    </w:p>
                    <w:p w14:paraId="0EA58941" w14:textId="77777777" w:rsidR="00EB20AA" w:rsidRP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Topic 2: Life for the marginalised</w:t>
                      </w:r>
                    </w:p>
                    <w:p w14:paraId="7F8F33FD" w14:textId="77777777" w:rsidR="00EB20AA" w:rsidRP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Topic 3: How criminals are treated</w:t>
                      </w:r>
                    </w:p>
                    <w:p w14:paraId="33CA65A6" w14:textId="77777777" w:rsid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76AA6B24" w14:textId="77777777" w:rsid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02DD3C1E" w14:textId="77777777" w:rsid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7C57FE12" w14:textId="77777777" w:rsid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56BAFB11" w14:textId="77777777" w:rsidR="00EB20AA" w:rsidRPr="002B2A12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</w:pP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 xml:space="preserve">Theme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2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44"/>
                          <w:szCs w:val="44"/>
                          <w:u w:val="single"/>
                          <w:lang w:eastAsia="en-GB"/>
                        </w:rPr>
                        <w:t>: Political and artistic culture</w:t>
                      </w:r>
                    </w:p>
                    <w:p w14:paraId="5E3E95C3" w14:textId="77777777" w:rsidR="00EB20AA" w:rsidRPr="00157A7E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22044AD5" w14:textId="77777777" w:rsidR="00EB20AA" w:rsidRPr="00F96391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Subtopic 1: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Artistic culture</w:t>
                      </w:r>
                    </w:p>
                    <w:p w14:paraId="19B7A3EC" w14:textId="77777777" w:rsidR="00EB20AA" w:rsidRPr="00F96391" w:rsidRDefault="00EB20AA" w:rsidP="00EB20AA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F96391">
                        <w:rPr>
                          <w:rFonts w:ascii="Calibri" w:eastAsia="Times New Roman" w:hAnsi="Calibri" w:cs="Calibri"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351866B5" w14:textId="77777777" w:rsidR="00EB20AA" w:rsidRPr="00157A7E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1: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A culture proud of its heritage</w:t>
                      </w:r>
                    </w:p>
                    <w:p w14:paraId="0428FCA8" w14:textId="77777777" w:rsidR="00EB20AA" w:rsidRPr="00157A7E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2: </w:t>
                      </w:r>
                      <w:r w:rsidRPr="002B2A12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Contemporary musi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c</w:t>
                      </w:r>
                    </w:p>
                    <w:p w14:paraId="337176C6" w14:textId="77777777" w:rsid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Topic 3: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>The 7</w:t>
                      </w:r>
                      <w:r w:rsidRPr="00B247D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t xml:space="preserve"> Art: Cinema</w:t>
                      </w:r>
                    </w:p>
                    <w:p w14:paraId="22E6572F" w14:textId="77777777" w:rsid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79AB63F6" w14:textId="77777777" w:rsid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3F26D5EB" w14:textId="77777777" w:rsidR="00EB20AA" w:rsidRPr="00EB20AA" w:rsidRDefault="00EB20AA" w:rsidP="00EB20AA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>Subtopic 2:</w:t>
                      </w:r>
                      <w:r w:rsidRPr="00EB20AA">
                        <w:rPr>
                          <w:b/>
                          <w:bCs/>
                          <w:strike/>
                          <w:u w:val="single"/>
                        </w:rPr>
                        <w:t xml:space="preserve"> </w:t>
                      </w: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Aspects of political life </w:t>
                      </w:r>
                    </w:p>
                    <w:p w14:paraId="4FE97475" w14:textId="77777777" w:rsidR="00EB20AA" w:rsidRPr="00EB20AA" w:rsidRDefault="00EB20AA" w:rsidP="00EB20AA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strike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strike/>
                          <w:color w:val="112F5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A258F69" w14:textId="7D4A6E16" w:rsidR="00EB20AA" w:rsidRP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 xml:space="preserve">Topic 1: Teenagers, the right to vote and political </w:t>
                      </w:r>
                      <w:r w:rsidR="00FE483D"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commitment.</w:t>
                      </w:r>
                    </w:p>
                    <w:p w14:paraId="1DFB7FFF" w14:textId="77777777" w:rsidR="00EB20AA" w:rsidRP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Topic 2: Demonstrations, strikes – who holds the power?</w:t>
                      </w:r>
                    </w:p>
                    <w:p w14:paraId="546A0CBD" w14:textId="77777777" w:rsidR="00EB20AA" w:rsidRPr="00EB20AA" w:rsidRDefault="00EB20AA" w:rsidP="00EB20AA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</w:pPr>
                      <w:r w:rsidRPr="00EB20AA">
                        <w:rPr>
                          <w:rFonts w:ascii="Calibri" w:eastAsia="Times New Roman" w:hAnsi="Calibri" w:cs="Calibri"/>
                          <w:b/>
                          <w:bCs/>
                          <w:strike/>
                          <w:color w:val="112F51"/>
                          <w:lang w:eastAsia="en-GB"/>
                        </w:rPr>
                        <w:t>Topic 3: Politics and immigration</w:t>
                      </w:r>
                    </w:p>
                    <w:p w14:paraId="3BB2066E" w14:textId="77777777" w:rsidR="008E2EF6" w:rsidRDefault="008E2EF6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1835AF2C" w14:textId="77777777" w:rsidR="008E2EF6" w:rsidRDefault="008E2EF6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1FD99B26" w14:textId="77777777" w:rsidR="002B2A12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56BD3776" w14:textId="445B49DC" w:rsidR="002B2A12" w:rsidRDefault="002B2A12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7D2D61FF" w14:textId="77777777" w:rsidR="007E0F4B" w:rsidRDefault="007E0F4B" w:rsidP="00311835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0E56D492" w14:textId="77777777" w:rsidR="00B247DE" w:rsidRPr="00157A7E" w:rsidRDefault="00B247DE" w:rsidP="002B2A12">
                      <w:pPr>
                        <w:spacing w:after="0" w:line="240" w:lineRule="auto"/>
                        <w:ind w:left="6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</w:pPr>
                    </w:p>
                    <w:p w14:paraId="6ECEE77D" w14:textId="71866955" w:rsidR="003E026E" w:rsidRPr="00157A7E" w:rsidRDefault="00157A7E" w:rsidP="00157A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157A7E"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lang w:eastAsia="en-GB"/>
                        </w:rPr>
                        <w:c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98A15C4" w14:textId="0201B113" w:rsidR="00696FAF" w:rsidRDefault="00F00A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2E78B" wp14:editId="3AC7AD6E">
                <wp:simplePos x="0" y="0"/>
                <wp:positionH relativeFrom="margin">
                  <wp:posOffset>-565876</wp:posOffset>
                </wp:positionH>
                <wp:positionV relativeFrom="paragraph">
                  <wp:posOffset>38290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3D1B" w14:textId="6C1EEF08" w:rsidR="00F00A73" w:rsidRPr="000C6631" w:rsidRDefault="00F00A73" w:rsidP="00F00A73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C6631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Resources</w:t>
                            </w:r>
                          </w:p>
                          <w:p w14:paraId="7C474CD4" w14:textId="565B4E09" w:rsidR="00F00A73" w:rsidRDefault="00F00A73" w:rsidP="00F00A7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04120827" w14:textId="51368875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Kerboodle coursebooks:</w:t>
                            </w:r>
                          </w:p>
                          <w:p w14:paraId="42B4264A" w14:textId="142DAF5D" w:rsidR="00F00A73" w:rsidRPr="00502EDB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21C1F66" w14:textId="3C84DA69" w:rsidR="00502EDB" w:rsidRPr="00502EDB" w:rsidRDefault="00F00A73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Ensure that your log on for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AS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book is working.  Let your teacher know immediately if you are unable to log on.  You should revise from each module of the book</w:t>
                            </w:r>
                            <w:r w:rsidR="000C6631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across all themes.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072F0F3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1FFFC4CA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There are revision sections at the back of each module with exercises to practise exam techniques.  </w:t>
                            </w:r>
                          </w:p>
                          <w:p w14:paraId="0A07C6A2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9AAEFDC" w14:textId="12EB3C61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Click on ‘Contents’ in the A2 book, then ‘Theme 1 and 2 Revision’ and you will find sections with the AS book themes but at A2 level</w:t>
                            </w:r>
                            <w:r w:rsidR="006B2FA3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(so they are more challenging)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 These sections are very useful for revision.</w:t>
                            </w:r>
                          </w:p>
                          <w:p w14:paraId="4893986B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A87791D" w14:textId="13FA04CF" w:rsidR="00BF3432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There are big grammar sections in the back of each book -</w:t>
                            </w:r>
                            <w:r w:rsidR="00BF3432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revise all tenses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including all subjunctive and compound tenses</w:t>
                            </w:r>
                            <w:r w:rsidR="00BF3432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79974087" w14:textId="3A937840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678F6CE" w14:textId="404C752A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Your teacher will make available any additional useful resources available on Teams ‘class materials’.</w:t>
                            </w:r>
                          </w:p>
                          <w:p w14:paraId="68DA6960" w14:textId="1E09689C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9FEEF41" w14:textId="2A0ED040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courses:</w:t>
                            </w:r>
                          </w:p>
                          <w:p w14:paraId="1557FD0C" w14:textId="6B936802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E1D11B3" w14:textId="480663AC" w:rsidR="000C6631" w:rsidRPr="00502EDB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You should revise across all themes from the </w:t>
                            </w: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Activelearn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courses on your </w:t>
                            </w:r>
                            <w:proofErr w:type="spellStart"/>
                            <w:r w:rsidR="00502EDB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memrise</w:t>
                            </w:r>
                            <w:proofErr w:type="spellEnd"/>
                            <w:r w:rsidR="00502EDB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class group – </w:t>
                            </w:r>
                            <w:r w:rsidR="005D7380" w:rsidRPr="000D3E5E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you have access to</w:t>
                            </w:r>
                            <w:r w:rsidR="000D3E5E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the</w:t>
                            </w:r>
                            <w:r w:rsidR="005D7380" w:rsidRPr="000D3E5E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0D3E5E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Year </w:t>
                            </w:r>
                            <w:r w:rsidR="005D7380" w:rsidRPr="000D3E5E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12 and Steps to Success courses</w:t>
                            </w:r>
                            <w:r w:rsidR="00AA0ED9" w:rsidRPr="000D3E5E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.</w:t>
                            </w:r>
                          </w:p>
                          <w:p w14:paraId="1F78A069" w14:textId="71AE9802" w:rsidR="00BF3432" w:rsidRPr="00502EDB" w:rsidRDefault="00BF3432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3A5A174" w14:textId="042F96AB" w:rsidR="00BF3432" w:rsidRPr="00502EDB" w:rsidRDefault="00BF3432" w:rsidP="00BF34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7A97C8C9" w14:textId="12D9F2DB" w:rsidR="00BF3432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Revision </w:t>
                            </w:r>
                            <w:r w:rsidR="001D4F1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Books – AQA French Grammar and Translation workbook</w:t>
                            </w:r>
                          </w:p>
                          <w:p w14:paraId="5ED04E15" w14:textId="7850687F" w:rsidR="00502EDB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3FC5CD6B" w14:textId="0BEFB148" w:rsidR="00502EDB" w:rsidRPr="00502EDB" w:rsidRDefault="001D4F1F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You should buy a copy of this book for independent study</w:t>
                            </w:r>
                            <w:r w:rsidR="00031604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to practise grammar and translation skills: </w:t>
                            </w:r>
                            <w:proofErr w:type="gramStart"/>
                            <w:r w:rsidR="00031604" w:rsidRPr="00031604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https://amzn.eu/d/7wlsT0f</w:t>
                            </w:r>
                            <w:proofErr w:type="gramEnd"/>
                          </w:p>
                          <w:p w14:paraId="1706AC3B" w14:textId="77777777" w:rsid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2A70196" w14:textId="79C50967" w:rsidR="00F00A73" w:rsidRP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0A73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F8E4A83" w14:textId="128B6508" w:rsidR="00F00A73" w:rsidRPr="00F00A73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E78B" id="_x0000_s1028" type="#_x0000_t202" style="position:absolute;margin-left:-44.55pt;margin-top:3pt;width:533.9pt;height:7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" strokecolor="#4472c4 [3204]" strokeweight="6pt">
                <v:textbox>
                  <w:txbxContent>
                    <w:p w14:paraId="3B0F3D1B" w14:textId="6C1EEF08" w:rsidR="00F00A73" w:rsidRPr="000C6631" w:rsidRDefault="00F00A73" w:rsidP="00F00A73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0C6631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Resources</w:t>
                      </w:r>
                    </w:p>
                    <w:p w14:paraId="7C474CD4" w14:textId="565B4E09" w:rsidR="00F00A73" w:rsidRDefault="00F00A73" w:rsidP="00F00A7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04120827" w14:textId="51368875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Kerboodle coursebooks:</w:t>
                      </w:r>
                    </w:p>
                    <w:p w14:paraId="42B4264A" w14:textId="142DAF5D" w:rsidR="00F00A73" w:rsidRPr="00502EDB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21C1F66" w14:textId="3C84DA69" w:rsidR="00502EDB" w:rsidRPr="00502EDB" w:rsidRDefault="00F00A73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Ensure that your log on for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AS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book is working.  Let your teacher know immediately if you are unable to log on.  You should revise from each module of the book</w:t>
                      </w:r>
                      <w:r w:rsidR="000C6631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across all themes.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 </w:t>
                      </w:r>
                    </w:p>
                    <w:p w14:paraId="1072F0F3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1FFFC4CA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There are revision sections at the back of each module with exercises to practise exam techniques.  </w:t>
                      </w:r>
                    </w:p>
                    <w:p w14:paraId="0A07C6A2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9AAEFDC" w14:textId="12EB3C61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Click on ‘Contents’ in the A2 book, then ‘Theme 1 and 2 Revision’ and you will find sections with the AS book themes but at A2 level</w:t>
                      </w:r>
                      <w:r w:rsidR="006B2FA3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(so they are more challenging)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 These sections are very useful for revision.</w:t>
                      </w:r>
                    </w:p>
                    <w:p w14:paraId="4893986B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A87791D" w14:textId="13FA04CF" w:rsidR="00BF3432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There are big grammar sections in the back of each book -</w:t>
                      </w:r>
                      <w:r w:rsidR="00BF3432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revise all tenses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including all subjunctive and compound tenses</w:t>
                      </w:r>
                      <w:r w:rsidR="00BF3432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79974087" w14:textId="3A937840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678F6CE" w14:textId="404C752A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Your teacher will make available any additional useful resources available on Teams ‘class materials’.</w:t>
                      </w:r>
                    </w:p>
                    <w:p w14:paraId="68DA6960" w14:textId="1E09689C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9FEEF41" w14:textId="2A0ED040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Memrise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courses:</w:t>
                      </w:r>
                    </w:p>
                    <w:p w14:paraId="1557FD0C" w14:textId="6B936802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E1D11B3" w14:textId="480663AC" w:rsidR="000C6631" w:rsidRPr="00502EDB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You should revise across all themes from the </w:t>
                      </w: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Activelearn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proofErr w:type="spellStart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courses on your </w:t>
                      </w:r>
                      <w:proofErr w:type="spellStart"/>
                      <w:r w:rsidR="00502EDB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memrise</w:t>
                      </w:r>
                      <w:proofErr w:type="spellEnd"/>
                      <w:r w:rsidR="00502EDB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class group – </w:t>
                      </w:r>
                      <w:r w:rsidR="005D7380" w:rsidRPr="000D3E5E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you have access to</w:t>
                      </w:r>
                      <w:r w:rsidR="000D3E5E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the</w:t>
                      </w:r>
                      <w:r w:rsidR="005D7380" w:rsidRPr="000D3E5E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0D3E5E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Year </w:t>
                      </w:r>
                      <w:r w:rsidR="005D7380" w:rsidRPr="000D3E5E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12 and Steps to Success courses</w:t>
                      </w:r>
                      <w:r w:rsidR="00AA0ED9" w:rsidRPr="000D3E5E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.</w:t>
                      </w:r>
                    </w:p>
                    <w:p w14:paraId="1F78A069" w14:textId="71AE9802" w:rsidR="00BF3432" w:rsidRPr="00502EDB" w:rsidRDefault="00BF3432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3A5A174" w14:textId="042F96AB" w:rsidR="00BF3432" w:rsidRPr="00502EDB" w:rsidRDefault="00BF3432" w:rsidP="00BF343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7A97C8C9" w14:textId="12D9F2DB" w:rsidR="00BF3432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Revision </w:t>
                      </w:r>
                      <w:r w:rsidR="001D4F1F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Books – AQA French Grammar and Translation workbook</w:t>
                      </w:r>
                    </w:p>
                    <w:p w14:paraId="5ED04E15" w14:textId="7850687F" w:rsidR="00502EDB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3FC5CD6B" w14:textId="0BEFB148" w:rsidR="00502EDB" w:rsidRPr="00502EDB" w:rsidRDefault="001D4F1F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You should buy a copy of this book for independent study</w:t>
                      </w:r>
                      <w:r w:rsidR="00031604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to practise grammar and translation skills: </w:t>
                      </w:r>
                      <w:proofErr w:type="gramStart"/>
                      <w:r w:rsidR="00031604" w:rsidRPr="00031604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https://amzn.eu/d/7wlsT0f</w:t>
                      </w:r>
                      <w:proofErr w:type="gramEnd"/>
                    </w:p>
                    <w:p w14:paraId="1706AC3B" w14:textId="77777777" w:rsid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2A70196" w14:textId="79C50967" w:rsidR="00F00A73" w:rsidRP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  <w:r w:rsidRPr="00F00A73"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F8E4A83" w14:textId="128B6508" w:rsidR="00F00A73" w:rsidRPr="00F00A73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9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32E1"/>
    <w:multiLevelType w:val="hybridMultilevel"/>
    <w:tmpl w:val="36026A2A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680027A8"/>
    <w:multiLevelType w:val="hybridMultilevel"/>
    <w:tmpl w:val="22A2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D50"/>
    <w:multiLevelType w:val="hybridMultilevel"/>
    <w:tmpl w:val="E2927F0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972566493">
    <w:abstractNumId w:val="2"/>
  </w:num>
  <w:num w:numId="2" w16cid:durableId="607279633">
    <w:abstractNumId w:val="0"/>
  </w:num>
  <w:num w:numId="3" w16cid:durableId="155904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6E"/>
    <w:rsid w:val="00031604"/>
    <w:rsid w:val="000776A4"/>
    <w:rsid w:val="000C6631"/>
    <w:rsid w:val="000D3E5E"/>
    <w:rsid w:val="00157A7E"/>
    <w:rsid w:val="001D4F1F"/>
    <w:rsid w:val="00262305"/>
    <w:rsid w:val="00264900"/>
    <w:rsid w:val="002B2A12"/>
    <w:rsid w:val="00311835"/>
    <w:rsid w:val="0032726E"/>
    <w:rsid w:val="003E026E"/>
    <w:rsid w:val="00502EDB"/>
    <w:rsid w:val="005D7380"/>
    <w:rsid w:val="00696FAF"/>
    <w:rsid w:val="006B2FA3"/>
    <w:rsid w:val="006B34F9"/>
    <w:rsid w:val="007C048D"/>
    <w:rsid w:val="007E0F4B"/>
    <w:rsid w:val="008467B5"/>
    <w:rsid w:val="0086369F"/>
    <w:rsid w:val="008E2EF6"/>
    <w:rsid w:val="00A549B5"/>
    <w:rsid w:val="00AA0ED9"/>
    <w:rsid w:val="00B247DE"/>
    <w:rsid w:val="00BF3432"/>
    <w:rsid w:val="00EB20AA"/>
    <w:rsid w:val="00F00A73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4947"/>
  <w15:chartTrackingRefBased/>
  <w15:docId w15:val="{68E187E0-DD5A-4F18-AA28-A963B4C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920A0-85B8-46F7-9409-9FA6F33E54F6}">
  <ds:schemaRefs>
    <ds:schemaRef ds:uri="http://schemas.microsoft.com/office/2006/documentManagement/types"/>
    <ds:schemaRef ds:uri="http://purl.org/dc/dcmitype/"/>
    <ds:schemaRef ds:uri="106e7461-d58a-4762-b0f9-b844481042e0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fb24cf0-2db3-4439-bcbe-7814e6052078"/>
  </ds:schemaRefs>
</ds:datastoreItem>
</file>

<file path=customXml/itemProps2.xml><?xml version="1.0" encoding="utf-8"?>
<ds:datastoreItem xmlns:ds="http://schemas.openxmlformats.org/officeDocument/2006/customXml" ds:itemID="{5CF06A81-4F2F-4017-AE3D-7130D050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F58DF-1D7E-47CA-81E6-05F63B16A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Cato-Sargeant</dc:creator>
  <cp:keywords/>
  <dc:description/>
  <cp:lastModifiedBy>Ms H. James</cp:lastModifiedBy>
  <cp:revision>13</cp:revision>
  <dcterms:created xsi:type="dcterms:W3CDTF">2024-03-26T14:36:00Z</dcterms:created>
  <dcterms:modified xsi:type="dcterms:W3CDTF">2024-06-28T07:49:00Z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