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7989B940" w14:paraId="02B67415" w14:textId="77777777">
        <w:trPr>
          <w:trHeight w:val="432"/>
        </w:trPr>
        <w:tc>
          <w:tcPr>
            <w:tcW w:w="1393" w:type="dxa"/>
            <w:vMerge w:val="restart"/>
            <w:tcMar/>
          </w:tcPr>
          <w:p w:rsidRPr="00DE1254" w:rsidR="00055320" w:rsidP="7989B940" w:rsidRDefault="00055320" w14:noSpellErr="1" w14:paraId="521D9DF7" w14:textId="607F3E1B">
            <w:pPr>
              <w:rPr>
                <w:b w:val="1"/>
                <w:bCs w:val="1"/>
              </w:rPr>
            </w:pPr>
            <w:r w:rsidRPr="7989B940" w:rsidR="00055320">
              <w:rPr>
                <w:b w:val="1"/>
                <w:bCs w:val="1"/>
              </w:rPr>
              <w:t xml:space="preserve">Term </w:t>
            </w:r>
          </w:p>
          <w:p w:rsidRPr="00DE1254" w:rsidR="00055320" w:rsidP="7989B940" w:rsidRDefault="00055320" w14:paraId="2DAFF2E9" w14:textId="7F278257">
            <w:pPr>
              <w:pStyle w:val="Normal"/>
              <w:rPr>
                <w:b w:val="1"/>
                <w:bCs w:val="1"/>
              </w:rPr>
            </w:pPr>
          </w:p>
          <w:p w:rsidRPr="00DE1254" w:rsidR="00055320" w:rsidP="7989B940" w:rsidRDefault="00055320" w14:paraId="6E54AA67" w14:textId="5DEF9EA2">
            <w:pPr>
              <w:pStyle w:val="Normal"/>
              <w:rPr>
                <w:b w:val="1"/>
                <w:bCs w:val="1"/>
              </w:rPr>
            </w:pPr>
            <w:r w:rsidRPr="7989B940" w:rsidR="6D73E4F0">
              <w:rPr>
                <w:b w:val="1"/>
                <w:bCs w:val="1"/>
              </w:rPr>
              <w:t>OCR A Level Physics A</w:t>
            </w:r>
          </w:p>
        </w:tc>
        <w:tc>
          <w:tcPr>
            <w:tcW w:w="4453"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7989B940"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This is the action taken within a particular topic in order to gain substantive knowledge.</w:t>
            </w:r>
          </w:p>
        </w:tc>
        <w:tc>
          <w:tcPr>
            <w:tcW w:w="3767"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055320" w:rsidTr="7989B940" w14:paraId="68F5DA54" w14:textId="77777777">
        <w:trPr>
          <w:trHeight w:val="536"/>
        </w:trPr>
        <w:tc>
          <w:tcPr>
            <w:tcW w:w="1393" w:type="dxa"/>
            <w:vMerge w:val="restart"/>
            <w:shd w:val="clear" w:color="auto" w:fill="FFF2CC" w:themeFill="accent4" w:themeFillTint="33"/>
            <w:tcMar/>
          </w:tcPr>
          <w:p w:rsidR="00055320" w:rsidP="00055320" w:rsidRDefault="00055320" w14:paraId="552D70D6" w14:textId="77777777">
            <w:pPr>
              <w:rPr>
                <w:b/>
                <w:bCs/>
              </w:rPr>
            </w:pPr>
            <w:r w:rsidRPr="00584E82">
              <w:rPr>
                <w:b/>
                <w:bCs/>
              </w:rPr>
              <w:t>Autumn Term</w:t>
            </w:r>
          </w:p>
          <w:p w:rsidR="00055320" w:rsidP="00055320" w:rsidRDefault="00055320" w14:paraId="4B4EAE2A" w14:textId="77777777">
            <w:pPr>
              <w:rPr>
                <w:b/>
                <w:bCs/>
              </w:rPr>
            </w:pPr>
            <w:r>
              <w:rPr>
                <w:b/>
                <w:bCs/>
              </w:rPr>
              <w:t>1A</w:t>
            </w:r>
          </w:p>
          <w:p w:rsidRPr="00584E82" w:rsidR="00055320" w:rsidP="00055320" w:rsidRDefault="00B463C7" w14:paraId="247C54BB" w14:textId="6D633721">
            <w:pPr>
              <w:rPr>
                <w:b/>
                <w:bCs/>
              </w:rPr>
            </w:pPr>
            <w:r>
              <w:rPr>
                <w:b/>
                <w:bCs/>
              </w:rPr>
              <w:t xml:space="preserve">Year </w:t>
            </w:r>
            <w:r w:rsidR="00520F9E">
              <w:rPr>
                <w:b/>
                <w:bCs/>
              </w:rPr>
              <w:t>13</w:t>
            </w:r>
            <w:r w:rsidR="00055320">
              <w:rPr>
                <w:b/>
                <w:bCs/>
              </w:rPr>
              <w:t xml:space="preserve"> </w:t>
            </w:r>
          </w:p>
        </w:tc>
        <w:tc>
          <w:tcPr>
            <w:tcW w:w="4453" w:type="dxa"/>
            <w:tcMar/>
          </w:tcPr>
          <w:p w:rsidRPr="00B41045" w:rsidR="00E14CEF" w:rsidP="00055320" w:rsidRDefault="00E14CEF" w14:paraId="3C8CF258" w14:textId="2538227C">
            <w:pPr>
              <w:rPr>
                <w:b/>
                <w:bCs/>
              </w:rPr>
            </w:pPr>
            <w:r w:rsidRPr="00B41045">
              <w:rPr>
                <w:b/>
                <w:bCs/>
              </w:rPr>
              <w:t xml:space="preserve">Module </w:t>
            </w:r>
            <w:r w:rsidRPr="00B41045" w:rsidR="0028331B">
              <w:rPr>
                <w:b/>
                <w:bCs/>
              </w:rPr>
              <w:t>5.3 Oscillations</w:t>
            </w:r>
          </w:p>
          <w:p w:rsidR="00055320" w:rsidP="00055320" w:rsidRDefault="00055320" w14:paraId="50CB4ABF" w14:textId="0639F54F">
            <w:pPr>
              <w:rPr>
                <w:b/>
                <w:bCs/>
                <w:u w:val="single"/>
              </w:rPr>
            </w:pPr>
            <w:r>
              <w:rPr>
                <w:b/>
                <w:bCs/>
                <w:u w:val="single"/>
              </w:rPr>
              <w:t xml:space="preserve">Intent </w:t>
            </w:r>
          </w:p>
          <w:p w:rsidR="004A6696" w:rsidP="00055320" w:rsidRDefault="00055320" w14:paraId="06F26ABE" w14:textId="77777777">
            <w:r w:rsidRPr="008041E8">
              <w:t>Why is this taught now?</w:t>
            </w:r>
          </w:p>
          <w:p w:rsidR="00055320" w:rsidP="00055320" w:rsidRDefault="004A6696" w14:paraId="3B612A94" w14:textId="797CB25D">
            <w:r>
              <w:t xml:space="preserve">Oscillations build </w:t>
            </w:r>
            <w:r w:rsidR="00F00585">
              <w:t>on the concepts and principles introduced in circular motion.</w:t>
            </w:r>
            <w:r w:rsidR="0074291D">
              <w:t xml:space="preserve"> This will help students to understand concepts</w:t>
            </w:r>
            <w:r w:rsidR="00DE3E20">
              <w:t xml:space="preserve"> of </w:t>
            </w:r>
            <w:r w:rsidR="00ED1A9B">
              <w:t>periodic motion</w:t>
            </w:r>
            <w:r w:rsidR="00A34039">
              <w:t xml:space="preserve"> such as frequency, period and amplitude</w:t>
            </w:r>
            <w:r w:rsidR="009A2219">
              <w:t xml:space="preserve"> and the </w:t>
            </w:r>
            <w:r w:rsidR="000E59A1">
              <w:t xml:space="preserve">relationship between </w:t>
            </w:r>
            <w:r w:rsidR="00026030">
              <w:t>angular velocity and angular acceleration</w:t>
            </w:r>
            <w:r w:rsidRPr="008041E8" w:rsidR="00055320">
              <w:t xml:space="preserve"> </w:t>
            </w:r>
            <w:r w:rsidR="000E59A1">
              <w:t xml:space="preserve">which is an important concept </w:t>
            </w:r>
            <w:r w:rsidR="00794B51">
              <w:t>in oscillatory motion</w:t>
            </w:r>
          </w:p>
          <w:p w:rsidR="00EA2F69" w:rsidP="00055320" w:rsidRDefault="00EA2F69" w14:paraId="57A459FA" w14:textId="77777777"/>
          <w:p w:rsidR="00EA2F69" w:rsidP="00055320" w:rsidRDefault="00EA2F69" w14:paraId="0148735B" w14:textId="77777777"/>
          <w:p w:rsidRPr="008041E8" w:rsidR="00EA2F69" w:rsidP="00055320" w:rsidRDefault="00EA2F69" w14:paraId="21FF5FCC" w14:textId="1E48F8EC">
            <w:r>
              <w:t xml:space="preserve">Simple </w:t>
            </w:r>
            <w:r w:rsidR="00E11F30">
              <w:t>harmonic motion, the equations of simple harmonic motion, graphical analysis</w:t>
            </w:r>
            <w:r w:rsidR="00B613D1">
              <w:t>, of simple harmonic motion, energy of a simple harmonic motion, damping</w:t>
            </w:r>
            <w:r w:rsidR="00010538">
              <w:t>, resonance</w:t>
            </w:r>
          </w:p>
        </w:tc>
        <w:tc>
          <w:tcPr>
            <w:tcW w:w="5991" w:type="dxa"/>
            <w:vMerge w:val="restart"/>
            <w:tcMar/>
          </w:tcPr>
          <w:p w:rsidR="00004127" w:rsidP="00004127" w:rsidRDefault="00004127" w14:paraId="6062C61A" w14:textId="61C38072">
            <w:pPr>
              <w:pStyle w:val="Tabletext"/>
              <w:rPr>
                <w:lang w:eastAsia="en-GB"/>
              </w:rPr>
            </w:pPr>
            <w:r>
              <w:rPr>
                <w:lang w:eastAsia="en-GB"/>
              </w:rPr>
              <w:t>Demonstrate and apply their knowledge and understanding of:</w:t>
            </w:r>
          </w:p>
          <w:p w:rsidRPr="000F37B1" w:rsidR="00004127" w:rsidP="008046CD" w:rsidRDefault="00004127" w14:paraId="4856B1EE" w14:textId="77777777">
            <w:pPr>
              <w:pStyle w:val="Tabletextbullets"/>
              <w:numPr>
                <w:ilvl w:val="0"/>
                <w:numId w:val="4"/>
              </w:numPr>
              <w:rPr>
                <w:lang w:eastAsia="en-GB"/>
              </w:rPr>
            </w:pPr>
            <w:r w:rsidRPr="000F37B1">
              <w:rPr>
                <w:lang w:eastAsia="en-GB"/>
              </w:rPr>
              <w:t>displacement, amplitude, period, frequency, angular frequency and phase difference</w:t>
            </w:r>
          </w:p>
          <w:p w:rsidR="00004127" w:rsidP="008046CD" w:rsidRDefault="00004127" w14:paraId="40F4D32C" w14:textId="77777777">
            <w:pPr>
              <w:pStyle w:val="Tabletextbullets"/>
              <w:numPr>
                <w:ilvl w:val="0"/>
                <w:numId w:val="4"/>
              </w:numPr>
              <w:rPr>
                <w:i/>
                <w:lang w:eastAsia="en-GB"/>
              </w:rPr>
            </w:pPr>
            <w:r w:rsidRPr="000F37B1">
              <w:rPr>
                <w:lang w:eastAsia="en-GB"/>
              </w:rPr>
              <w:t>angular frequency</w:t>
            </w:r>
            <w:r>
              <w:rPr>
                <w:lang w:eastAsia="en-GB"/>
              </w:rPr>
              <w:t xml:space="preserve"> </w:t>
            </w:r>
            <w:r w:rsidRPr="002A2886">
              <w:rPr>
                <w:rFonts w:ascii="Times New Roman" w:hAnsi="Times New Roman" w:cs="Times New Roman"/>
                <w:i/>
              </w:rPr>
              <w:t>ω</w:t>
            </w:r>
            <w:r>
              <w:rPr>
                <w:rFonts w:ascii="Times New Roman" w:hAnsi="Times New Roman" w:cs="Times New Roman"/>
              </w:rPr>
              <w:t>;</w:t>
            </w:r>
            <w:r>
              <w:rPr>
                <w:lang w:eastAsia="en-GB"/>
              </w:rPr>
              <w:t xml:space="preserve"> </w:t>
            </w:r>
            <w:r w:rsidRPr="002A2886">
              <w:rPr>
                <w:rFonts w:ascii="Times New Roman" w:hAnsi="Times New Roman" w:cs="Times New Roman"/>
                <w:i/>
              </w:rPr>
              <w:t>ω</w:t>
            </w:r>
            <w:r w:rsidRPr="002A2886">
              <w:rPr>
                <w:lang w:eastAsia="en-GB"/>
              </w:rPr>
              <w:t xml:space="preserve"> = </w:t>
            </w:r>
            <w:r w:rsidRPr="000812E9" w:rsidR="004D6ADE">
              <w:rPr>
                <w:noProof/>
                <w:position w:val="-18"/>
                <w:lang w:eastAsia="en-GB" w:bidi="ar-SA"/>
              </w:rPr>
              <w:object w:dxaOrig="320" w:dyaOrig="499" w14:anchorId="6517E2C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5.75pt;height:24.75pt;mso-width-percent:0;mso-height-percent:0;mso-width-percent:0;mso-height-percent:0" alt="" o:ole="" type="#_x0000_t75">
                  <v:imagedata o:title="" r:id="rId7"/>
                </v:shape>
                <o:OLEObject Type="Embed" ProgID="Equation.DSMT4" ShapeID="_x0000_i1025" DrawAspect="Content" ObjectID="_1780922340" r:id="rId8"/>
              </w:object>
            </w:r>
            <w:r w:rsidRPr="002A2886">
              <w:rPr>
                <w:lang w:eastAsia="en-GB"/>
              </w:rPr>
              <w:t xml:space="preserve"> </w:t>
            </w:r>
            <w:r w:rsidRPr="000812E9">
              <w:rPr>
                <w:lang w:eastAsia="en-GB"/>
              </w:rPr>
              <w:t xml:space="preserve">or </w:t>
            </w:r>
            <w:r w:rsidRPr="002A2886">
              <w:rPr>
                <w:rFonts w:ascii="Times New Roman" w:hAnsi="Times New Roman" w:cs="Times New Roman"/>
                <w:i/>
              </w:rPr>
              <w:t>ω</w:t>
            </w:r>
            <w:r w:rsidRPr="002A2886">
              <w:rPr>
                <w:lang w:eastAsia="en-GB"/>
              </w:rPr>
              <w:t xml:space="preserve"> = 2</w:t>
            </w:r>
            <w:r w:rsidRPr="002A2886">
              <w:rPr>
                <w:rFonts w:ascii="Times New Roman" w:hAnsi="Times New Roman" w:cs="Times New Roman"/>
                <w:i/>
                <w:lang w:eastAsia="en-GB"/>
              </w:rPr>
              <w:t>π</w:t>
            </w:r>
            <w:r w:rsidRPr="002A2886">
              <w:rPr>
                <w:i/>
                <w:lang w:eastAsia="en-GB"/>
              </w:rPr>
              <w:t>f</w:t>
            </w:r>
          </w:p>
          <w:p w:rsidRPr="00F9198B" w:rsidR="009260F2" w:rsidP="008046CD" w:rsidRDefault="00004127" w14:paraId="6EC5A933" w14:textId="77777777">
            <w:pPr>
              <w:pStyle w:val="ListParagraph"/>
              <w:numPr>
                <w:ilvl w:val="0"/>
                <w:numId w:val="4"/>
              </w:numPr>
              <w:rPr>
                <w:i/>
                <w:lang w:eastAsia="en-GB"/>
              </w:rPr>
            </w:pPr>
            <w:r w:rsidRPr="000F37B1">
              <w:rPr>
                <w:lang w:eastAsia="en-GB"/>
              </w:rPr>
              <w:t xml:space="preserve">simple harmonic motion; </w:t>
            </w:r>
            <w:r w:rsidRPr="000812E9">
              <w:rPr>
                <w:lang w:eastAsia="en-GB"/>
              </w:rPr>
              <w:t xml:space="preserve">defining equation </w:t>
            </w:r>
            <w:r w:rsidRPr="00F9198B">
              <w:rPr>
                <w:i/>
                <w:lang w:eastAsia="en-GB"/>
              </w:rPr>
              <w:t>a = – </w:t>
            </w:r>
            <w:r w:rsidRPr="00F9198B">
              <w:rPr>
                <w:rFonts w:ascii="Times New Roman" w:hAnsi="Times New Roman" w:cs="Times New Roman"/>
                <w:i/>
              </w:rPr>
              <w:t>ω</w:t>
            </w:r>
            <w:r w:rsidRPr="00F9198B">
              <w:rPr>
                <w:i/>
                <w:vertAlign w:val="superscript"/>
                <w:lang w:eastAsia="en-GB"/>
              </w:rPr>
              <w:t>2</w:t>
            </w:r>
            <w:r w:rsidRPr="00F9198B">
              <w:rPr>
                <w:i/>
                <w:lang w:eastAsia="en-GB"/>
              </w:rPr>
              <w:t>x</w:t>
            </w:r>
          </w:p>
          <w:p w:rsidRPr="0092689A" w:rsidR="00BD4725" w:rsidP="008046CD" w:rsidRDefault="00BD4725" w14:paraId="005E9807" w14:textId="77777777">
            <w:pPr>
              <w:pStyle w:val="Tabletextbullets"/>
              <w:numPr>
                <w:ilvl w:val="0"/>
                <w:numId w:val="4"/>
              </w:numPr>
              <w:rPr>
                <w:i/>
                <w:lang w:eastAsia="en-GB"/>
              </w:rPr>
            </w:pPr>
            <w:r w:rsidRPr="00D14A8A">
              <w:rPr>
                <w:lang w:eastAsia="en-GB"/>
              </w:rPr>
              <w:t xml:space="preserve">solutions to the </w:t>
            </w:r>
            <w:r w:rsidRPr="000A5404">
              <w:rPr>
                <w:lang w:eastAsia="en-GB"/>
              </w:rPr>
              <w:t>equation</w:t>
            </w:r>
            <w:r w:rsidRPr="000A5404">
              <w:rPr>
                <w:i/>
                <w:lang w:eastAsia="en-GB"/>
              </w:rPr>
              <w:t xml:space="preserve"> a = –</w:t>
            </w:r>
            <w:r>
              <w:t> </w:t>
            </w:r>
            <w:r w:rsidRPr="00CE5750">
              <w:rPr>
                <w:i/>
              </w:rPr>
              <w:t>ω</w:t>
            </w:r>
            <w:r w:rsidRPr="000A5404">
              <w:rPr>
                <w:i/>
                <w:vertAlign w:val="superscript"/>
                <w:lang w:eastAsia="en-GB"/>
              </w:rPr>
              <w:t>2</w:t>
            </w:r>
            <w:r w:rsidRPr="000A5404">
              <w:rPr>
                <w:i/>
                <w:lang w:eastAsia="en-GB"/>
              </w:rPr>
              <w:t>x</w:t>
            </w:r>
            <w:r w:rsidRPr="0092689A">
              <w:rPr>
                <w:lang w:eastAsia="en-GB"/>
              </w:rPr>
              <w:t>, e.g.</w:t>
            </w:r>
            <w:r w:rsidRPr="0092689A">
              <w:rPr>
                <w:i/>
                <w:lang w:eastAsia="en-GB"/>
              </w:rPr>
              <w:t xml:space="preserve"> </w:t>
            </w:r>
            <w:r w:rsidRPr="000A5404">
              <w:rPr>
                <w:i/>
                <w:lang w:eastAsia="en-GB"/>
              </w:rPr>
              <w:t xml:space="preserve">x = </w:t>
            </w:r>
            <w:r>
              <w:rPr>
                <w:i/>
                <w:lang w:eastAsia="en-GB"/>
              </w:rPr>
              <w:t>A</w:t>
            </w:r>
            <w:r w:rsidRPr="000A5404">
              <w:rPr>
                <w:i/>
                <w:lang w:eastAsia="en-GB"/>
              </w:rPr>
              <w:t xml:space="preserve"> </w:t>
            </w:r>
            <w:r w:rsidRPr="00CE5750">
              <w:rPr>
                <w:lang w:eastAsia="en-GB"/>
              </w:rPr>
              <w:t>cos</w:t>
            </w:r>
            <w:r w:rsidRPr="000A5404">
              <w:t xml:space="preserve"> </w:t>
            </w:r>
            <w:proofErr w:type="spellStart"/>
            <w:r w:rsidRPr="00CE5750">
              <w:rPr>
                <w:i/>
              </w:rPr>
              <w:t>ω</w:t>
            </w:r>
            <w:r w:rsidRPr="000A5404">
              <w:rPr>
                <w:i/>
                <w:lang w:eastAsia="en-GB"/>
              </w:rPr>
              <w:t>t</w:t>
            </w:r>
            <w:proofErr w:type="spellEnd"/>
            <w:r w:rsidRPr="0092689A">
              <w:rPr>
                <w:i/>
                <w:lang w:eastAsia="en-GB"/>
              </w:rPr>
              <w:t xml:space="preserve"> or </w:t>
            </w:r>
            <w:r w:rsidRPr="000A5404">
              <w:rPr>
                <w:i/>
                <w:lang w:eastAsia="en-GB"/>
              </w:rPr>
              <w:t xml:space="preserve">x = </w:t>
            </w:r>
            <w:r>
              <w:rPr>
                <w:i/>
                <w:lang w:eastAsia="en-GB"/>
              </w:rPr>
              <w:t>A</w:t>
            </w:r>
            <w:r w:rsidRPr="000A5404">
              <w:rPr>
                <w:i/>
                <w:lang w:eastAsia="en-GB"/>
              </w:rPr>
              <w:t xml:space="preserve"> </w:t>
            </w:r>
            <w:r w:rsidRPr="00CE5750">
              <w:rPr>
                <w:lang w:eastAsia="en-GB"/>
              </w:rPr>
              <w:t>sin</w:t>
            </w:r>
            <w:r w:rsidRPr="00CE5750">
              <w:t xml:space="preserve"> </w:t>
            </w:r>
            <w:proofErr w:type="spellStart"/>
            <w:r w:rsidRPr="00CE5750">
              <w:rPr>
                <w:i/>
              </w:rPr>
              <w:t>ω</w:t>
            </w:r>
            <w:r w:rsidRPr="000A5404">
              <w:rPr>
                <w:i/>
                <w:lang w:eastAsia="en-GB"/>
              </w:rPr>
              <w:t>t</w:t>
            </w:r>
            <w:proofErr w:type="spellEnd"/>
            <w:r w:rsidRPr="0092689A">
              <w:rPr>
                <w:i/>
                <w:lang w:eastAsia="en-GB"/>
              </w:rPr>
              <w:t xml:space="preserve"> </w:t>
            </w:r>
          </w:p>
          <w:p w:rsidRPr="00F9198B" w:rsidR="00BD4725" w:rsidP="008046CD" w:rsidRDefault="00BD4725" w14:paraId="4615D0E8" w14:textId="77777777">
            <w:pPr>
              <w:pStyle w:val="ListParagraph"/>
              <w:numPr>
                <w:ilvl w:val="0"/>
                <w:numId w:val="4"/>
              </w:numPr>
              <w:rPr>
                <w:i/>
                <w:lang w:eastAsia="en-GB"/>
              </w:rPr>
            </w:pPr>
            <w:r w:rsidRPr="0092689A">
              <w:rPr>
                <w:lang w:eastAsia="en-GB"/>
              </w:rPr>
              <w:t>velocity:</w:t>
            </w:r>
            <w:r w:rsidRPr="00F9198B">
              <w:rPr>
                <w:i/>
                <w:lang w:eastAsia="en-GB"/>
              </w:rPr>
              <w:t xml:space="preserve"> v = ± </w:t>
            </w:r>
            <w:r w:rsidRPr="00F9198B">
              <w:rPr>
                <w:i/>
              </w:rPr>
              <w:t xml:space="preserve">ω </w:t>
            </w:r>
            <w:r w:rsidRPr="000A5404" w:rsidR="004D6ADE">
              <w:rPr>
                <w:noProof/>
                <w:position w:val="-16"/>
                <w:lang w:eastAsia="en-GB"/>
              </w:rPr>
              <w:object w:dxaOrig="1020" w:dyaOrig="460" w14:anchorId="2FF90C6E">
                <v:shape id="_x0000_i1026" style="width:51pt;height:23.25pt;mso-width-percent:0;mso-height-percent:0;mso-width-percent:0;mso-height-percent:0" alt="" o:ole="" type="#_x0000_t75">
                  <v:imagedata o:title="" r:id="rId9"/>
                </v:shape>
                <o:OLEObject Type="Embed" ProgID="Equation.DSMT4" ShapeID="_x0000_i1026" DrawAspect="Content" ObjectID="_1780922341" r:id="rId10"/>
              </w:object>
            </w:r>
            <w:r w:rsidRPr="00F9198B">
              <w:rPr>
                <w:i/>
                <w:lang w:eastAsia="en-GB"/>
              </w:rPr>
              <w:t xml:space="preserve"> </w:t>
            </w:r>
            <w:r w:rsidRPr="0092689A">
              <w:rPr>
                <w:lang w:eastAsia="en-GB"/>
              </w:rPr>
              <w:t xml:space="preserve">hence </w:t>
            </w:r>
            <w:proofErr w:type="spellStart"/>
            <w:r w:rsidRPr="00F9198B">
              <w:rPr>
                <w:i/>
                <w:lang w:eastAsia="en-GB"/>
              </w:rPr>
              <w:t>v</w:t>
            </w:r>
            <w:r w:rsidRPr="00F9198B">
              <w:rPr>
                <w:i/>
                <w:vertAlign w:val="subscript"/>
                <w:lang w:eastAsia="en-GB"/>
              </w:rPr>
              <w:t>max</w:t>
            </w:r>
            <w:proofErr w:type="spellEnd"/>
            <w:r w:rsidRPr="00F9198B">
              <w:rPr>
                <w:i/>
                <w:lang w:eastAsia="en-GB"/>
              </w:rPr>
              <w:t xml:space="preserve"> = </w:t>
            </w:r>
            <w:proofErr w:type="spellStart"/>
            <w:r w:rsidRPr="00F9198B">
              <w:rPr>
                <w:i/>
              </w:rPr>
              <w:t>ω</w:t>
            </w:r>
            <w:r w:rsidRPr="00F9198B">
              <w:rPr>
                <w:i/>
                <w:lang w:eastAsia="en-GB"/>
              </w:rPr>
              <w:t>A</w:t>
            </w:r>
            <w:proofErr w:type="spellEnd"/>
          </w:p>
          <w:p w:rsidRPr="008046CD" w:rsidR="004216A6" w:rsidP="008046CD" w:rsidRDefault="004216A6" w14:paraId="09D01564" w14:textId="2F77A680">
            <w:pPr>
              <w:pStyle w:val="Tabletextbullets"/>
              <w:numPr>
                <w:ilvl w:val="0"/>
                <w:numId w:val="4"/>
              </w:numPr>
              <w:rPr>
                <w:i/>
                <w:lang w:eastAsia="en-GB"/>
              </w:rPr>
            </w:pPr>
            <w:r w:rsidRPr="00E64383">
              <w:rPr>
                <w:lang w:eastAsia="en-GB"/>
              </w:rPr>
              <w:t>graphical methods to relate the changes in displacement, velocity and acceleration during simple harmonic motion</w:t>
            </w:r>
            <w:r w:rsidR="00670A3B">
              <w:rPr>
                <w:lang w:eastAsia="en-GB"/>
              </w:rPr>
              <w:t>.</w:t>
            </w:r>
          </w:p>
          <w:p w:rsidR="008046CD" w:rsidP="008046CD" w:rsidRDefault="008046CD" w14:paraId="048943A1" w14:textId="77777777">
            <w:pPr>
              <w:pStyle w:val="Tabletextbullets"/>
              <w:numPr>
                <w:ilvl w:val="0"/>
                <w:numId w:val="4"/>
              </w:numPr>
              <w:rPr>
                <w:lang w:eastAsia="en-GB"/>
              </w:rPr>
            </w:pPr>
            <w:r w:rsidRPr="00D035C4">
              <w:rPr>
                <w:lang w:eastAsia="en-GB"/>
              </w:rPr>
              <w:t>the interchange between kinetic and potential energy during simple harmonic motion</w:t>
            </w:r>
          </w:p>
          <w:p w:rsidR="008046CD" w:rsidP="008046CD" w:rsidRDefault="008046CD" w14:paraId="2B9EC21B" w14:textId="20F42559">
            <w:pPr>
              <w:pStyle w:val="Tabletextbullets"/>
              <w:numPr>
                <w:ilvl w:val="0"/>
                <w:numId w:val="4"/>
              </w:numPr>
              <w:rPr>
                <w:i/>
                <w:lang w:eastAsia="en-GB"/>
              </w:rPr>
            </w:pPr>
            <w:r w:rsidRPr="00D035C4">
              <w:rPr>
                <w:lang w:eastAsia="en-GB"/>
              </w:rPr>
              <w:t>energy–displacement graphs for a simple harmonic oscillator</w:t>
            </w:r>
            <w:r>
              <w:rPr>
                <w:lang w:eastAsia="en-GB"/>
              </w:rPr>
              <w:t>.</w:t>
            </w:r>
          </w:p>
          <w:p w:rsidR="004216A6" w:rsidP="008046CD" w:rsidRDefault="004216A6" w14:paraId="0ED159B9" w14:textId="77777777">
            <w:pPr>
              <w:pStyle w:val="Tabletextbullets"/>
              <w:numPr>
                <w:ilvl w:val="0"/>
                <w:numId w:val="4"/>
              </w:numPr>
              <w:rPr>
                <w:lang w:eastAsia="en-GB"/>
              </w:rPr>
            </w:pPr>
            <w:r w:rsidRPr="00E64383">
              <w:rPr>
                <w:lang w:eastAsia="en-GB"/>
              </w:rPr>
              <w:t xml:space="preserve">the period of a simple harmonic oscillator </w:t>
            </w:r>
            <w:r>
              <w:rPr>
                <w:lang w:eastAsia="en-GB"/>
              </w:rPr>
              <w:t>is</w:t>
            </w:r>
            <w:r w:rsidRPr="00E64383">
              <w:rPr>
                <w:lang w:eastAsia="en-GB"/>
              </w:rPr>
              <w:t xml:space="preserve"> independent of its amplitude (isochronous oscillator)</w:t>
            </w:r>
          </w:p>
          <w:p w:rsidR="00BD4725" w:rsidP="008046CD" w:rsidRDefault="004216A6" w14:paraId="239D42F7" w14:textId="77777777">
            <w:pPr>
              <w:pStyle w:val="ListParagraph"/>
              <w:numPr>
                <w:ilvl w:val="0"/>
                <w:numId w:val="4"/>
              </w:numPr>
              <w:rPr>
                <w:lang w:eastAsia="en-GB"/>
              </w:rPr>
            </w:pPr>
            <w:r w:rsidRPr="006B7D4B">
              <w:rPr>
                <w:lang w:eastAsia="en-GB"/>
              </w:rPr>
              <w:t>techniques and procedures</w:t>
            </w:r>
            <w:r>
              <w:rPr>
                <w:lang w:eastAsia="en-GB"/>
              </w:rPr>
              <w:t xml:space="preserve"> used to determine the period/</w:t>
            </w:r>
            <w:r w:rsidRPr="006B7D4B">
              <w:rPr>
                <w:lang w:eastAsia="en-GB"/>
              </w:rPr>
              <w:t>frequency of simple harmonic oscillations</w:t>
            </w:r>
            <w:r>
              <w:rPr>
                <w:lang w:eastAsia="en-GB"/>
              </w:rPr>
              <w:t>.</w:t>
            </w:r>
          </w:p>
          <w:p w:rsidR="00FE3612" w:rsidP="008046CD" w:rsidRDefault="00FE3612" w14:paraId="1A4061B2" w14:textId="77777777">
            <w:pPr>
              <w:pStyle w:val="Tabletextbullets"/>
              <w:numPr>
                <w:ilvl w:val="0"/>
                <w:numId w:val="4"/>
              </w:numPr>
              <w:rPr>
                <w:lang w:eastAsia="en-GB"/>
              </w:rPr>
            </w:pPr>
            <w:r w:rsidRPr="00D93A6D">
              <w:rPr>
                <w:lang w:eastAsia="en-GB"/>
              </w:rPr>
              <w:t>the effects of damping on an oscillatory system</w:t>
            </w:r>
          </w:p>
          <w:p w:rsidR="004216A6" w:rsidP="008046CD" w:rsidRDefault="00FE3612" w14:paraId="14D3F130" w14:textId="77777777">
            <w:pPr>
              <w:pStyle w:val="ListParagraph"/>
              <w:numPr>
                <w:ilvl w:val="0"/>
                <w:numId w:val="4"/>
              </w:numPr>
              <w:rPr>
                <w:lang w:eastAsia="en-GB"/>
              </w:rPr>
            </w:pPr>
            <w:r w:rsidRPr="00D93A6D">
              <w:rPr>
                <w:lang w:eastAsia="en-GB"/>
              </w:rPr>
              <w:t>forced and damped oscillations for a range of systems (continued in Topic 5.3.6)</w:t>
            </w:r>
            <w:r>
              <w:rPr>
                <w:lang w:eastAsia="en-GB"/>
              </w:rPr>
              <w:t>.</w:t>
            </w:r>
          </w:p>
          <w:p w:rsidR="00F9198B" w:rsidP="008046CD" w:rsidRDefault="00F9198B" w14:paraId="21D87E94" w14:textId="77777777">
            <w:pPr>
              <w:pStyle w:val="Tabletextbullets"/>
              <w:numPr>
                <w:ilvl w:val="0"/>
                <w:numId w:val="4"/>
              </w:numPr>
              <w:rPr>
                <w:lang w:eastAsia="en-GB"/>
              </w:rPr>
            </w:pPr>
            <w:r w:rsidRPr="003C6E4A">
              <w:rPr>
                <w:lang w:eastAsia="en-GB"/>
              </w:rPr>
              <w:t>free and forced oscillations</w:t>
            </w:r>
          </w:p>
          <w:p w:rsidR="00F9198B" w:rsidP="008046CD" w:rsidRDefault="00F9198B" w14:paraId="097CB9D4" w14:textId="77777777">
            <w:pPr>
              <w:pStyle w:val="Tabletextbullets"/>
              <w:numPr>
                <w:ilvl w:val="0"/>
                <w:numId w:val="4"/>
              </w:numPr>
              <w:rPr>
                <w:lang w:eastAsia="en-GB"/>
              </w:rPr>
            </w:pPr>
            <w:r w:rsidRPr="003C6E4A">
              <w:rPr>
                <w:lang w:eastAsia="en-GB"/>
              </w:rPr>
              <w:t>resonance; natural frequency</w:t>
            </w:r>
          </w:p>
          <w:p w:rsidR="00F9198B" w:rsidP="008046CD" w:rsidRDefault="00F9198B" w14:paraId="10F1A720" w14:textId="77777777">
            <w:pPr>
              <w:pStyle w:val="Tabletextbullets"/>
              <w:numPr>
                <w:ilvl w:val="0"/>
                <w:numId w:val="4"/>
              </w:numPr>
              <w:rPr>
                <w:lang w:eastAsia="en-GB"/>
              </w:rPr>
            </w:pPr>
            <w:r w:rsidRPr="003C6E4A">
              <w:rPr>
                <w:lang w:eastAsia="en-GB"/>
              </w:rPr>
              <w:t>amplitude–driving frequency graphs for forced oscillators</w:t>
            </w:r>
          </w:p>
          <w:p w:rsidR="00F9198B" w:rsidP="008046CD" w:rsidRDefault="00F9198B" w14:paraId="62F2635A" w14:textId="77777777">
            <w:pPr>
              <w:pStyle w:val="ListParagraph"/>
              <w:numPr>
                <w:ilvl w:val="0"/>
                <w:numId w:val="4"/>
              </w:numPr>
            </w:pPr>
            <w:r w:rsidRPr="003C6E4A">
              <w:rPr>
                <w:lang w:eastAsia="en-GB"/>
              </w:rPr>
              <w:t>practical examples of forced oscillations and resonance</w:t>
            </w:r>
            <w:r>
              <w:rPr>
                <w:lang w:eastAsia="en-GB"/>
              </w:rPr>
              <w:t>.</w:t>
            </w:r>
          </w:p>
          <w:p w:rsidR="009F1742" w:rsidP="009F1742" w:rsidRDefault="009F1742" w14:paraId="75B40943" w14:textId="77777777"/>
          <w:p w:rsidR="009F1742" w:rsidP="009F1742" w:rsidRDefault="009F1742" w14:paraId="6ABFD072" w14:textId="77777777"/>
          <w:p w:rsidR="003A5B81" w:rsidP="009F1742" w:rsidRDefault="003A5B81" w14:paraId="711379F2" w14:textId="77777777">
            <w:pPr>
              <w:rPr>
                <w:lang w:eastAsia="en-GB"/>
              </w:rPr>
            </w:pPr>
          </w:p>
          <w:p w:rsidR="009F1742" w:rsidP="009F1742" w:rsidRDefault="00BE79C8" w14:paraId="089418FF" w14:textId="5EAEC048">
            <w:r>
              <w:rPr>
                <w:lang w:eastAsia="en-GB"/>
              </w:rPr>
              <w:t>Demonstrate and apply their knowledge and understanding of:</w:t>
            </w:r>
          </w:p>
          <w:p w:rsidR="00E51E4C" w:rsidP="003A5B81" w:rsidRDefault="00E51E4C" w14:paraId="302656DA" w14:textId="09BB7EC7">
            <w:pPr>
              <w:pStyle w:val="Tabletextbullets"/>
              <w:numPr>
                <w:ilvl w:val="0"/>
                <w:numId w:val="7"/>
              </w:numPr>
              <w:rPr>
                <w:lang w:eastAsia="en-GB"/>
              </w:rPr>
            </w:pPr>
            <w:r>
              <w:rPr>
                <w:lang w:eastAsia="en-GB"/>
              </w:rPr>
              <w:t>the concept of electric fields as being one of a number of forms of field giving rise to a force</w:t>
            </w:r>
          </w:p>
          <w:p w:rsidR="00E51E4C" w:rsidP="003A5B81" w:rsidRDefault="00E51E4C" w14:paraId="49DEBBB1" w14:textId="77777777">
            <w:pPr>
              <w:pStyle w:val="Tabletextbullets"/>
              <w:numPr>
                <w:ilvl w:val="0"/>
                <w:numId w:val="7"/>
              </w:numPr>
              <w:rPr>
                <w:lang w:eastAsia="en-GB"/>
              </w:rPr>
            </w:pPr>
            <w:r>
              <w:rPr>
                <w:lang w:eastAsia="en-GB"/>
              </w:rPr>
              <w:t>electric fields being due to charges</w:t>
            </w:r>
          </w:p>
          <w:p w:rsidR="00E51E4C" w:rsidP="003A5B81" w:rsidRDefault="00E51E4C" w14:paraId="00D34E9F" w14:textId="77777777">
            <w:pPr>
              <w:pStyle w:val="Tabletextbullets"/>
              <w:numPr>
                <w:ilvl w:val="0"/>
                <w:numId w:val="7"/>
              </w:numPr>
              <w:rPr>
                <w:lang w:eastAsia="en-GB"/>
              </w:rPr>
            </w:pPr>
            <w:r>
              <w:rPr>
                <w:lang w:eastAsia="en-GB"/>
              </w:rPr>
              <w:t>modelling a uniformly charged sphere as a point charge at its centre</w:t>
            </w:r>
          </w:p>
          <w:p w:rsidR="00E51E4C" w:rsidP="003A5B81" w:rsidRDefault="00E51E4C" w14:paraId="457BCAA8" w14:textId="77777777">
            <w:pPr>
              <w:pStyle w:val="Tabletextbullets"/>
              <w:numPr>
                <w:ilvl w:val="0"/>
                <w:numId w:val="7"/>
              </w:numPr>
              <w:rPr>
                <w:lang w:eastAsia="en-GB"/>
              </w:rPr>
            </w:pPr>
            <w:r>
              <w:rPr>
                <w:lang w:eastAsia="en-GB"/>
              </w:rPr>
              <w:t>electric field lines to map electric fields</w:t>
            </w:r>
          </w:p>
          <w:p w:rsidR="009F1742" w:rsidP="003A5B81" w:rsidRDefault="00E51E4C" w14:paraId="1A2C2355" w14:textId="77777777">
            <w:pPr>
              <w:pStyle w:val="ListParagraph"/>
              <w:numPr>
                <w:ilvl w:val="0"/>
                <w:numId w:val="7"/>
              </w:numPr>
              <w:rPr>
                <w:lang w:eastAsia="en-GB"/>
              </w:rPr>
            </w:pPr>
            <w:r>
              <w:rPr>
                <w:lang w:eastAsia="en-GB"/>
              </w:rPr>
              <w:t xml:space="preserve">electric field </w:t>
            </w:r>
            <w:r w:rsidRPr="00A20A2C">
              <w:rPr>
                <w:lang w:eastAsia="en-GB"/>
              </w:rPr>
              <w:t xml:space="preserve">strength; </w:t>
            </w:r>
            <w:r w:rsidRPr="003A5B81">
              <w:rPr>
                <w:i/>
                <w:lang w:eastAsia="en-GB"/>
              </w:rPr>
              <w:t>E</w:t>
            </w:r>
            <w:r w:rsidRPr="00A20A2C">
              <w:rPr>
                <w:lang w:eastAsia="en-GB"/>
              </w:rPr>
              <w:t xml:space="preserve"> = </w:t>
            </w:r>
            <w:r w:rsidRPr="0083162F" w:rsidR="004D6ADE">
              <w:rPr>
                <w:noProof/>
                <w:position w:val="-22"/>
                <w:lang w:eastAsia="en-GB"/>
              </w:rPr>
              <w:object w:dxaOrig="260" w:dyaOrig="540" w14:anchorId="0DC09525">
                <v:shape id="_x0000_i1027" style="width:12.75pt;height:27pt;mso-width-percent:0;mso-height-percent:0;mso-width-percent:0;mso-height-percent:0" alt="" o:ole="" type="#_x0000_t75">
                  <v:imagedata o:title="" r:id="rId11"/>
                </v:shape>
                <o:OLEObject Type="Embed" ProgID="Equation.DSMT4" ShapeID="_x0000_i1027" DrawAspect="Content" ObjectID="_1780922342" r:id="rId12"/>
              </w:object>
            </w:r>
          </w:p>
          <w:p w:rsidRPr="00397E23" w:rsidR="00C02A36" w:rsidP="003A5B81" w:rsidRDefault="00C02A36" w14:paraId="77CB58F1" w14:textId="7FAEAFEB">
            <w:pPr>
              <w:pStyle w:val="Tabletextbullets"/>
              <w:numPr>
                <w:ilvl w:val="0"/>
                <w:numId w:val="7"/>
              </w:numPr>
              <w:rPr>
                <w:lang w:eastAsia="en-GB"/>
              </w:rPr>
            </w:pPr>
            <w:r w:rsidRPr="00397E23">
              <w:rPr>
                <w:lang w:eastAsia="en-GB"/>
              </w:rPr>
              <w:t xml:space="preserve">Coulomb's law; </w:t>
            </w:r>
            <w:r w:rsidRPr="0058598E">
              <w:rPr>
                <w:i/>
                <w:lang w:eastAsia="en-GB"/>
              </w:rPr>
              <w:t>F</w:t>
            </w:r>
            <w:r w:rsidRPr="0058598E">
              <w:rPr>
                <w:lang w:eastAsia="en-GB"/>
              </w:rPr>
              <w:t xml:space="preserve"> = </w:t>
            </w:r>
            <w:r w:rsidRPr="0058598E" w:rsidR="004D6ADE">
              <w:rPr>
                <w:noProof/>
                <w:position w:val="-26"/>
                <w:lang w:eastAsia="en-GB" w:bidi="ar-SA"/>
              </w:rPr>
              <w:object w:dxaOrig="660" w:dyaOrig="580" w14:anchorId="2A543CDC">
                <v:shape id="_x0000_i1028" style="width:33pt;height:29.25pt;mso-width-percent:0;mso-height-percent:0;mso-width-percent:0;mso-height-percent:0" alt="" o:ole="" type="#_x0000_t75">
                  <v:imagedata o:title="" r:id="rId13"/>
                </v:shape>
                <o:OLEObject Type="Embed" ProgID="Equation.DSMT4" ShapeID="_x0000_i1028" DrawAspect="Content" ObjectID="_1780922343" r:id="rId14"/>
              </w:object>
            </w:r>
            <w:r w:rsidRPr="0058598E">
              <w:rPr>
                <w:lang w:eastAsia="en-GB"/>
              </w:rPr>
              <w:t xml:space="preserve"> </w:t>
            </w:r>
            <w:r w:rsidRPr="00397E23">
              <w:rPr>
                <w:lang w:eastAsia="en-GB"/>
              </w:rPr>
              <w:t>for the force between two point charges</w:t>
            </w:r>
          </w:p>
          <w:p w:rsidR="00C02A36" w:rsidP="003A5B81" w:rsidRDefault="00C02A36" w14:paraId="4F200292" w14:textId="77777777">
            <w:pPr>
              <w:pStyle w:val="Tabletextbullets"/>
              <w:numPr>
                <w:ilvl w:val="0"/>
                <w:numId w:val="7"/>
              </w:numPr>
              <w:rPr>
                <w:lang w:eastAsia="en-GB"/>
              </w:rPr>
            </w:pPr>
            <w:r w:rsidRPr="00397E23">
              <w:rPr>
                <w:lang w:eastAsia="en-GB"/>
              </w:rPr>
              <w:t xml:space="preserve">electric field strength </w:t>
            </w:r>
            <w:r w:rsidRPr="0058598E">
              <w:rPr>
                <w:i/>
                <w:lang w:eastAsia="en-GB"/>
              </w:rPr>
              <w:t>E</w:t>
            </w:r>
            <w:r w:rsidRPr="0058598E">
              <w:rPr>
                <w:lang w:eastAsia="en-GB"/>
              </w:rPr>
              <w:t xml:space="preserve"> = </w:t>
            </w:r>
            <w:r w:rsidRPr="0058598E" w:rsidR="004D6ADE">
              <w:rPr>
                <w:noProof/>
                <w:position w:val="-26"/>
                <w:lang w:eastAsia="en-GB" w:bidi="ar-SA"/>
              </w:rPr>
              <w:object w:dxaOrig="660" w:dyaOrig="580" w14:anchorId="7CAF9A9C">
                <v:shape id="_x0000_i1029" style="width:33pt;height:29.25pt;mso-width-percent:0;mso-height-percent:0;mso-width-percent:0;mso-height-percent:0" alt="" o:ole="" type="#_x0000_t75">
                  <v:imagedata o:title="" r:id="rId15"/>
                </v:shape>
                <o:OLEObject Type="Embed" ProgID="Equation.DSMT4" ShapeID="_x0000_i1029" DrawAspect="Content" ObjectID="_1780922344" r:id="rId16"/>
              </w:object>
            </w:r>
            <w:r w:rsidRPr="00397E23">
              <w:rPr>
                <w:lang w:eastAsia="en-GB"/>
              </w:rPr>
              <w:t>for a point</w:t>
            </w:r>
            <w:r>
              <w:rPr>
                <w:lang w:eastAsia="en-GB"/>
              </w:rPr>
              <w:t xml:space="preserve"> charge</w:t>
            </w:r>
          </w:p>
          <w:p w:rsidR="00C02A36" w:rsidP="003A5B81" w:rsidRDefault="00C02A36" w14:paraId="1E085152" w14:textId="77777777">
            <w:pPr>
              <w:pStyle w:val="ListParagraph"/>
              <w:numPr>
                <w:ilvl w:val="0"/>
                <w:numId w:val="7"/>
              </w:numPr>
              <w:rPr>
                <w:lang w:eastAsia="en-GB"/>
              </w:rPr>
            </w:pPr>
            <w:r>
              <w:rPr>
                <w:lang w:eastAsia="en-GB"/>
              </w:rPr>
              <w:t>similarities and differences between the gravitational field of a point mass and the electric field of a point charge.</w:t>
            </w:r>
          </w:p>
          <w:p w:rsidRPr="00B01C3D" w:rsidR="00CD7438" w:rsidP="003A5B81" w:rsidRDefault="00CD7438" w14:paraId="67B95E16" w14:textId="77777777">
            <w:pPr>
              <w:pStyle w:val="Tabletextbullets"/>
              <w:numPr>
                <w:ilvl w:val="0"/>
                <w:numId w:val="7"/>
              </w:numPr>
              <w:rPr>
                <w:lang w:eastAsia="en-GB"/>
              </w:rPr>
            </w:pPr>
            <w:r>
              <w:rPr>
                <w:lang w:eastAsia="en-GB"/>
              </w:rPr>
              <w:t xml:space="preserve">uniform electric field </w:t>
            </w:r>
            <w:r w:rsidRPr="005929D2">
              <w:rPr>
                <w:lang w:eastAsia="en-GB"/>
              </w:rPr>
              <w:t xml:space="preserve">strength; </w:t>
            </w:r>
            <w:r w:rsidRPr="00B01C3D">
              <w:rPr>
                <w:i/>
                <w:lang w:eastAsia="en-GB"/>
              </w:rPr>
              <w:t xml:space="preserve">E = </w:t>
            </w:r>
            <w:r w:rsidRPr="00B01C3D" w:rsidR="004D6ADE">
              <w:rPr>
                <w:i/>
                <w:noProof/>
                <w:position w:val="-20"/>
                <w:lang w:eastAsia="en-GB" w:bidi="ar-SA"/>
              </w:rPr>
              <w:object w:dxaOrig="240" w:dyaOrig="520" w14:anchorId="093A3514">
                <v:shape id="_x0000_i1030" style="width:12pt;height:26.25pt;mso-width-percent:0;mso-height-percent:0;mso-width-percent:0;mso-height-percent:0" alt="" o:ole="" type="#_x0000_t75">
                  <v:imagedata o:title="" r:id="rId17"/>
                </v:shape>
                <o:OLEObject Type="Embed" ProgID="Equation.DSMT4" ShapeID="_x0000_i1030" DrawAspect="Content" ObjectID="_1780922345" r:id="rId18"/>
              </w:object>
            </w:r>
            <w:r w:rsidRPr="00B01C3D">
              <w:rPr>
                <w:i/>
                <w:lang w:eastAsia="en-GB"/>
              </w:rPr>
              <w:t xml:space="preserve"> </w:t>
            </w:r>
          </w:p>
          <w:p w:rsidR="00CD7438" w:rsidP="003A5B81" w:rsidRDefault="00CD7438" w14:paraId="75B32381" w14:textId="17C944D2">
            <w:pPr>
              <w:pStyle w:val="Tabletextbullets"/>
              <w:numPr>
                <w:ilvl w:val="0"/>
                <w:numId w:val="7"/>
              </w:numPr>
              <w:rPr>
                <w:lang w:eastAsia="en-GB"/>
              </w:rPr>
            </w:pPr>
            <w:r w:rsidRPr="00B01C3D">
              <w:rPr>
                <w:lang w:eastAsia="en-GB"/>
              </w:rPr>
              <w:t>parallel plate capacitor</w:t>
            </w:r>
            <w:r>
              <w:rPr>
                <w:lang w:eastAsia="en-GB"/>
              </w:rPr>
              <w:t>s</w:t>
            </w:r>
            <w:r w:rsidRPr="00B01C3D">
              <w:rPr>
                <w:lang w:eastAsia="en-GB"/>
              </w:rPr>
              <w:t xml:space="preserve">; permittivity; </w:t>
            </w:r>
            <w:r w:rsidRPr="00B01C3D">
              <w:rPr>
                <w:i/>
                <w:lang w:eastAsia="en-GB"/>
              </w:rPr>
              <w:t>C =</w:t>
            </w:r>
            <w:r w:rsidRPr="00B01C3D" w:rsidR="004D6ADE">
              <w:rPr>
                <w:i/>
                <w:noProof/>
                <w:position w:val="-20"/>
                <w:lang w:eastAsia="en-GB" w:bidi="ar-SA"/>
              </w:rPr>
              <w:object w:dxaOrig="400" w:dyaOrig="540" w14:anchorId="1912EDC0">
                <v:shape id="_x0000_i1031" style="width:20.25pt;height:27pt;mso-width-percent:0;mso-height-percent:0;mso-width-percent:0;mso-height-percent:0" alt="" o:ole="" type="#_x0000_t75">
                  <v:imagedata o:title="" r:id="rId19"/>
                </v:shape>
                <o:OLEObject Type="Embed" ProgID="Equation.DSMT4" ShapeID="_x0000_i1031" DrawAspect="Content" ObjectID="_1780922346" r:id="rId20"/>
              </w:object>
            </w:r>
            <w:r w:rsidRPr="00B01C3D">
              <w:rPr>
                <w:i/>
                <w:lang w:eastAsia="en-GB"/>
              </w:rPr>
              <w:t xml:space="preserve"> </w:t>
            </w:r>
            <w:r w:rsidRPr="005929D2">
              <w:rPr>
                <w:lang w:eastAsia="en-GB"/>
              </w:rPr>
              <w:t xml:space="preserve">; </w:t>
            </w:r>
            <w:r w:rsidRPr="00B01C3D">
              <w:rPr>
                <w:i/>
                <w:lang w:eastAsia="en-GB"/>
              </w:rPr>
              <w:t xml:space="preserve">C = </w:t>
            </w:r>
            <w:r w:rsidRPr="00B01C3D" w:rsidR="004D6ADE">
              <w:rPr>
                <w:i/>
                <w:noProof/>
                <w:position w:val="-20"/>
                <w:lang w:eastAsia="en-GB" w:bidi="ar-SA"/>
              </w:rPr>
              <w:object w:dxaOrig="340" w:dyaOrig="520" w14:anchorId="06379C0C">
                <v:shape id="_x0000_i1032" style="width:17.25pt;height:26.25pt;mso-width-percent:0;mso-height-percent:0;mso-width-percent:0;mso-height-percent:0" alt="" o:ole="" type="#_x0000_t75">
                  <v:imagedata o:title="" r:id="rId21"/>
                </v:shape>
                <o:OLEObject Type="Embed" ProgID="Equation.DSMT4" ShapeID="_x0000_i1032" DrawAspect="Content" ObjectID="_1780922347" r:id="rId22"/>
              </w:object>
            </w:r>
            <w:r w:rsidRPr="005929D2">
              <w:rPr>
                <w:lang w:eastAsia="en-GB"/>
              </w:rPr>
              <w:t xml:space="preserve">; </w:t>
            </w:r>
            <w:r w:rsidRPr="00B01C3D">
              <w:rPr>
                <w:rFonts w:ascii="Times New Roman" w:hAnsi="Times New Roman" w:cs="Times New Roman"/>
                <w:i/>
                <w:lang w:eastAsia="en-GB"/>
              </w:rPr>
              <w:t>ε</w:t>
            </w:r>
            <w:r w:rsidRPr="00B01C3D">
              <w:rPr>
                <w:rFonts w:ascii="Times New Roman" w:hAnsi="Times New Roman" w:cs="Times New Roman"/>
                <w:lang w:eastAsia="en-GB"/>
              </w:rPr>
              <w:t xml:space="preserve"> </w:t>
            </w:r>
            <w:r w:rsidRPr="00B01C3D">
              <w:rPr>
                <w:lang w:eastAsia="en-GB"/>
              </w:rPr>
              <w:t xml:space="preserve">= </w:t>
            </w:r>
            <w:r w:rsidRPr="00B01C3D" w:rsidR="004D6ADE">
              <w:rPr>
                <w:noProof/>
                <w:position w:val="-10"/>
                <w:lang w:eastAsia="en-GB" w:bidi="ar-SA"/>
              </w:rPr>
              <w:object w:dxaOrig="380" w:dyaOrig="300" w14:anchorId="1E6A1BCE">
                <v:shape id="_x0000_i1033" style="width:18.75pt;height:15pt;mso-width-percent:0;mso-height-percent:0;mso-width-percent:0;mso-height-percent:0" alt="" o:ole="" type="#_x0000_t75">
                  <v:imagedata o:title="" r:id="rId23"/>
                </v:shape>
                <o:OLEObject Type="Embed" ProgID="Equation.DSMT4" ShapeID="_x0000_i1033" DrawAspect="Content" ObjectID="_1780922348" r:id="rId24"/>
              </w:object>
            </w:r>
          </w:p>
          <w:p w:rsidR="00C02A36" w:rsidP="003A5B81" w:rsidRDefault="00CD7438" w14:paraId="0A114586" w14:textId="77777777">
            <w:pPr>
              <w:pStyle w:val="ListParagraph"/>
              <w:numPr>
                <w:ilvl w:val="0"/>
                <w:numId w:val="7"/>
              </w:numPr>
              <w:rPr>
                <w:lang w:eastAsia="en-GB"/>
              </w:rPr>
            </w:pPr>
            <w:r>
              <w:rPr>
                <w:lang w:eastAsia="en-GB"/>
              </w:rPr>
              <w:t>motion of charged particles in a uniform electric field.</w:t>
            </w:r>
          </w:p>
          <w:p w:rsidR="003A5B81" w:rsidP="003A5B81" w:rsidRDefault="003A5B81" w14:paraId="1470B5DF" w14:textId="77777777">
            <w:pPr>
              <w:pStyle w:val="Tabletextbullets"/>
              <w:numPr>
                <w:ilvl w:val="0"/>
                <w:numId w:val="7"/>
              </w:numPr>
              <w:rPr>
                <w:lang w:eastAsia="en-GB"/>
              </w:rPr>
            </w:pPr>
            <w:r>
              <w:rPr>
                <w:lang w:eastAsia="en-GB"/>
              </w:rPr>
              <w:t>electric potential at a point as the work done in bringing unit charge from infinity to the point; electric potential being zero at infinity</w:t>
            </w:r>
          </w:p>
          <w:p w:rsidRPr="003C0ADC" w:rsidR="003A5B81" w:rsidP="003A5B81" w:rsidRDefault="003A5B81" w14:paraId="42FDF7FD" w14:textId="77777777">
            <w:pPr>
              <w:pStyle w:val="Tabletextbullets"/>
              <w:numPr>
                <w:ilvl w:val="0"/>
                <w:numId w:val="6"/>
              </w:numPr>
              <w:rPr>
                <w:lang w:eastAsia="en-GB"/>
              </w:rPr>
            </w:pPr>
            <w:r>
              <w:rPr>
                <w:lang w:eastAsia="en-GB"/>
              </w:rPr>
              <w:t xml:space="preserve">electric </w:t>
            </w:r>
            <w:r w:rsidRPr="003C0ADC">
              <w:rPr>
                <w:lang w:eastAsia="en-GB"/>
              </w:rPr>
              <w:t xml:space="preserve">potential </w:t>
            </w:r>
            <w:r w:rsidRPr="003C0ADC">
              <w:rPr>
                <w:i/>
                <w:lang w:eastAsia="en-GB"/>
              </w:rPr>
              <w:t xml:space="preserve">V = </w:t>
            </w:r>
            <w:r w:rsidRPr="003C0ADC" w:rsidR="004D6ADE">
              <w:rPr>
                <w:i/>
                <w:noProof/>
                <w:position w:val="-24"/>
                <w:lang w:eastAsia="en-GB" w:bidi="ar-SA"/>
              </w:rPr>
              <w:object w:dxaOrig="580" w:dyaOrig="560" w14:anchorId="707987A9">
                <v:shape id="_x0000_i1034" style="width:29.25pt;height:27.75pt;mso-width-percent:0;mso-height-percent:0;mso-width-percent:0;mso-height-percent:0" alt="" o:ole="" type="#_x0000_t75">
                  <v:imagedata o:title="" r:id="rId25"/>
                </v:shape>
                <o:OLEObject Type="Embed" ProgID="Equation.DSMT4" ShapeID="_x0000_i1034" DrawAspect="Content" ObjectID="_1780922349" r:id="rId26"/>
              </w:object>
            </w:r>
            <w:r w:rsidRPr="003C0ADC">
              <w:rPr>
                <w:lang w:eastAsia="en-GB"/>
              </w:rPr>
              <w:t xml:space="preserve"> at a distance </w:t>
            </w:r>
            <w:r w:rsidRPr="003C0ADC">
              <w:rPr>
                <w:i/>
                <w:lang w:eastAsia="en-GB"/>
              </w:rPr>
              <w:t xml:space="preserve">r </w:t>
            </w:r>
            <w:r w:rsidRPr="003C0ADC">
              <w:rPr>
                <w:lang w:eastAsia="en-GB"/>
              </w:rPr>
              <w:t>from a point charge; changes in electric potential</w:t>
            </w:r>
          </w:p>
          <w:p w:rsidRPr="003C0ADC" w:rsidR="003A5B81" w:rsidP="003A5B81" w:rsidRDefault="003A5B81" w14:paraId="241F85CB" w14:textId="77777777">
            <w:pPr>
              <w:pStyle w:val="Tabletextbullets"/>
              <w:numPr>
                <w:ilvl w:val="0"/>
                <w:numId w:val="6"/>
              </w:numPr>
              <w:rPr>
                <w:lang w:eastAsia="en-GB"/>
              </w:rPr>
            </w:pPr>
            <w:r w:rsidRPr="003C0ADC">
              <w:rPr>
                <w:lang w:eastAsia="en-GB"/>
              </w:rPr>
              <w:t xml:space="preserve">capacitance </w:t>
            </w:r>
            <w:r w:rsidRPr="003C0ADC">
              <w:rPr>
                <w:i/>
                <w:lang w:eastAsia="en-GB"/>
              </w:rPr>
              <w:t>C =</w:t>
            </w:r>
            <w:r w:rsidRPr="003C0ADC" w:rsidR="004D6ADE">
              <w:rPr>
                <w:i/>
                <w:noProof/>
                <w:position w:val="-10"/>
                <w:lang w:eastAsia="en-GB" w:bidi="ar-SA"/>
              </w:rPr>
              <w:object w:dxaOrig="600" w:dyaOrig="300" w14:anchorId="01565503">
                <v:shape id="_x0000_i1035" style="width:30pt;height:15pt;mso-width-percent:0;mso-height-percent:0;mso-width-percent:0;mso-height-percent:0" alt="" o:ole="" type="#_x0000_t75">
                  <v:imagedata o:title="" r:id="rId27"/>
                </v:shape>
                <o:OLEObject Type="Embed" ProgID="Equation.DSMT4" ShapeID="_x0000_i1035" DrawAspect="Content" ObjectID="_1780922350" r:id="rId28"/>
              </w:object>
            </w:r>
            <w:r w:rsidRPr="003C0ADC">
              <w:rPr>
                <w:i/>
                <w:lang w:eastAsia="en-GB"/>
              </w:rPr>
              <w:t xml:space="preserve"> </w:t>
            </w:r>
            <w:r w:rsidRPr="003C0ADC">
              <w:rPr>
                <w:lang w:eastAsia="en-GB"/>
              </w:rPr>
              <w:t>for an isolated sphere</w:t>
            </w:r>
          </w:p>
          <w:p w:rsidRPr="003C0ADC" w:rsidR="003A5B81" w:rsidP="003A5B81" w:rsidRDefault="003A5B81" w14:paraId="685C9143" w14:textId="77777777">
            <w:pPr>
              <w:pStyle w:val="Tabletextbullets"/>
              <w:numPr>
                <w:ilvl w:val="0"/>
                <w:numId w:val="6"/>
              </w:numPr>
              <w:rPr>
                <w:lang w:eastAsia="en-GB"/>
              </w:rPr>
            </w:pPr>
            <w:r w:rsidRPr="003C0ADC">
              <w:rPr>
                <w:lang w:eastAsia="en-GB"/>
              </w:rPr>
              <w:t>force–distance graphs for a point o</w:t>
            </w:r>
            <w:r>
              <w:rPr>
                <w:lang w:eastAsia="en-GB"/>
              </w:rPr>
              <w:t>r spherical charge; work done being</w:t>
            </w:r>
            <w:r w:rsidRPr="003C0ADC">
              <w:rPr>
                <w:lang w:eastAsia="en-GB"/>
              </w:rPr>
              <w:t xml:space="preserve"> area under graph</w:t>
            </w:r>
          </w:p>
          <w:p w:rsidR="00CD7438" w:rsidP="003A5B81" w:rsidRDefault="003A5B81" w14:paraId="316C701A" w14:textId="423DB359">
            <w:pPr>
              <w:pStyle w:val="ListParagraph"/>
              <w:numPr>
                <w:ilvl w:val="0"/>
                <w:numId w:val="6"/>
              </w:numPr>
            </w:pPr>
            <w:r w:rsidRPr="003C0ADC">
              <w:rPr>
                <w:lang w:eastAsia="en-GB"/>
              </w:rPr>
              <w:t xml:space="preserve">electric potential energy </w:t>
            </w:r>
            <w:r w:rsidRPr="003A5B81">
              <w:rPr>
                <w:i/>
                <w:lang w:eastAsia="en-GB"/>
              </w:rPr>
              <w:t>E</w:t>
            </w:r>
            <w:r w:rsidRPr="003C0ADC">
              <w:rPr>
                <w:lang w:eastAsia="en-GB"/>
              </w:rPr>
              <w:t xml:space="preserve"> = </w:t>
            </w:r>
            <w:proofErr w:type="spellStart"/>
            <w:r w:rsidRPr="003A5B81">
              <w:rPr>
                <w:i/>
                <w:lang w:eastAsia="en-GB"/>
              </w:rPr>
              <w:t>Vq</w:t>
            </w:r>
            <w:proofErr w:type="spellEnd"/>
            <w:r w:rsidRPr="003C0ADC">
              <w:rPr>
                <w:lang w:eastAsia="en-GB"/>
              </w:rPr>
              <w:t xml:space="preserve"> = </w:t>
            </w:r>
            <w:r w:rsidRPr="00444C91" w:rsidR="004D6ADE">
              <w:rPr>
                <w:i/>
                <w:noProof/>
                <w:position w:val="-24"/>
                <w:lang w:eastAsia="en-GB"/>
              </w:rPr>
              <w:object w:dxaOrig="580" w:dyaOrig="560" w14:anchorId="6807F5E1">
                <v:shape id="_x0000_i1036" style="width:29.25pt;height:27.75pt;mso-width-percent:0;mso-height-percent:0;mso-width-percent:0;mso-height-percent:0" alt="" o:ole="" type="#_x0000_t75">
                  <v:imagedata o:title="" r:id="rId29"/>
                </v:shape>
                <o:OLEObject Type="Embed" ProgID="Equation.DSMT4" ShapeID="_x0000_i1036" DrawAspect="Content" ObjectID="_1780922351" r:id="rId30"/>
              </w:object>
            </w:r>
            <w:r w:rsidRPr="003C0ADC">
              <w:rPr>
                <w:lang w:eastAsia="en-GB"/>
              </w:rPr>
              <w:t>at a distance</w:t>
            </w:r>
            <w:r w:rsidRPr="003A5B81">
              <w:rPr>
                <w:i/>
                <w:lang w:eastAsia="en-GB"/>
              </w:rPr>
              <w:t xml:space="preserve"> r</w:t>
            </w:r>
            <w:r w:rsidRPr="003C0ADC">
              <w:rPr>
                <w:lang w:eastAsia="en-GB"/>
              </w:rPr>
              <w:t xml:space="preserve"> from</w:t>
            </w:r>
            <w:r>
              <w:rPr>
                <w:lang w:eastAsia="en-GB"/>
              </w:rPr>
              <w:t xml:space="preserve"> a point charge </w:t>
            </w:r>
            <w:r w:rsidRPr="003A5B81">
              <w:rPr>
                <w:i/>
                <w:lang w:eastAsia="en-GB"/>
              </w:rPr>
              <w:t>Q</w:t>
            </w:r>
            <w:r>
              <w:rPr>
                <w:lang w:eastAsia="en-GB"/>
              </w:rPr>
              <w:t>.</w:t>
            </w:r>
          </w:p>
        </w:tc>
        <w:tc>
          <w:tcPr>
            <w:tcW w:w="3767" w:type="dxa"/>
            <w:vMerge w:val="restart"/>
            <w:tcMar/>
          </w:tcPr>
          <w:p w:rsidRPr="00DD209F" w:rsidR="00FD1386" w:rsidP="00FD1386" w:rsidRDefault="00FD1386" w14:paraId="4CDD6AE1" w14:textId="77777777">
            <w:pPr>
              <w:rPr>
                <w:rFonts w:cstheme="minorHAnsi"/>
              </w:rPr>
            </w:pPr>
            <w:r w:rsidRPr="00DD209F">
              <w:rPr>
                <w:rFonts w:cstheme="minorHAnsi"/>
              </w:rPr>
              <w:t>Classwork and homework tasks.</w:t>
            </w:r>
          </w:p>
          <w:p w:rsidRPr="00DD209F" w:rsidR="00FD1386" w:rsidP="00FD1386" w:rsidRDefault="00FD1386" w14:paraId="655A06FD" w14:textId="77777777">
            <w:pPr>
              <w:rPr>
                <w:rFonts w:cstheme="minorHAnsi"/>
              </w:rPr>
            </w:pPr>
          </w:p>
          <w:p w:rsidRPr="00DD209F" w:rsidR="00FD1386" w:rsidP="00FD1386" w:rsidRDefault="00FD1386" w14:paraId="49CAFC2A" w14:textId="77777777">
            <w:pPr>
              <w:rPr>
                <w:rFonts w:cstheme="minorHAnsi"/>
              </w:rPr>
            </w:pPr>
            <w:r w:rsidRPr="00DD209F">
              <w:rPr>
                <w:rFonts w:cstheme="minorHAnsi"/>
              </w:rPr>
              <w:t>In class teacher assessment through Q &amp; A</w:t>
            </w:r>
          </w:p>
          <w:p w:rsidRPr="00DD209F" w:rsidR="00FD1386" w:rsidP="00FD1386" w:rsidRDefault="00FD1386" w14:paraId="0B38B273" w14:textId="77777777">
            <w:pPr>
              <w:rPr>
                <w:rFonts w:cstheme="minorHAnsi"/>
              </w:rPr>
            </w:pPr>
          </w:p>
          <w:p w:rsidRPr="00DD209F" w:rsidR="00FD1386" w:rsidP="00FD1386" w:rsidRDefault="00FD1386" w14:paraId="19229B6E" w14:textId="77777777">
            <w:pPr>
              <w:rPr>
                <w:rFonts w:cstheme="minorHAnsi"/>
              </w:rPr>
            </w:pPr>
            <w:r w:rsidRPr="00DD209F">
              <w:rPr>
                <w:rFonts w:cstheme="minorHAnsi"/>
              </w:rPr>
              <w:t>Knowledge recall activity</w:t>
            </w:r>
            <w:r>
              <w:rPr>
                <w:rFonts w:cstheme="minorHAnsi"/>
              </w:rPr>
              <w:t>.</w:t>
            </w:r>
          </w:p>
          <w:p w:rsidRPr="00DD209F" w:rsidR="00FD1386" w:rsidP="00FD1386" w:rsidRDefault="00FD1386" w14:paraId="5FB18088" w14:textId="77777777">
            <w:pPr>
              <w:rPr>
                <w:rFonts w:cstheme="minorHAnsi"/>
              </w:rPr>
            </w:pPr>
          </w:p>
          <w:p w:rsidR="00FD1386" w:rsidP="00FD1386" w:rsidRDefault="00FD1386" w14:paraId="379CDCBD" w14:textId="77777777">
            <w:pPr>
              <w:rPr>
                <w:rFonts w:cstheme="minorHAnsi"/>
              </w:rPr>
            </w:pPr>
            <w:r w:rsidRPr="00DD209F">
              <w:rPr>
                <w:rFonts w:cstheme="minorHAnsi"/>
              </w:rPr>
              <w:t>Teacher assessment during lesson</w:t>
            </w:r>
            <w:r>
              <w:rPr>
                <w:rFonts w:cstheme="minorHAnsi"/>
              </w:rPr>
              <w:t>.</w:t>
            </w:r>
          </w:p>
          <w:p w:rsidR="00FD1386" w:rsidP="00FD1386" w:rsidRDefault="00FD1386" w14:paraId="17CD17C1" w14:textId="77777777">
            <w:pPr>
              <w:rPr>
                <w:rFonts w:cstheme="minorHAnsi"/>
              </w:rPr>
            </w:pPr>
          </w:p>
          <w:p w:rsidR="00FD1386" w:rsidP="00FD1386" w:rsidRDefault="00FD1386" w14:paraId="3214F977" w14:textId="77777777">
            <w:pPr>
              <w:rPr>
                <w:rFonts w:cstheme="minorHAnsi"/>
              </w:rPr>
            </w:pPr>
            <w:r>
              <w:rPr>
                <w:rFonts w:cstheme="minorHAnsi"/>
              </w:rPr>
              <w:t>Practice exam-styled questions.</w:t>
            </w:r>
          </w:p>
          <w:p w:rsidR="00FD1386" w:rsidP="00FD1386" w:rsidRDefault="00FD1386" w14:paraId="69B32677" w14:textId="77777777">
            <w:pPr>
              <w:rPr>
                <w:rFonts w:cstheme="minorHAnsi"/>
              </w:rPr>
            </w:pPr>
          </w:p>
          <w:p w:rsidRPr="00DD209F" w:rsidR="00FD1386" w:rsidP="00FD1386" w:rsidRDefault="00FD1386" w14:paraId="18D79413" w14:textId="77777777">
            <w:pPr>
              <w:rPr>
                <w:rFonts w:cstheme="minorHAnsi"/>
              </w:rPr>
            </w:pPr>
            <w:r>
              <w:rPr>
                <w:rFonts w:cstheme="minorHAnsi"/>
              </w:rPr>
              <w:t>Use online physics self-assessment website (Isaac Physics, Seneca)</w:t>
            </w:r>
          </w:p>
          <w:p w:rsidR="00FD1386" w:rsidP="00FD1386" w:rsidRDefault="00FD1386" w14:paraId="21586583" w14:textId="77777777">
            <w:pPr>
              <w:rPr>
                <w:rFonts w:cstheme="minorHAnsi"/>
              </w:rPr>
            </w:pPr>
          </w:p>
          <w:p w:rsidR="006F5C98" w:rsidP="00FD1386" w:rsidRDefault="00FD1386" w14:paraId="598BF2FE" w14:textId="3A095648">
            <w:r>
              <w:rPr>
                <w:rFonts w:cstheme="minorHAnsi"/>
              </w:rPr>
              <w:t xml:space="preserve">All students will sit a similar standard </w:t>
            </w:r>
            <w:r w:rsidRPr="00DD209F">
              <w:rPr>
                <w:rFonts w:cstheme="minorHAnsi"/>
              </w:rPr>
              <w:t>formal</w:t>
            </w:r>
            <w:r w:rsidR="00503301">
              <w:rPr>
                <w:rFonts w:cstheme="minorHAnsi"/>
              </w:rPr>
              <w:t xml:space="preserve"> assessment</w:t>
            </w:r>
            <w:r w:rsidR="00563811">
              <w:rPr>
                <w:rFonts w:cstheme="minorHAnsi"/>
              </w:rPr>
              <w:t xml:space="preserve"> on topics covered in year 12</w:t>
            </w:r>
            <w:r w:rsidR="00913A99">
              <w:rPr>
                <w:rFonts w:cstheme="minorHAnsi"/>
              </w:rPr>
              <w:t>.</w:t>
            </w:r>
          </w:p>
        </w:tc>
      </w:tr>
      <w:tr w:rsidR="00055320" w:rsidTr="7989B940" w14:paraId="12945117" w14:textId="77777777">
        <w:trPr>
          <w:trHeight w:val="143"/>
        </w:trPr>
        <w:tc>
          <w:tcPr>
            <w:tcW w:w="1393" w:type="dxa"/>
            <w:vMerge/>
            <w:tcMar/>
          </w:tcPr>
          <w:p w:rsidRPr="00584E82" w:rsidR="00055320" w:rsidP="00055320" w:rsidRDefault="00055320" w14:paraId="3AC5C379" w14:textId="70119D10">
            <w:pPr>
              <w:rPr>
                <w:b/>
                <w:bCs/>
              </w:rPr>
            </w:pPr>
          </w:p>
        </w:tc>
        <w:tc>
          <w:tcPr>
            <w:tcW w:w="4453" w:type="dxa"/>
            <w:tcMar/>
          </w:tcPr>
          <w:p w:rsidR="00974851" w:rsidP="00373F2A" w:rsidRDefault="00974851" w14:paraId="41FECEFA" w14:textId="77777777">
            <w:pPr>
              <w:rPr>
                <w:b/>
                <w:bCs/>
              </w:rPr>
            </w:pPr>
          </w:p>
          <w:p w:rsidR="00974851" w:rsidP="00373F2A" w:rsidRDefault="00974851" w14:paraId="17F6D61A" w14:textId="77777777">
            <w:pPr>
              <w:rPr>
                <w:b/>
                <w:bCs/>
              </w:rPr>
            </w:pPr>
          </w:p>
          <w:p w:rsidR="00974851" w:rsidP="00373F2A" w:rsidRDefault="00974851" w14:paraId="1D263253" w14:textId="77777777">
            <w:pPr>
              <w:rPr>
                <w:b/>
                <w:bCs/>
              </w:rPr>
            </w:pPr>
          </w:p>
          <w:p w:rsidR="00974851" w:rsidP="00373F2A" w:rsidRDefault="00974851" w14:paraId="12C76682" w14:textId="77777777">
            <w:pPr>
              <w:rPr>
                <w:b/>
                <w:bCs/>
              </w:rPr>
            </w:pPr>
          </w:p>
          <w:p w:rsidR="00974851" w:rsidP="00373F2A" w:rsidRDefault="00974851" w14:paraId="4C3BCF0B" w14:textId="77777777">
            <w:pPr>
              <w:rPr>
                <w:b/>
                <w:bCs/>
              </w:rPr>
            </w:pPr>
          </w:p>
          <w:p w:rsidR="00974851" w:rsidP="00373F2A" w:rsidRDefault="00974851" w14:paraId="0BF677B1" w14:textId="77777777">
            <w:pPr>
              <w:rPr>
                <w:b/>
                <w:bCs/>
              </w:rPr>
            </w:pPr>
          </w:p>
          <w:p w:rsidR="00974851" w:rsidP="00373F2A" w:rsidRDefault="00974851" w14:paraId="6DE88BD8" w14:textId="77777777">
            <w:pPr>
              <w:rPr>
                <w:b/>
                <w:bCs/>
              </w:rPr>
            </w:pPr>
          </w:p>
          <w:p w:rsidR="00974851" w:rsidP="00373F2A" w:rsidRDefault="00974851" w14:paraId="6140957A" w14:textId="77777777">
            <w:pPr>
              <w:rPr>
                <w:b/>
                <w:bCs/>
              </w:rPr>
            </w:pPr>
          </w:p>
          <w:p w:rsidR="00974851" w:rsidP="00373F2A" w:rsidRDefault="00974851" w14:paraId="4C68C7EF" w14:textId="77777777">
            <w:pPr>
              <w:rPr>
                <w:b/>
                <w:bCs/>
              </w:rPr>
            </w:pPr>
          </w:p>
          <w:p w:rsidR="00974851" w:rsidP="00373F2A" w:rsidRDefault="00974851" w14:paraId="05AFBE69" w14:textId="77777777">
            <w:pPr>
              <w:rPr>
                <w:b/>
                <w:bCs/>
              </w:rPr>
            </w:pPr>
          </w:p>
          <w:p w:rsidR="00974851" w:rsidP="00373F2A" w:rsidRDefault="00974851" w14:paraId="24C22B9C" w14:textId="77777777">
            <w:pPr>
              <w:rPr>
                <w:b/>
                <w:bCs/>
              </w:rPr>
            </w:pPr>
          </w:p>
          <w:p w:rsidR="00974851" w:rsidP="00373F2A" w:rsidRDefault="00974851" w14:paraId="1EFC3799" w14:textId="77777777">
            <w:pPr>
              <w:rPr>
                <w:b/>
                <w:bCs/>
              </w:rPr>
            </w:pPr>
          </w:p>
          <w:p w:rsidR="00974851" w:rsidP="00373F2A" w:rsidRDefault="00974851" w14:paraId="544928F2" w14:textId="77777777">
            <w:pPr>
              <w:rPr>
                <w:b/>
                <w:bCs/>
              </w:rPr>
            </w:pPr>
          </w:p>
          <w:p w:rsidR="00974851" w:rsidP="00373F2A" w:rsidRDefault="00974851" w14:paraId="4F9ADF86" w14:textId="77777777">
            <w:pPr>
              <w:rPr>
                <w:b/>
                <w:bCs/>
              </w:rPr>
            </w:pPr>
          </w:p>
          <w:p w:rsidR="00974851" w:rsidP="00373F2A" w:rsidRDefault="00974851" w14:paraId="1373384D" w14:textId="77777777">
            <w:pPr>
              <w:rPr>
                <w:b/>
                <w:bCs/>
              </w:rPr>
            </w:pPr>
          </w:p>
          <w:p w:rsidR="00974851" w:rsidP="00373F2A" w:rsidRDefault="00974851" w14:paraId="28A3FBA4" w14:textId="77777777">
            <w:pPr>
              <w:rPr>
                <w:b/>
                <w:bCs/>
              </w:rPr>
            </w:pPr>
          </w:p>
          <w:p w:rsidR="00974851" w:rsidP="00373F2A" w:rsidRDefault="00974851" w14:paraId="43A20A2A" w14:textId="77777777">
            <w:pPr>
              <w:rPr>
                <w:b/>
                <w:bCs/>
              </w:rPr>
            </w:pPr>
          </w:p>
          <w:p w:rsidRPr="00B41045" w:rsidR="00373F2A" w:rsidP="00373F2A" w:rsidRDefault="00373F2A" w14:paraId="3D87174F" w14:textId="67A8E0CC">
            <w:pPr>
              <w:rPr>
                <w:b/>
                <w:bCs/>
              </w:rPr>
            </w:pPr>
            <w:r w:rsidRPr="00B41045">
              <w:rPr>
                <w:b/>
                <w:bCs/>
              </w:rPr>
              <w:t>Module</w:t>
            </w:r>
            <w:r w:rsidR="00E85B19">
              <w:rPr>
                <w:b/>
                <w:bCs/>
              </w:rPr>
              <w:t xml:space="preserve"> 6.2</w:t>
            </w:r>
            <w:r w:rsidRPr="00B41045">
              <w:rPr>
                <w:b/>
                <w:bCs/>
              </w:rPr>
              <w:t xml:space="preserve"> </w:t>
            </w:r>
            <w:r w:rsidR="00E85B19">
              <w:rPr>
                <w:b/>
                <w:bCs/>
              </w:rPr>
              <w:t>Electric fields</w:t>
            </w:r>
          </w:p>
          <w:p w:rsidR="00373F2A" w:rsidP="00373F2A" w:rsidRDefault="00373F2A" w14:paraId="0296021A" w14:textId="77777777">
            <w:pPr>
              <w:rPr>
                <w:b/>
                <w:bCs/>
                <w:u w:val="single"/>
              </w:rPr>
            </w:pPr>
            <w:r>
              <w:rPr>
                <w:b/>
                <w:bCs/>
                <w:u w:val="single"/>
              </w:rPr>
              <w:t xml:space="preserve">Intent </w:t>
            </w:r>
          </w:p>
          <w:p w:rsidR="00055320" w:rsidP="00373F2A" w:rsidRDefault="00373F2A" w14:paraId="4EA17533" w14:textId="77777777">
            <w:r w:rsidRPr="008041E8">
              <w:t>Why is this taught now?</w:t>
            </w:r>
          </w:p>
          <w:p w:rsidR="003E10FC" w:rsidP="00373F2A" w:rsidRDefault="003E10FC" w14:paraId="3E34B16E" w14:textId="683EAB07">
            <w:r>
              <w:t xml:space="preserve">Students need to have </w:t>
            </w:r>
            <w:r w:rsidR="003B61F1">
              <w:t>some</w:t>
            </w:r>
            <w:r w:rsidR="00BE2B75">
              <w:t xml:space="preserve"> knowledge </w:t>
            </w:r>
            <w:r w:rsidR="003B61F1">
              <w:t>about</w:t>
            </w:r>
            <w:r w:rsidR="00BE2B75">
              <w:t xml:space="preserve"> capacitors before studying electric fields because </w:t>
            </w:r>
            <w:r w:rsidR="00FD4767">
              <w:t xml:space="preserve">capacitors are devices that store electric charge and energy </w:t>
            </w:r>
            <w:r w:rsidR="008D1F15">
              <w:t>in a</w:t>
            </w:r>
            <w:r w:rsidR="003D0A2D">
              <w:t>n</w:t>
            </w:r>
            <w:r w:rsidR="008D1F15">
              <w:t xml:space="preserve"> electric field. </w:t>
            </w:r>
            <w:r w:rsidR="003D0A2D">
              <w:t xml:space="preserve">This will help students </w:t>
            </w:r>
            <w:r w:rsidR="00E95945">
              <w:t>understand practical applications of electr</w:t>
            </w:r>
            <w:r w:rsidR="00C91AD4">
              <w:t>ic fields in real life applications like capacitors</w:t>
            </w:r>
            <w:r w:rsidR="00590693">
              <w:t>.</w:t>
            </w:r>
          </w:p>
          <w:p w:rsidR="00010538" w:rsidP="00373F2A" w:rsidRDefault="00010538" w14:paraId="384100FE" w14:textId="77777777"/>
          <w:p w:rsidR="00010538" w:rsidP="00373F2A" w:rsidRDefault="00010538" w14:paraId="325277D9" w14:textId="77777777"/>
          <w:p w:rsidR="00010538" w:rsidP="00373F2A" w:rsidRDefault="00010538" w14:paraId="4FE8D591" w14:textId="2DCE0180">
            <w:r>
              <w:t xml:space="preserve">Electric fields, </w:t>
            </w:r>
            <w:r w:rsidR="009C67D1">
              <w:t>Coulombs law</w:t>
            </w:r>
            <w:r>
              <w:t xml:space="preserve">, </w:t>
            </w:r>
            <w:r w:rsidR="0099265F">
              <w:t>uniform electric fields, electric potential and electric poten</w:t>
            </w:r>
            <w:r w:rsidR="009C67D1">
              <w:t>tial energy.</w:t>
            </w:r>
          </w:p>
        </w:tc>
        <w:tc>
          <w:tcPr>
            <w:tcW w:w="5991" w:type="dxa"/>
            <w:vMerge/>
            <w:tcMar/>
          </w:tcPr>
          <w:p w:rsidR="00055320" w:rsidP="00055320" w:rsidRDefault="00055320" w14:paraId="325608FF" w14:textId="77777777">
            <w:pPr>
              <w:pStyle w:val="ListParagraph"/>
              <w:numPr>
                <w:ilvl w:val="0"/>
                <w:numId w:val="1"/>
              </w:numPr>
            </w:pPr>
          </w:p>
        </w:tc>
        <w:tc>
          <w:tcPr>
            <w:tcW w:w="3767" w:type="dxa"/>
            <w:vMerge/>
            <w:tcMar/>
          </w:tcPr>
          <w:p w:rsidR="00055320" w:rsidP="00055320" w:rsidRDefault="00055320" w14:paraId="29A3F900" w14:textId="77777777">
            <w:pPr>
              <w:pStyle w:val="ListParagraph"/>
              <w:numPr>
                <w:ilvl w:val="0"/>
                <w:numId w:val="1"/>
              </w:numPr>
            </w:pPr>
          </w:p>
        </w:tc>
      </w:tr>
      <w:tr w:rsidR="00055320" w:rsidTr="7989B940" w14:paraId="1BEE0139" w14:textId="77777777">
        <w:trPr>
          <w:trHeight w:val="536"/>
        </w:trPr>
        <w:tc>
          <w:tcPr>
            <w:tcW w:w="1393" w:type="dxa"/>
            <w:vMerge w:val="restart"/>
            <w:shd w:val="clear" w:color="auto" w:fill="FFF2CC" w:themeFill="accent4" w:themeFillTint="33"/>
            <w:tcMar/>
          </w:tcPr>
          <w:p w:rsidR="00055320" w:rsidP="00055320" w:rsidRDefault="00055320" w14:paraId="5EF79BE5" w14:textId="77777777">
            <w:pPr>
              <w:rPr>
                <w:b/>
                <w:bCs/>
              </w:rPr>
            </w:pPr>
            <w:r w:rsidRPr="00584E82">
              <w:rPr>
                <w:b/>
                <w:bCs/>
              </w:rPr>
              <w:t>Autumn Term</w:t>
            </w:r>
          </w:p>
          <w:p w:rsidR="00055320" w:rsidP="00055320" w:rsidRDefault="00055320" w14:paraId="5C249767" w14:textId="77777777">
            <w:pPr>
              <w:rPr>
                <w:b/>
                <w:bCs/>
              </w:rPr>
            </w:pPr>
            <w:r>
              <w:rPr>
                <w:b/>
                <w:bCs/>
              </w:rPr>
              <w:t>1B</w:t>
            </w:r>
          </w:p>
          <w:p w:rsidRPr="00584E82" w:rsidR="00055320" w:rsidP="00055320" w:rsidRDefault="00B463C7" w14:paraId="02D123E3" w14:textId="2BB88FB2">
            <w:pPr>
              <w:rPr>
                <w:b/>
                <w:bCs/>
              </w:rPr>
            </w:pPr>
            <w:r>
              <w:rPr>
                <w:b/>
                <w:bCs/>
              </w:rPr>
              <w:t xml:space="preserve">Year </w:t>
            </w:r>
            <w:r w:rsidR="00520F9E">
              <w:rPr>
                <w:b/>
                <w:bCs/>
              </w:rPr>
              <w:t>13</w:t>
            </w:r>
            <w:r w:rsidR="00055320">
              <w:rPr>
                <w:b/>
                <w:bCs/>
              </w:rPr>
              <w:t xml:space="preserve"> </w:t>
            </w:r>
          </w:p>
        </w:tc>
        <w:tc>
          <w:tcPr>
            <w:tcW w:w="4453" w:type="dxa"/>
            <w:tcMar/>
          </w:tcPr>
          <w:p w:rsidRPr="00B41045" w:rsidR="0028331B" w:rsidP="00055320" w:rsidRDefault="0028331B" w14:paraId="2714E9E8" w14:textId="51B58BFB">
            <w:pPr>
              <w:rPr>
                <w:b/>
                <w:bCs/>
              </w:rPr>
            </w:pPr>
            <w:r w:rsidRPr="00B41045">
              <w:rPr>
                <w:b/>
                <w:bCs/>
              </w:rPr>
              <w:t xml:space="preserve">Module </w:t>
            </w:r>
            <w:r w:rsidRPr="00B41045" w:rsidR="00692AC1">
              <w:rPr>
                <w:b/>
                <w:bCs/>
              </w:rPr>
              <w:t>5.4 Gravitational fields</w:t>
            </w:r>
          </w:p>
          <w:p w:rsidR="00055320" w:rsidP="00055320" w:rsidRDefault="00055320" w14:paraId="2C5A6A4C" w14:textId="758FC211">
            <w:pPr>
              <w:rPr>
                <w:b/>
                <w:bCs/>
                <w:u w:val="single"/>
              </w:rPr>
            </w:pPr>
            <w:r>
              <w:rPr>
                <w:b/>
                <w:bCs/>
                <w:u w:val="single"/>
              </w:rPr>
              <w:t xml:space="preserve">Intent </w:t>
            </w:r>
          </w:p>
          <w:p w:rsidR="00055320" w:rsidP="00055320" w:rsidRDefault="00055320" w14:paraId="7FFEB397" w14:textId="0742561B">
            <w:r w:rsidRPr="008041E8">
              <w:t>Why is this taught now?</w:t>
            </w:r>
            <w:r w:rsidR="00F128D1">
              <w:t xml:space="preserve"> </w:t>
            </w:r>
            <w:r w:rsidR="006855DF">
              <w:t>Students need to</w:t>
            </w:r>
            <w:r w:rsidR="00D47F29">
              <w:t xml:space="preserve"> have some knowledge about oscillations before moving on to gravitational fields.</w:t>
            </w:r>
            <w:r w:rsidR="004F6EE8">
              <w:t xml:space="preserve"> This will help them understand how forces</w:t>
            </w:r>
            <w:r w:rsidR="009C4183">
              <w:t xml:space="preserve"> and fields influence motion of objects</w:t>
            </w:r>
            <w:r w:rsidR="00F42957">
              <w:t xml:space="preserve"> and how these concepts ate interconnected in physics. </w:t>
            </w:r>
          </w:p>
          <w:p w:rsidR="009C67D1" w:rsidP="00055320" w:rsidRDefault="009C67D1" w14:paraId="54FCF0BB" w14:textId="77777777">
            <w:pPr>
              <w:rPr>
                <w:b/>
                <w:bCs/>
                <w:u w:val="single"/>
              </w:rPr>
            </w:pPr>
          </w:p>
          <w:p w:rsidR="009C67D1" w:rsidP="00055320" w:rsidRDefault="009C67D1" w14:paraId="160AA0E2" w14:textId="77777777">
            <w:pPr>
              <w:rPr>
                <w:b/>
                <w:bCs/>
                <w:u w:val="single"/>
              </w:rPr>
            </w:pPr>
          </w:p>
          <w:p w:rsidR="009C67D1" w:rsidP="00055320" w:rsidRDefault="009C67D1" w14:paraId="6D0DD549" w14:textId="77777777">
            <w:pPr>
              <w:rPr>
                <w:b/>
                <w:bCs/>
                <w:u w:val="single"/>
              </w:rPr>
            </w:pPr>
          </w:p>
          <w:p w:rsidR="009C67D1" w:rsidP="00055320" w:rsidRDefault="009C67D1" w14:paraId="473E8D50" w14:textId="77777777">
            <w:r w:rsidRPr="00590FDD">
              <w:t xml:space="preserve">Gravitational fields, </w:t>
            </w:r>
            <w:r w:rsidRPr="00590FDD" w:rsidR="009D22F1">
              <w:t xml:space="preserve">newton’s law of gravitation, the motion of planets and satellites, </w:t>
            </w:r>
            <w:r w:rsidRPr="00590FDD" w:rsidR="00590FDD">
              <w:t>gravitational and gravitational potential energy</w:t>
            </w:r>
          </w:p>
          <w:p w:rsidR="00BB53C3" w:rsidP="00055320" w:rsidRDefault="00BB53C3" w14:paraId="77341FCC" w14:textId="77777777"/>
          <w:p w:rsidR="00BB53C3" w:rsidP="00055320" w:rsidRDefault="00BB53C3" w14:paraId="25EF49CF" w14:textId="77777777"/>
          <w:p w:rsidR="00BB53C3" w:rsidP="00055320" w:rsidRDefault="00BB53C3" w14:paraId="61DB7379" w14:textId="77777777"/>
          <w:p w:rsidR="00BB53C3" w:rsidP="00055320" w:rsidRDefault="00BB53C3" w14:paraId="36D42769" w14:textId="77777777"/>
          <w:p w:rsidR="00BB53C3" w:rsidP="00055320" w:rsidRDefault="00BB53C3" w14:paraId="75A39CA9" w14:textId="77777777"/>
          <w:p w:rsidR="00BB53C3" w:rsidP="00055320" w:rsidRDefault="00BB53C3" w14:paraId="329652AE" w14:textId="77777777"/>
          <w:p w:rsidR="00BB53C3" w:rsidP="00055320" w:rsidRDefault="00BB53C3" w14:paraId="1DD1F7D7" w14:textId="77777777"/>
          <w:p w:rsidR="00BB53C3" w:rsidP="00055320" w:rsidRDefault="00BB53C3" w14:paraId="5D38C088" w14:textId="77777777"/>
          <w:p w:rsidR="00BB53C3" w:rsidP="00055320" w:rsidRDefault="00BB53C3" w14:paraId="3C1F92B9" w14:textId="77777777"/>
          <w:p w:rsidR="00BB53C3" w:rsidP="00055320" w:rsidRDefault="00BB53C3" w14:paraId="0DE9836F" w14:textId="77777777"/>
          <w:p w:rsidR="00CA61FA" w:rsidP="00055320" w:rsidRDefault="00CA61FA" w14:paraId="61772400" w14:textId="77777777"/>
          <w:p w:rsidR="00CA61FA" w:rsidP="00055320" w:rsidRDefault="00CA61FA" w14:paraId="32CAB923" w14:textId="77777777"/>
          <w:p w:rsidR="00CA61FA" w:rsidP="00055320" w:rsidRDefault="00CA61FA" w14:paraId="2F8FBA17" w14:textId="77777777"/>
          <w:p w:rsidR="00CA61FA" w:rsidP="00055320" w:rsidRDefault="00CA61FA" w14:paraId="15E030ED" w14:textId="77777777"/>
          <w:p w:rsidR="00CA61FA" w:rsidP="00055320" w:rsidRDefault="00CA61FA" w14:paraId="23BC8A49" w14:textId="77777777"/>
          <w:p w:rsidR="00CA61FA" w:rsidP="00055320" w:rsidRDefault="00CA61FA" w14:paraId="2CBA4FBD" w14:textId="77777777"/>
          <w:p w:rsidR="00CA61FA" w:rsidP="00055320" w:rsidRDefault="00CA61FA" w14:paraId="31718096" w14:textId="77777777"/>
          <w:p w:rsidR="00CA61FA" w:rsidP="00055320" w:rsidRDefault="00CA61FA" w14:paraId="5218F428" w14:textId="77777777"/>
          <w:p w:rsidR="00CA61FA" w:rsidP="00055320" w:rsidRDefault="00CA61FA" w14:paraId="2DF81512" w14:textId="77777777"/>
          <w:p w:rsidR="00CA61FA" w:rsidP="00055320" w:rsidRDefault="00CA61FA" w14:paraId="23FBCBA7" w14:textId="77777777"/>
          <w:p w:rsidR="00CA61FA" w:rsidP="00055320" w:rsidRDefault="00CA61FA" w14:paraId="2D9ADF1B" w14:textId="77777777"/>
          <w:p w:rsidR="00CA61FA" w:rsidP="00055320" w:rsidRDefault="00CA61FA" w14:paraId="73E58F20" w14:textId="77777777"/>
          <w:p w:rsidR="00CA61FA" w:rsidP="00055320" w:rsidRDefault="00CA61FA" w14:paraId="4061B3A8" w14:textId="77777777"/>
          <w:p w:rsidR="00CA61FA" w:rsidP="00055320" w:rsidRDefault="00CA61FA" w14:paraId="5629A7EB" w14:textId="77777777"/>
          <w:p w:rsidR="00CA61FA" w:rsidP="00055320" w:rsidRDefault="00CA61FA" w14:paraId="1ED96C3D" w14:textId="77777777"/>
          <w:p w:rsidR="00CA61FA" w:rsidP="00055320" w:rsidRDefault="00CA61FA" w14:paraId="042206DA" w14:textId="77777777"/>
          <w:p w:rsidR="00CA61FA" w:rsidP="00055320" w:rsidRDefault="00CA61FA" w14:paraId="0EEB2673" w14:textId="77777777"/>
          <w:p w:rsidR="00CA61FA" w:rsidP="00055320" w:rsidRDefault="00CA61FA" w14:paraId="15949075" w14:textId="77777777"/>
          <w:p w:rsidR="00CA61FA" w:rsidP="00055320" w:rsidRDefault="00CA61FA" w14:paraId="015AF411" w14:textId="77777777"/>
          <w:p w:rsidR="00CA61FA" w:rsidP="00055320" w:rsidRDefault="00CA61FA" w14:paraId="7671C582" w14:textId="77777777"/>
          <w:p w:rsidR="00CA61FA" w:rsidP="00055320" w:rsidRDefault="00CA61FA" w14:paraId="41A73188" w14:textId="77777777"/>
          <w:p w:rsidR="00CA61FA" w:rsidP="00055320" w:rsidRDefault="00CA61FA" w14:paraId="71E3ED75" w14:textId="77777777"/>
          <w:p w:rsidR="00CA61FA" w:rsidP="00055320" w:rsidRDefault="00CA61FA" w14:paraId="01521A9B" w14:textId="77777777"/>
          <w:p w:rsidR="00CA61FA" w:rsidP="00055320" w:rsidRDefault="00CA61FA" w14:paraId="5B057D0F" w14:textId="77777777"/>
          <w:p w:rsidR="00CA61FA" w:rsidP="00055320" w:rsidRDefault="00CA61FA" w14:paraId="77B0C238" w14:textId="77777777"/>
          <w:p w:rsidR="00CA61FA" w:rsidP="00055320" w:rsidRDefault="00CA61FA" w14:paraId="5684E9D0" w14:textId="77777777"/>
          <w:p w:rsidR="00CA61FA" w:rsidP="00055320" w:rsidRDefault="00CA61FA" w14:paraId="6771AC03" w14:textId="77777777"/>
          <w:p w:rsidR="00CA61FA" w:rsidP="00055320" w:rsidRDefault="00CA61FA" w14:paraId="62D6699F" w14:textId="77777777"/>
          <w:p w:rsidR="00CA61FA" w:rsidP="00055320" w:rsidRDefault="00CA61FA" w14:paraId="25D151D1" w14:textId="77777777"/>
          <w:p w:rsidR="00CA61FA" w:rsidP="00055320" w:rsidRDefault="00CA61FA" w14:paraId="30AC552A" w14:textId="77777777"/>
          <w:p w:rsidRPr="00590FDD" w:rsidR="00CA61FA" w:rsidP="00055320" w:rsidRDefault="00CA61FA" w14:paraId="23ACAD3F" w14:textId="1A7E6A22"/>
        </w:tc>
        <w:tc>
          <w:tcPr>
            <w:tcW w:w="5991" w:type="dxa"/>
            <w:vMerge w:val="restart"/>
            <w:tcMar/>
          </w:tcPr>
          <w:p w:rsidR="00E36D0F" w:rsidP="007F0F22" w:rsidRDefault="007F0F22" w14:paraId="539D6805" w14:textId="34830DA8">
            <w:pPr>
              <w:pStyle w:val="Tabletextbullets"/>
              <w:numPr>
                <w:ilvl w:val="0"/>
                <w:numId w:val="0"/>
              </w:numPr>
              <w:ind w:left="397" w:hanging="397"/>
              <w:rPr>
                <w:lang w:eastAsia="en-GB"/>
              </w:rPr>
            </w:pPr>
            <w:r>
              <w:rPr>
                <w:lang w:eastAsia="en-GB"/>
              </w:rPr>
              <w:t>Demonstrate and apply their knowledge and understanding of:</w:t>
            </w:r>
          </w:p>
          <w:p w:rsidR="00E36D0F" w:rsidP="00CA61FA" w:rsidRDefault="00E36D0F" w14:paraId="5AEC28DD" w14:textId="5F68D417">
            <w:pPr>
              <w:pStyle w:val="Tabletextbullets"/>
              <w:numPr>
                <w:ilvl w:val="0"/>
                <w:numId w:val="1"/>
              </w:numPr>
              <w:rPr>
                <w:lang w:eastAsia="en-GB"/>
              </w:rPr>
            </w:pPr>
            <w:r w:rsidRPr="00C964FC">
              <w:rPr>
                <w:lang w:eastAsia="en-GB"/>
              </w:rPr>
              <w:t>gravitational fields being due to objects having mass</w:t>
            </w:r>
          </w:p>
          <w:p w:rsidR="00E36D0F" w:rsidP="00CA61FA" w:rsidRDefault="00E36D0F" w14:paraId="30E8993A" w14:textId="77777777">
            <w:pPr>
              <w:pStyle w:val="Tabletextbullets"/>
              <w:numPr>
                <w:ilvl w:val="0"/>
                <w:numId w:val="1"/>
              </w:numPr>
              <w:rPr>
                <w:lang w:eastAsia="en-GB"/>
              </w:rPr>
            </w:pPr>
            <w:r w:rsidRPr="00C964FC">
              <w:rPr>
                <w:lang w:eastAsia="en-GB"/>
              </w:rPr>
              <w:t>gravitational field lines used to map gravitational fields</w:t>
            </w:r>
          </w:p>
          <w:p w:rsidR="00E36D0F" w:rsidP="00CA61FA" w:rsidRDefault="00E36D0F" w14:paraId="664B11F8" w14:textId="77777777">
            <w:pPr>
              <w:pStyle w:val="Tabletextbullets"/>
              <w:numPr>
                <w:ilvl w:val="0"/>
                <w:numId w:val="1"/>
              </w:numPr>
              <w:rPr>
                <w:lang w:eastAsia="en-GB"/>
              </w:rPr>
            </w:pPr>
            <w:r w:rsidRPr="00C964FC">
              <w:rPr>
                <w:lang w:eastAsia="en-GB"/>
              </w:rPr>
              <w:t xml:space="preserve">gravitational field </w:t>
            </w:r>
            <w:r w:rsidRPr="00DE4905">
              <w:rPr>
                <w:lang w:eastAsia="en-GB"/>
              </w:rPr>
              <w:t xml:space="preserve">strength: </w:t>
            </w:r>
            <w:r w:rsidRPr="00851FB4">
              <w:rPr>
                <w:i/>
                <w:lang w:eastAsia="en-GB"/>
              </w:rPr>
              <w:t xml:space="preserve">g = </w:t>
            </w:r>
            <w:r w:rsidRPr="00851FB4" w:rsidR="004D6ADE">
              <w:rPr>
                <w:i/>
                <w:noProof/>
                <w:position w:val="-18"/>
                <w:lang w:eastAsia="en-GB" w:bidi="ar-SA"/>
              </w:rPr>
              <w:object w:dxaOrig="279" w:dyaOrig="499" w14:anchorId="4AF2AD38">
                <v:shape id="_x0000_i1037" style="width:14.25pt;height:24.75pt;mso-width-percent:0;mso-height-percent:0;mso-width-percent:0;mso-height-percent:0" alt="" o:ole="" type="#_x0000_t75">
                  <v:imagedata o:title="" r:id="rId31"/>
                </v:shape>
                <o:OLEObject Type="Embed" ProgID="Equation.DSMT4" ShapeID="_x0000_i1037" DrawAspect="Content" ObjectID="_1780922352" r:id="rId32"/>
              </w:object>
            </w:r>
            <w:r w:rsidRPr="00851FB4">
              <w:rPr>
                <w:i/>
                <w:lang w:eastAsia="en-GB"/>
              </w:rPr>
              <w:t xml:space="preserve"> </w:t>
            </w:r>
          </w:p>
          <w:p w:rsidR="00E36D0F" w:rsidP="00CA61FA" w:rsidRDefault="00E36D0F" w14:paraId="68FD575E" w14:textId="77777777">
            <w:pPr>
              <w:pStyle w:val="Tabletextbullets"/>
              <w:numPr>
                <w:ilvl w:val="0"/>
                <w:numId w:val="1"/>
              </w:numPr>
              <w:rPr>
                <w:lang w:eastAsia="en-GB"/>
              </w:rPr>
            </w:pPr>
            <w:r w:rsidRPr="00C964FC">
              <w:rPr>
                <w:lang w:eastAsia="en-GB"/>
              </w:rPr>
              <w:t>the concept of gravitational fields as one of a number of forms of field giving rise to a force (continued in Topic 5.4.2)</w:t>
            </w:r>
          </w:p>
          <w:p w:rsidR="00A06A3B" w:rsidP="00CA61FA" w:rsidRDefault="00E36D0F" w14:paraId="6FEF8A01" w14:textId="77777777">
            <w:pPr>
              <w:pStyle w:val="ListParagraph"/>
              <w:numPr>
                <w:ilvl w:val="0"/>
                <w:numId w:val="1"/>
              </w:numPr>
              <w:rPr>
                <w:lang w:eastAsia="en-GB"/>
              </w:rPr>
            </w:pPr>
            <w:r w:rsidRPr="00C964FC">
              <w:rPr>
                <w:lang w:eastAsia="en-GB"/>
              </w:rPr>
              <w:t xml:space="preserve">gravitational field strength </w:t>
            </w:r>
            <w:r>
              <w:rPr>
                <w:lang w:eastAsia="en-GB"/>
              </w:rPr>
              <w:t>being</w:t>
            </w:r>
            <w:r w:rsidRPr="00C964FC">
              <w:rPr>
                <w:lang w:eastAsia="en-GB"/>
              </w:rPr>
              <w:t xml:space="preserve"> uniform close to the surface of the Earth and numerically equal to the acceleration of free fall (continued in Topic 5.4.2)</w:t>
            </w:r>
            <w:r>
              <w:rPr>
                <w:lang w:eastAsia="en-GB"/>
              </w:rPr>
              <w:t>.</w:t>
            </w:r>
          </w:p>
          <w:p w:rsidRPr="007B2508" w:rsidR="00BB53C3" w:rsidP="00CA61FA" w:rsidRDefault="00BB53C3" w14:paraId="2322BFC0" w14:textId="77777777">
            <w:pPr>
              <w:pStyle w:val="Tabletextbullets"/>
              <w:numPr>
                <w:ilvl w:val="0"/>
                <w:numId w:val="1"/>
              </w:numPr>
              <w:rPr>
                <w:i/>
                <w:lang w:eastAsia="en-GB"/>
              </w:rPr>
            </w:pPr>
            <w:r w:rsidRPr="007B2508">
              <w:rPr>
                <w:lang w:eastAsia="en-GB"/>
              </w:rPr>
              <w:t xml:space="preserve">Newton’s law of </w:t>
            </w:r>
            <w:r w:rsidRPr="002A3841">
              <w:rPr>
                <w:lang w:eastAsia="en-GB"/>
              </w:rPr>
              <w:t xml:space="preserve">gravitation: </w:t>
            </w:r>
            <w:r w:rsidRPr="002A3841">
              <w:rPr>
                <w:i/>
                <w:lang w:eastAsia="en-GB"/>
              </w:rPr>
              <w:t>F = −</w:t>
            </w:r>
            <w:r w:rsidRPr="002A3841" w:rsidR="004D6ADE">
              <w:rPr>
                <w:i/>
                <w:noProof/>
                <w:position w:val="-22"/>
                <w:lang w:eastAsia="en-GB" w:bidi="ar-SA"/>
              </w:rPr>
              <w:object w:dxaOrig="580" w:dyaOrig="540" w14:anchorId="538E33CF">
                <v:shape id="_x0000_i1038" style="width:29.25pt;height:27pt;mso-width-percent:0;mso-height-percent:0;mso-width-percent:0;mso-height-percent:0" alt="" o:ole="" type="#_x0000_t75">
                  <v:imagedata o:title="" r:id="rId33"/>
                </v:shape>
                <o:OLEObject Type="Embed" ProgID="Equation.DSMT4" ShapeID="_x0000_i1038" DrawAspect="Content" ObjectID="_1780922353" r:id="rId34"/>
              </w:object>
            </w:r>
            <w:r w:rsidRPr="002A3841">
              <w:rPr>
                <w:i/>
                <w:lang w:eastAsia="en-GB"/>
              </w:rPr>
              <w:t xml:space="preserve"> </w:t>
            </w:r>
            <w:r w:rsidRPr="00EC23A2">
              <w:rPr>
                <w:lang w:eastAsia="en-GB"/>
              </w:rPr>
              <w:t>for the force between</w:t>
            </w:r>
            <w:r w:rsidRPr="007B2508">
              <w:rPr>
                <w:lang w:eastAsia="en-GB"/>
              </w:rPr>
              <w:t xml:space="preserve"> two point masses</w:t>
            </w:r>
          </w:p>
          <w:p w:rsidRPr="007B2508" w:rsidR="00BB53C3" w:rsidP="00CA61FA" w:rsidRDefault="00BB53C3" w14:paraId="0722FA0D" w14:textId="77777777">
            <w:pPr>
              <w:pStyle w:val="Tabletextbullets"/>
              <w:numPr>
                <w:ilvl w:val="0"/>
                <w:numId w:val="1"/>
              </w:numPr>
              <w:rPr>
                <w:i/>
                <w:lang w:eastAsia="en-GB"/>
              </w:rPr>
            </w:pPr>
            <w:r w:rsidRPr="007B2508">
              <w:rPr>
                <w:lang w:eastAsia="en-GB"/>
              </w:rPr>
              <w:t>gravitational field strength</w:t>
            </w:r>
            <w:r w:rsidRPr="00EC23A2">
              <w:rPr>
                <w:lang w:eastAsia="en-GB"/>
              </w:rPr>
              <w:t xml:space="preserve">: </w:t>
            </w:r>
            <w:r w:rsidRPr="002A3841">
              <w:rPr>
                <w:i/>
                <w:lang w:eastAsia="en-GB"/>
              </w:rPr>
              <w:t>g = −</w:t>
            </w:r>
            <w:r w:rsidRPr="00EC23A2" w:rsidR="004D6ADE">
              <w:rPr>
                <w:i/>
                <w:noProof/>
                <w:position w:val="-22"/>
                <w:lang w:eastAsia="en-GB" w:bidi="ar-SA"/>
              </w:rPr>
              <w:object w:dxaOrig="580" w:dyaOrig="540" w14:anchorId="11667853">
                <v:shape id="_x0000_i1039" style="width:29.25pt;height:27pt;mso-width-percent:0;mso-height-percent:0;mso-width-percent:0;mso-height-percent:0" alt="" o:ole="" type="#_x0000_t75">
                  <v:imagedata o:title="" r:id="rId33"/>
                </v:shape>
                <o:OLEObject Type="Embed" ProgID="Equation.DSMT4" ShapeID="_x0000_i1039" DrawAspect="Content" ObjectID="_1780922354" r:id="rId35"/>
              </w:object>
            </w:r>
            <w:r w:rsidRPr="00EC23A2">
              <w:rPr>
                <w:i/>
                <w:lang w:eastAsia="en-GB"/>
              </w:rPr>
              <w:t xml:space="preserve"> </w:t>
            </w:r>
            <w:r w:rsidRPr="00EC23A2">
              <w:rPr>
                <w:lang w:eastAsia="en-GB"/>
              </w:rPr>
              <w:t>for a point</w:t>
            </w:r>
            <w:r w:rsidRPr="007B2508">
              <w:rPr>
                <w:lang w:eastAsia="en-GB"/>
              </w:rPr>
              <w:t xml:space="preserve"> mass</w:t>
            </w:r>
          </w:p>
          <w:p w:rsidR="00BB53C3" w:rsidP="00CA61FA" w:rsidRDefault="00BB53C3" w14:paraId="63DF7B45" w14:textId="77777777">
            <w:pPr>
              <w:pStyle w:val="Tabletextbullets"/>
              <w:numPr>
                <w:ilvl w:val="0"/>
                <w:numId w:val="1"/>
              </w:numPr>
              <w:rPr>
                <w:lang w:eastAsia="en-GB"/>
              </w:rPr>
            </w:pPr>
            <w:r w:rsidRPr="007B2508">
              <w:rPr>
                <w:lang w:eastAsia="en-GB"/>
              </w:rPr>
              <w:t>the concept of gravitational fields as being one of a number of forms of field giving rise to a force (continued</w:t>
            </w:r>
            <w:r>
              <w:rPr>
                <w:lang w:eastAsia="en-GB"/>
              </w:rPr>
              <w:t xml:space="preserve"> from Topic 5.4.1</w:t>
            </w:r>
            <w:r w:rsidRPr="007B2508">
              <w:rPr>
                <w:lang w:eastAsia="en-GB"/>
              </w:rPr>
              <w:t>)</w:t>
            </w:r>
          </w:p>
          <w:p w:rsidR="00BB53C3" w:rsidP="00CA61FA" w:rsidRDefault="00BB53C3" w14:paraId="0F88E8E6" w14:textId="77777777">
            <w:pPr>
              <w:pStyle w:val="Tabletextbullets"/>
              <w:numPr>
                <w:ilvl w:val="0"/>
                <w:numId w:val="1"/>
              </w:numPr>
              <w:rPr>
                <w:lang w:eastAsia="en-GB"/>
              </w:rPr>
            </w:pPr>
            <w:r w:rsidRPr="00A8433B">
              <w:rPr>
                <w:lang w:eastAsia="en-GB"/>
              </w:rPr>
              <w:t>modelling the mass of a spherical object as a point mass at its centre</w:t>
            </w:r>
          </w:p>
          <w:p w:rsidR="00BB53C3" w:rsidP="00CA61FA" w:rsidRDefault="00BB53C3" w14:paraId="6BF9AECB" w14:textId="77777777">
            <w:pPr>
              <w:pStyle w:val="ListParagraph"/>
              <w:numPr>
                <w:ilvl w:val="0"/>
                <w:numId w:val="1"/>
              </w:numPr>
              <w:rPr>
                <w:lang w:eastAsia="en-GB"/>
              </w:rPr>
            </w:pPr>
            <w:r>
              <w:rPr>
                <w:lang w:eastAsia="en-GB"/>
              </w:rPr>
              <w:t>gravitational field strength as being</w:t>
            </w:r>
            <w:r w:rsidRPr="00A8433B">
              <w:rPr>
                <w:lang w:eastAsia="en-GB"/>
              </w:rPr>
              <w:t xml:space="preserve"> uniform close to the surface of the Earth and numerically equal to the acceleration of free fall (continued</w:t>
            </w:r>
            <w:r>
              <w:rPr>
                <w:lang w:eastAsia="en-GB"/>
              </w:rPr>
              <w:t xml:space="preserve"> from Topic 5.4.1</w:t>
            </w:r>
            <w:r w:rsidRPr="00A8433B">
              <w:rPr>
                <w:lang w:eastAsia="en-GB"/>
              </w:rPr>
              <w:t>)</w:t>
            </w:r>
            <w:r>
              <w:rPr>
                <w:lang w:eastAsia="en-GB"/>
              </w:rPr>
              <w:t>.</w:t>
            </w:r>
          </w:p>
          <w:p w:rsidR="00F9653F" w:rsidP="00CA61FA" w:rsidRDefault="00F9653F" w14:paraId="28FD8831" w14:textId="77777777">
            <w:pPr>
              <w:pStyle w:val="Tabletextbullets"/>
              <w:numPr>
                <w:ilvl w:val="0"/>
                <w:numId w:val="1"/>
              </w:numPr>
              <w:rPr>
                <w:lang w:eastAsia="en-GB"/>
              </w:rPr>
            </w:pPr>
            <w:r w:rsidRPr="00853C41">
              <w:rPr>
                <w:lang w:eastAsia="en-GB"/>
              </w:rPr>
              <w:t>Kepler’s three laws of planetary motion</w:t>
            </w:r>
          </w:p>
          <w:p w:rsidR="00F9653F" w:rsidP="00CA61FA" w:rsidRDefault="00F9653F" w14:paraId="215E7F44" w14:textId="77777777">
            <w:pPr>
              <w:pStyle w:val="Tabletextbullets"/>
              <w:numPr>
                <w:ilvl w:val="0"/>
                <w:numId w:val="1"/>
              </w:numPr>
              <w:rPr>
                <w:lang w:eastAsia="en-GB"/>
              </w:rPr>
            </w:pPr>
            <w:r w:rsidRPr="00853C41">
              <w:rPr>
                <w:lang w:eastAsia="en-GB"/>
              </w:rPr>
              <w:t xml:space="preserve">the </w:t>
            </w:r>
            <w:r w:rsidRPr="00B801F8">
              <w:rPr>
                <w:lang w:eastAsia="en-GB"/>
              </w:rPr>
              <w:t xml:space="preserve">equation </w:t>
            </w:r>
            <w:r w:rsidRPr="00B801F8">
              <w:rPr>
                <w:i/>
                <w:lang w:eastAsia="en-GB"/>
              </w:rPr>
              <w:t>T</w:t>
            </w:r>
            <w:r w:rsidRPr="00B801F8">
              <w:rPr>
                <w:i/>
                <w:vertAlign w:val="superscript"/>
                <w:lang w:eastAsia="en-GB"/>
              </w:rPr>
              <w:t>2</w:t>
            </w:r>
            <w:r w:rsidRPr="00B801F8">
              <w:rPr>
                <w:i/>
                <w:lang w:eastAsia="en-GB"/>
              </w:rPr>
              <w:t xml:space="preserve"> = </w:t>
            </w:r>
            <w:r w:rsidRPr="00B801F8" w:rsidR="004D6ADE">
              <w:rPr>
                <w:i/>
                <w:noProof/>
                <w:position w:val="-26"/>
                <w:lang w:eastAsia="en-GB" w:bidi="ar-SA"/>
              </w:rPr>
              <w:object w:dxaOrig="820" w:dyaOrig="620" w14:anchorId="2824DB4B">
                <v:shape id="_x0000_i1040" style="width:41.25pt;height:30.75pt;mso-width-percent:0;mso-height-percent:0;mso-width-percent:0;mso-height-percent:0" alt="" o:ole="" type="#_x0000_t75">
                  <v:imagedata o:title="" r:id="rId36"/>
                </v:shape>
                <o:OLEObject Type="Embed" ProgID="Equation.DSMT4" ShapeID="_x0000_i1040" DrawAspect="Content" ObjectID="_1780922355" r:id="rId37"/>
              </w:object>
            </w:r>
            <w:r w:rsidRPr="00B801F8">
              <w:rPr>
                <w:i/>
                <w:lang w:eastAsia="en-GB"/>
              </w:rPr>
              <w:t xml:space="preserve"> </w:t>
            </w:r>
          </w:p>
          <w:p w:rsidR="00F9653F" w:rsidP="00CA61FA" w:rsidRDefault="00F9653F" w14:paraId="414527C6" w14:textId="77777777">
            <w:pPr>
              <w:pStyle w:val="Tabletextbullets"/>
              <w:numPr>
                <w:ilvl w:val="0"/>
                <w:numId w:val="1"/>
              </w:numPr>
              <w:rPr>
                <w:lang w:eastAsia="en-GB"/>
              </w:rPr>
            </w:pPr>
            <w:r w:rsidRPr="00853C41">
              <w:rPr>
                <w:lang w:eastAsia="en-GB"/>
              </w:rPr>
              <w:t>the centripetal force on a planet provided by the gravitational force between it and the Sun</w:t>
            </w:r>
          </w:p>
          <w:p w:rsidRPr="00F93AEF" w:rsidR="00F9653F" w:rsidP="00CA61FA" w:rsidRDefault="00F9653F" w14:paraId="1513A921" w14:textId="77777777">
            <w:pPr>
              <w:pStyle w:val="Tabletextbullets"/>
              <w:numPr>
                <w:ilvl w:val="0"/>
                <w:numId w:val="1"/>
              </w:numPr>
            </w:pPr>
            <w:r w:rsidRPr="00F93AEF">
              <w:t xml:space="preserve">the relationship for Kepler’s third law </w:t>
            </w:r>
            <w:r w:rsidRPr="00655514">
              <w:rPr>
                <w:i/>
              </w:rPr>
              <w:t>T</w:t>
            </w:r>
            <w:r w:rsidRPr="00655514">
              <w:rPr>
                <w:vertAlign w:val="superscript"/>
              </w:rPr>
              <w:t>2</w:t>
            </w:r>
            <w:r w:rsidRPr="00F93AEF">
              <w:t xml:space="preserve"> </w:t>
            </w:r>
            <w:r w:rsidRPr="00F93AEF">
              <w:rPr>
                <w:rFonts w:hint="eastAsia" w:ascii="MS Gothic" w:hAnsi="MS Gothic" w:eastAsia="MS Gothic" w:cs="MS Gothic"/>
              </w:rPr>
              <w:t>∝</w:t>
            </w:r>
            <w:r w:rsidRPr="00F93AEF">
              <w:t xml:space="preserve"> </w:t>
            </w:r>
            <w:r w:rsidRPr="00655514">
              <w:rPr>
                <w:i/>
              </w:rPr>
              <w:t>r</w:t>
            </w:r>
            <w:r w:rsidRPr="00655514">
              <w:rPr>
                <w:vertAlign w:val="superscript"/>
              </w:rPr>
              <w:t>3</w:t>
            </w:r>
            <w:r w:rsidRPr="00F93AEF">
              <w:t xml:space="preserve"> applied to systems other than our Solar System</w:t>
            </w:r>
          </w:p>
          <w:p w:rsidR="00F9653F" w:rsidP="00CA61FA" w:rsidRDefault="00F9653F" w14:paraId="1B161F54" w14:textId="77777777">
            <w:pPr>
              <w:pStyle w:val="ListParagraph"/>
              <w:numPr>
                <w:ilvl w:val="0"/>
                <w:numId w:val="1"/>
              </w:numPr>
            </w:pPr>
            <w:r w:rsidRPr="00F93AEF">
              <w:t>geostationary orbit; uses of geostationary satellites.</w:t>
            </w:r>
          </w:p>
          <w:p w:rsidR="00CA61FA" w:rsidP="00CA61FA" w:rsidRDefault="00CA61FA" w14:paraId="441A759A" w14:textId="77777777">
            <w:pPr>
              <w:pStyle w:val="Tabletextbullets"/>
              <w:numPr>
                <w:ilvl w:val="0"/>
                <w:numId w:val="1"/>
              </w:numPr>
              <w:rPr>
                <w:lang w:eastAsia="en-GB"/>
              </w:rPr>
            </w:pPr>
            <w:r w:rsidRPr="00BA3679">
              <w:rPr>
                <w:lang w:eastAsia="en-GB"/>
              </w:rPr>
              <w:t>gravitational potential at a point as the work done in bringing unit mass from infinity to the point; gravitational potential is zero at infinity</w:t>
            </w:r>
          </w:p>
          <w:p w:rsidR="00CA61FA" w:rsidP="00CA61FA" w:rsidRDefault="00CA61FA" w14:paraId="461E5C94" w14:textId="77777777">
            <w:pPr>
              <w:pStyle w:val="Tabletextbullets"/>
              <w:numPr>
                <w:ilvl w:val="0"/>
                <w:numId w:val="1"/>
              </w:numPr>
              <w:rPr>
                <w:lang w:eastAsia="en-GB"/>
              </w:rPr>
            </w:pPr>
            <w:r w:rsidRPr="00515AFB">
              <w:rPr>
                <w:lang w:eastAsia="en-GB"/>
              </w:rPr>
              <w:t xml:space="preserve">gravitational potential: </w:t>
            </w:r>
            <w:r w:rsidRPr="009B0F78">
              <w:rPr>
                <w:i/>
                <w:lang w:eastAsia="en-GB"/>
              </w:rPr>
              <w:t>V</w:t>
            </w:r>
            <w:r w:rsidRPr="009B0F78">
              <w:rPr>
                <w:vertAlign w:val="subscript"/>
                <w:lang w:eastAsia="en-GB"/>
              </w:rPr>
              <w:t>g</w:t>
            </w:r>
            <w:r w:rsidRPr="009B0F78">
              <w:rPr>
                <w:i/>
                <w:lang w:eastAsia="en-GB"/>
              </w:rPr>
              <w:t xml:space="preserve"> = −</w:t>
            </w:r>
            <w:r w:rsidRPr="009B0F78" w:rsidR="004D6ADE">
              <w:rPr>
                <w:i/>
                <w:noProof/>
                <w:position w:val="-18"/>
                <w:lang w:eastAsia="en-GB" w:bidi="ar-SA"/>
              </w:rPr>
              <w:object w:dxaOrig="440" w:dyaOrig="499" w14:anchorId="6841D744">
                <v:shape id="_x0000_i1041" style="width:21.75pt;height:24.75pt;mso-width-percent:0;mso-height-percent:0;mso-width-percent:0;mso-height-percent:0" alt="" o:ole="" type="#_x0000_t75">
                  <v:imagedata o:title="" r:id="rId38"/>
                </v:shape>
                <o:OLEObject Type="Embed" ProgID="Equation.DSMT4" ShapeID="_x0000_i1041" DrawAspect="Content" ObjectID="_1780922356" r:id="rId39"/>
              </w:object>
            </w:r>
            <w:r w:rsidRPr="009B0F78">
              <w:rPr>
                <w:i/>
                <w:lang w:eastAsia="en-GB"/>
              </w:rPr>
              <w:t xml:space="preserve"> </w:t>
            </w:r>
            <w:r w:rsidRPr="009B0F78">
              <w:rPr>
                <w:lang w:eastAsia="en-GB"/>
              </w:rPr>
              <w:t>at a distance</w:t>
            </w:r>
            <w:r w:rsidRPr="00BA3679">
              <w:rPr>
                <w:lang w:eastAsia="en-GB"/>
              </w:rPr>
              <w:t xml:space="preserve"> </w:t>
            </w:r>
            <w:r w:rsidRPr="00515AFB">
              <w:rPr>
                <w:i/>
                <w:lang w:eastAsia="en-GB"/>
              </w:rPr>
              <w:t>r</w:t>
            </w:r>
            <w:r w:rsidRPr="00BA3679">
              <w:rPr>
                <w:lang w:eastAsia="en-GB"/>
              </w:rPr>
              <w:t xml:space="preserve"> from a point mass </w:t>
            </w:r>
            <w:r w:rsidRPr="00515AFB">
              <w:rPr>
                <w:i/>
                <w:lang w:eastAsia="en-GB"/>
              </w:rPr>
              <w:t>M</w:t>
            </w:r>
            <w:r w:rsidRPr="00BA3679">
              <w:rPr>
                <w:lang w:eastAsia="en-GB"/>
              </w:rPr>
              <w:t>; changes in gravitational potential</w:t>
            </w:r>
          </w:p>
          <w:p w:rsidR="00CA61FA" w:rsidP="00CA61FA" w:rsidRDefault="00CA61FA" w14:paraId="15D2661F" w14:textId="77777777">
            <w:pPr>
              <w:pStyle w:val="Tabletextbullets"/>
              <w:numPr>
                <w:ilvl w:val="0"/>
                <w:numId w:val="1"/>
              </w:numPr>
              <w:rPr>
                <w:lang w:eastAsia="en-GB"/>
              </w:rPr>
            </w:pPr>
            <w:r w:rsidRPr="00BA3679">
              <w:rPr>
                <w:lang w:eastAsia="en-GB"/>
              </w:rPr>
              <w:t>gravit</w:t>
            </w:r>
            <w:r>
              <w:rPr>
                <w:lang w:eastAsia="en-GB"/>
              </w:rPr>
              <w:t>ational potential energy</w:t>
            </w:r>
            <w:r w:rsidRPr="009B0F78">
              <w:rPr>
                <w:lang w:eastAsia="en-GB"/>
              </w:rPr>
              <w:t xml:space="preserve">: </w:t>
            </w:r>
            <w:r w:rsidRPr="009B0F78">
              <w:rPr>
                <w:i/>
                <w:lang w:eastAsia="en-GB"/>
              </w:rPr>
              <w:t xml:space="preserve">E = </w:t>
            </w:r>
            <w:proofErr w:type="spellStart"/>
            <w:r w:rsidRPr="009B0F78">
              <w:rPr>
                <w:i/>
                <w:lang w:eastAsia="en-GB"/>
              </w:rPr>
              <w:t>mV</w:t>
            </w:r>
            <w:r w:rsidRPr="009B0F78">
              <w:rPr>
                <w:vertAlign w:val="subscript"/>
                <w:lang w:eastAsia="en-GB"/>
              </w:rPr>
              <w:t>g</w:t>
            </w:r>
            <w:proofErr w:type="spellEnd"/>
            <w:r w:rsidRPr="009B0F78">
              <w:rPr>
                <w:i/>
                <w:lang w:eastAsia="en-GB"/>
              </w:rPr>
              <w:t xml:space="preserve"> = −</w:t>
            </w:r>
            <w:r w:rsidRPr="009B0F78" w:rsidR="004D6ADE">
              <w:rPr>
                <w:i/>
                <w:noProof/>
                <w:position w:val="-18"/>
                <w:lang w:eastAsia="en-GB" w:bidi="ar-SA"/>
              </w:rPr>
              <w:object w:dxaOrig="580" w:dyaOrig="499" w14:anchorId="40EC4B88">
                <v:shape id="_x0000_i1042" style="width:29.25pt;height:24.75pt;mso-width-percent:0;mso-height-percent:0;mso-width-percent:0;mso-height-percent:0" alt="" o:ole="" type="#_x0000_t75">
                  <v:imagedata o:title="" r:id="rId40"/>
                </v:shape>
                <o:OLEObject Type="Embed" ProgID="Equation.DSMT4" ShapeID="_x0000_i1042" DrawAspect="Content" ObjectID="_1780922357" r:id="rId41"/>
              </w:object>
            </w:r>
            <w:r>
              <w:rPr>
                <w:i/>
                <w:lang w:eastAsia="en-GB"/>
              </w:rPr>
              <w:t xml:space="preserve"> </w:t>
            </w:r>
            <w:r w:rsidRPr="009B0F78">
              <w:rPr>
                <w:lang w:eastAsia="en-GB"/>
              </w:rPr>
              <w:t>at a</w:t>
            </w:r>
            <w:r w:rsidRPr="00BA3679">
              <w:rPr>
                <w:lang w:eastAsia="en-GB"/>
              </w:rPr>
              <w:t xml:space="preserve"> distance </w:t>
            </w:r>
            <w:r w:rsidRPr="00515AFB">
              <w:rPr>
                <w:i/>
                <w:lang w:eastAsia="en-GB"/>
              </w:rPr>
              <w:t>r</w:t>
            </w:r>
            <w:r w:rsidRPr="00BA3679">
              <w:rPr>
                <w:lang w:eastAsia="en-GB"/>
              </w:rPr>
              <w:t xml:space="preserve"> from a point mass </w:t>
            </w:r>
            <w:r w:rsidRPr="00515AFB">
              <w:rPr>
                <w:i/>
                <w:lang w:eastAsia="en-GB"/>
              </w:rPr>
              <w:t>M</w:t>
            </w:r>
          </w:p>
          <w:p w:rsidR="00CA61FA" w:rsidP="00CA61FA" w:rsidRDefault="00CA61FA" w14:paraId="43A46A42" w14:textId="77777777">
            <w:pPr>
              <w:pStyle w:val="Tabletextbullets"/>
              <w:numPr>
                <w:ilvl w:val="0"/>
                <w:numId w:val="1"/>
              </w:numPr>
              <w:rPr>
                <w:lang w:eastAsia="en-GB"/>
              </w:rPr>
            </w:pPr>
            <w:r w:rsidRPr="00BA3679">
              <w:rPr>
                <w:lang w:eastAsia="en-GB"/>
              </w:rPr>
              <w:t>force–distance graphs for point or spherical masses; work done is area under graph</w:t>
            </w:r>
          </w:p>
          <w:p w:rsidR="00F9653F" w:rsidP="00CA61FA" w:rsidRDefault="00CA61FA" w14:paraId="20EF942B" w14:textId="77777777">
            <w:pPr>
              <w:pStyle w:val="ListParagraph"/>
              <w:numPr>
                <w:ilvl w:val="0"/>
                <w:numId w:val="1"/>
              </w:numPr>
            </w:pPr>
            <w:r w:rsidRPr="00BA3679">
              <w:rPr>
                <w:lang w:eastAsia="en-GB"/>
              </w:rPr>
              <w:t>escape velocity</w:t>
            </w:r>
            <w:r>
              <w:rPr>
                <w:lang w:eastAsia="en-GB"/>
              </w:rPr>
              <w:t>.</w:t>
            </w:r>
          </w:p>
          <w:p w:rsidR="00CA61FA" w:rsidP="00CA61FA" w:rsidRDefault="00CA61FA" w14:paraId="7757F546" w14:textId="77777777"/>
          <w:p w:rsidR="00CA61FA" w:rsidP="00CA61FA" w:rsidRDefault="00CA61FA" w14:paraId="5CA21064" w14:textId="77777777"/>
          <w:p w:rsidR="00D8747F" w:rsidP="00BB49B4" w:rsidRDefault="00D8747F" w14:paraId="2BACE016" w14:textId="77777777">
            <w:pPr>
              <w:pStyle w:val="Tabletext"/>
              <w:rPr>
                <w:lang w:eastAsia="en-GB"/>
              </w:rPr>
            </w:pPr>
          </w:p>
          <w:p w:rsidR="00D8747F" w:rsidP="00BB49B4" w:rsidRDefault="00D8747F" w14:paraId="5F486935" w14:textId="77777777">
            <w:pPr>
              <w:pStyle w:val="Tabletext"/>
              <w:rPr>
                <w:lang w:eastAsia="en-GB"/>
              </w:rPr>
            </w:pPr>
          </w:p>
          <w:p w:rsidR="00D8747F" w:rsidP="00BB49B4" w:rsidRDefault="00D8747F" w14:paraId="2744762E" w14:textId="77777777">
            <w:pPr>
              <w:pStyle w:val="Tabletext"/>
              <w:rPr>
                <w:lang w:eastAsia="en-GB"/>
              </w:rPr>
            </w:pPr>
          </w:p>
          <w:p w:rsidR="00D8747F" w:rsidP="00BB49B4" w:rsidRDefault="00D8747F" w14:paraId="48E22496" w14:textId="77777777">
            <w:pPr>
              <w:pStyle w:val="Tabletext"/>
              <w:rPr>
                <w:lang w:eastAsia="en-GB"/>
              </w:rPr>
            </w:pPr>
          </w:p>
          <w:p w:rsidR="00D8747F" w:rsidP="00BB49B4" w:rsidRDefault="00D8747F" w14:paraId="3DE5A96F" w14:textId="77777777">
            <w:pPr>
              <w:pStyle w:val="Tabletext"/>
              <w:rPr>
                <w:lang w:eastAsia="en-GB"/>
              </w:rPr>
            </w:pPr>
          </w:p>
          <w:p w:rsidR="00D8747F" w:rsidP="00BB49B4" w:rsidRDefault="00D8747F" w14:paraId="1164EFA9" w14:textId="77777777">
            <w:pPr>
              <w:pStyle w:val="Tabletext"/>
              <w:rPr>
                <w:lang w:eastAsia="en-GB"/>
              </w:rPr>
            </w:pPr>
          </w:p>
          <w:p w:rsidR="00D8747F" w:rsidP="00BB49B4" w:rsidRDefault="00D8747F" w14:paraId="1AC8CF5C" w14:textId="77777777">
            <w:pPr>
              <w:pStyle w:val="Tabletext"/>
              <w:rPr>
                <w:lang w:eastAsia="en-GB"/>
              </w:rPr>
            </w:pPr>
          </w:p>
          <w:p w:rsidR="00D8747F" w:rsidP="00BB49B4" w:rsidRDefault="00D8747F" w14:paraId="1C04589C" w14:textId="77777777">
            <w:pPr>
              <w:pStyle w:val="Tabletext"/>
              <w:rPr>
                <w:lang w:eastAsia="en-GB"/>
              </w:rPr>
            </w:pPr>
          </w:p>
          <w:p w:rsidR="00D8747F" w:rsidP="00BB49B4" w:rsidRDefault="00D8747F" w14:paraId="2E6A20C5" w14:textId="77777777">
            <w:pPr>
              <w:pStyle w:val="Tabletext"/>
              <w:rPr>
                <w:lang w:eastAsia="en-GB"/>
              </w:rPr>
            </w:pPr>
          </w:p>
          <w:p w:rsidR="00D8747F" w:rsidP="00BB49B4" w:rsidRDefault="00D8747F" w14:paraId="6EEA0650" w14:textId="77777777">
            <w:pPr>
              <w:pStyle w:val="Tabletext"/>
              <w:rPr>
                <w:lang w:eastAsia="en-GB"/>
              </w:rPr>
            </w:pPr>
          </w:p>
          <w:p w:rsidR="00CA61FA" w:rsidP="00BB49B4" w:rsidRDefault="00BB49B4" w14:paraId="67672CC4" w14:textId="387801CE">
            <w:pPr>
              <w:pStyle w:val="Tabletext"/>
              <w:rPr>
                <w:lang w:eastAsia="en-GB"/>
              </w:rPr>
            </w:pPr>
            <w:r>
              <w:rPr>
                <w:lang w:eastAsia="en-GB"/>
              </w:rPr>
              <w:t>Demonstrate and apply their knowledge and understanding of:</w:t>
            </w:r>
          </w:p>
          <w:p w:rsidR="00D060D6" w:rsidP="00847A60" w:rsidRDefault="00D060D6" w14:paraId="4292EC9B" w14:textId="77777777">
            <w:pPr>
              <w:pStyle w:val="Tabletextbullets"/>
              <w:numPr>
                <w:ilvl w:val="0"/>
                <w:numId w:val="8"/>
              </w:numPr>
              <w:rPr>
                <w:lang w:eastAsia="en-GB"/>
              </w:rPr>
            </w:pPr>
            <w:r>
              <w:rPr>
                <w:lang w:eastAsia="en-GB"/>
              </w:rPr>
              <w:t>magnetic fields being due to moving charges or permanent magnets</w:t>
            </w:r>
          </w:p>
          <w:p w:rsidR="00D060D6" w:rsidP="00847A60" w:rsidRDefault="00D060D6" w14:paraId="198BD745" w14:textId="77777777">
            <w:pPr>
              <w:pStyle w:val="Tabletextbullets"/>
              <w:numPr>
                <w:ilvl w:val="0"/>
                <w:numId w:val="8"/>
              </w:numPr>
              <w:rPr>
                <w:lang w:eastAsia="en-GB"/>
              </w:rPr>
            </w:pPr>
            <w:r>
              <w:rPr>
                <w:lang w:eastAsia="en-GB"/>
              </w:rPr>
              <w:t>magnetic field lines to map magnetic fields</w:t>
            </w:r>
          </w:p>
          <w:p w:rsidR="00CA61FA" w:rsidP="00847A60" w:rsidRDefault="00D060D6" w14:paraId="4B35B96E" w14:textId="77777777">
            <w:pPr>
              <w:pStyle w:val="ListParagraph"/>
              <w:numPr>
                <w:ilvl w:val="0"/>
                <w:numId w:val="8"/>
              </w:numPr>
              <w:rPr>
                <w:lang w:eastAsia="en-GB"/>
              </w:rPr>
            </w:pPr>
            <w:r>
              <w:rPr>
                <w:lang w:eastAsia="en-GB"/>
              </w:rPr>
              <w:t>magnetic field patterns for a long straight current-carrying conductor, a flat coil and a long solenoid.</w:t>
            </w:r>
          </w:p>
          <w:p w:rsidR="001C08DD" w:rsidP="00847A60" w:rsidRDefault="001C08DD" w14:paraId="2C57E499" w14:textId="77777777">
            <w:pPr>
              <w:pStyle w:val="Tabletextbullets"/>
              <w:numPr>
                <w:ilvl w:val="0"/>
                <w:numId w:val="8"/>
              </w:numPr>
              <w:rPr>
                <w:lang w:eastAsia="en-GB"/>
              </w:rPr>
            </w:pPr>
            <w:r>
              <w:rPr>
                <w:lang w:eastAsia="en-GB"/>
              </w:rPr>
              <w:t>magnetic flux density; the unit tesla</w:t>
            </w:r>
          </w:p>
          <w:p w:rsidRPr="00847A60" w:rsidR="001C08DD" w:rsidP="00847A60" w:rsidRDefault="001C08DD" w14:paraId="16B8C7D1" w14:textId="77777777">
            <w:pPr>
              <w:pStyle w:val="ListParagraph"/>
              <w:numPr>
                <w:ilvl w:val="0"/>
                <w:numId w:val="8"/>
              </w:numPr>
              <w:rPr>
                <w:rFonts w:ascii="Times New Roman" w:hAnsi="Times New Roman" w:cs="Times New Roman"/>
                <w:i/>
              </w:rPr>
            </w:pPr>
            <w:r w:rsidRPr="00ED0A6F">
              <w:t xml:space="preserve">magnetic flux </w:t>
            </w:r>
            <w:r w:rsidRPr="00847A60">
              <w:rPr>
                <w:rFonts w:ascii="Times New Roman" w:hAnsi="Times New Roman" w:cs="Times New Roman"/>
              </w:rPr>
              <w:t>φ</w:t>
            </w:r>
            <w:r w:rsidRPr="00ED0A6F">
              <w:t xml:space="preserve">; the unit weber; </w:t>
            </w:r>
            <w:r w:rsidRPr="00847A60">
              <w:rPr>
                <w:rFonts w:ascii="Times New Roman" w:hAnsi="Times New Roman" w:cs="Times New Roman"/>
              </w:rPr>
              <w:t>φ</w:t>
            </w:r>
            <w:r w:rsidRPr="00ED0A6F">
              <w:t xml:space="preserve"> = </w:t>
            </w:r>
            <w:r w:rsidRPr="00847A60">
              <w:rPr>
                <w:i/>
              </w:rPr>
              <w:t>BA</w:t>
            </w:r>
            <w:r w:rsidRPr="00ED0A6F">
              <w:t> cos </w:t>
            </w:r>
            <w:r w:rsidRPr="00847A60">
              <w:rPr>
                <w:rFonts w:ascii="Times New Roman" w:hAnsi="Times New Roman" w:cs="Times New Roman"/>
                <w:i/>
              </w:rPr>
              <w:t>θ</w:t>
            </w:r>
          </w:p>
          <w:p w:rsidR="00DE12CD" w:rsidP="00847A60" w:rsidRDefault="00DE12CD" w14:paraId="3AB0C485" w14:textId="77777777">
            <w:pPr>
              <w:pStyle w:val="Tabletextbullets"/>
              <w:numPr>
                <w:ilvl w:val="0"/>
                <w:numId w:val="8"/>
              </w:numPr>
              <w:rPr>
                <w:lang w:eastAsia="en-GB"/>
              </w:rPr>
            </w:pPr>
            <w:r>
              <w:rPr>
                <w:lang w:eastAsia="en-GB"/>
              </w:rPr>
              <w:t>Fleming's left-hand rule</w:t>
            </w:r>
          </w:p>
          <w:p w:rsidR="00DE12CD" w:rsidP="00847A60" w:rsidRDefault="00DE12CD" w14:paraId="2A6FE634" w14:textId="77777777">
            <w:pPr>
              <w:pStyle w:val="Tabletextbullets"/>
              <w:numPr>
                <w:ilvl w:val="0"/>
                <w:numId w:val="8"/>
              </w:numPr>
              <w:rPr>
                <w:lang w:eastAsia="en-GB"/>
              </w:rPr>
            </w:pPr>
            <w:r>
              <w:rPr>
                <w:lang w:eastAsia="en-GB"/>
              </w:rPr>
              <w:t>force on a current-carrying conductor</w:t>
            </w:r>
            <w:r w:rsidRPr="005917FC">
              <w:rPr>
                <w:lang w:eastAsia="en-GB"/>
              </w:rPr>
              <w:t xml:space="preserve">; </w:t>
            </w:r>
            <w:r w:rsidRPr="00A42ADB">
              <w:rPr>
                <w:i/>
                <w:lang w:eastAsia="en-GB"/>
              </w:rPr>
              <w:t>F = BIL</w:t>
            </w:r>
            <w:r w:rsidRPr="00BA47FD">
              <w:rPr>
                <w:lang w:eastAsia="en-GB"/>
              </w:rPr>
              <w:t xml:space="preserve"> </w:t>
            </w:r>
            <w:r w:rsidRPr="001E3AED">
              <w:rPr>
                <w:lang w:eastAsia="en-GB"/>
              </w:rPr>
              <w:t xml:space="preserve">sin </w:t>
            </w:r>
            <w:r w:rsidRPr="00A42ADB">
              <w:rPr>
                <w:i/>
                <w:lang w:eastAsia="en-GB"/>
              </w:rPr>
              <w:t>θ</w:t>
            </w:r>
          </w:p>
          <w:p w:rsidR="00DE12CD" w:rsidP="00847A60" w:rsidRDefault="00DE12CD" w14:paraId="78ACBB1E" w14:textId="77777777">
            <w:pPr>
              <w:pStyle w:val="ListParagraph"/>
              <w:numPr>
                <w:ilvl w:val="0"/>
                <w:numId w:val="8"/>
              </w:numPr>
              <w:rPr>
                <w:lang w:eastAsia="en-GB"/>
              </w:rPr>
            </w:pPr>
            <w:r>
              <w:rPr>
                <w:lang w:eastAsia="en-GB"/>
              </w:rPr>
              <w:t>techniques and procedures used to determine the uniform magnetic flux density between the poles of a magnet using a current-carrying wire and digital balance.</w:t>
            </w:r>
          </w:p>
          <w:p w:rsidRPr="00911666" w:rsidR="00D4786E" w:rsidP="00847A60" w:rsidRDefault="00D4786E" w14:paraId="15936F01" w14:textId="77777777">
            <w:pPr>
              <w:pStyle w:val="Tabletextbullets"/>
              <w:numPr>
                <w:ilvl w:val="0"/>
                <w:numId w:val="8"/>
              </w:numPr>
              <w:rPr>
                <w:i/>
                <w:lang w:eastAsia="en-GB"/>
              </w:rPr>
            </w:pPr>
            <w:r w:rsidRPr="0084289B">
              <w:rPr>
                <w:lang w:eastAsia="en-GB"/>
              </w:rPr>
              <w:t xml:space="preserve">force on a charged particle travelling at right angles to a uniform magnetic field; </w:t>
            </w:r>
            <w:r w:rsidRPr="00911666">
              <w:rPr>
                <w:i/>
                <w:lang w:eastAsia="en-GB"/>
              </w:rPr>
              <w:t xml:space="preserve">F = </w:t>
            </w:r>
            <w:proofErr w:type="spellStart"/>
            <w:r w:rsidRPr="00911666">
              <w:rPr>
                <w:i/>
                <w:lang w:eastAsia="en-GB"/>
              </w:rPr>
              <w:t>BQv</w:t>
            </w:r>
            <w:proofErr w:type="spellEnd"/>
          </w:p>
          <w:p w:rsidRPr="0084289B" w:rsidR="00D4786E" w:rsidP="00847A60" w:rsidRDefault="00D4786E" w14:paraId="54162BA4" w14:textId="77777777">
            <w:pPr>
              <w:pStyle w:val="Tabletextbullets"/>
              <w:numPr>
                <w:ilvl w:val="0"/>
                <w:numId w:val="8"/>
              </w:numPr>
              <w:rPr>
                <w:lang w:eastAsia="en-GB"/>
              </w:rPr>
            </w:pPr>
            <w:r w:rsidRPr="0084289B">
              <w:rPr>
                <w:lang w:eastAsia="en-GB"/>
              </w:rPr>
              <w:t>charged particles moving in a uniform magnetic field; circular orbits of charged particles in a uniform magnetic field</w:t>
            </w:r>
          </w:p>
          <w:p w:rsidR="00D4786E" w:rsidP="00847A60" w:rsidRDefault="00D4786E" w14:paraId="51DB4FAF" w14:textId="77777777">
            <w:pPr>
              <w:pStyle w:val="ListParagraph"/>
              <w:numPr>
                <w:ilvl w:val="0"/>
                <w:numId w:val="8"/>
              </w:numPr>
              <w:rPr>
                <w:lang w:eastAsia="en-GB"/>
              </w:rPr>
            </w:pPr>
            <w:r w:rsidRPr="0084289B">
              <w:rPr>
                <w:lang w:eastAsia="en-GB"/>
              </w:rPr>
              <w:t>charged particles moving in a region occupied by both electric and magnetic fields; velocity selector</w:t>
            </w:r>
            <w:r>
              <w:rPr>
                <w:lang w:eastAsia="en-GB"/>
              </w:rPr>
              <w:t>.</w:t>
            </w:r>
          </w:p>
          <w:p w:rsidR="00B321BD" w:rsidP="00847A60" w:rsidRDefault="00B321BD" w14:paraId="1B0B4CA0" w14:textId="77777777">
            <w:pPr>
              <w:pStyle w:val="Tabletextbullets"/>
              <w:numPr>
                <w:ilvl w:val="0"/>
                <w:numId w:val="8"/>
              </w:numPr>
              <w:rPr>
                <w:lang w:eastAsia="en-GB"/>
              </w:rPr>
            </w:pPr>
            <w:r>
              <w:rPr>
                <w:lang w:eastAsia="en-GB"/>
              </w:rPr>
              <w:t>magnetic flux linkage</w:t>
            </w:r>
          </w:p>
          <w:p w:rsidRPr="00847A60" w:rsidR="00D4786E" w:rsidP="00847A60" w:rsidRDefault="00B321BD" w14:paraId="26250721" w14:textId="77777777">
            <w:pPr>
              <w:pStyle w:val="ListParagraph"/>
              <w:numPr>
                <w:ilvl w:val="0"/>
                <w:numId w:val="8"/>
              </w:numPr>
              <w:rPr>
                <w:rFonts w:ascii="Times New Roman" w:hAnsi="Times New Roman" w:cs="Times New Roman"/>
                <w:i/>
              </w:rPr>
            </w:pPr>
            <w:r w:rsidRPr="007F2605">
              <w:t xml:space="preserve">magnetic flux </w:t>
            </w:r>
            <w:r w:rsidRPr="00847A60">
              <w:rPr>
                <w:rFonts w:ascii="Times New Roman" w:hAnsi="Times New Roman" w:cs="Times New Roman"/>
              </w:rPr>
              <w:t>φ</w:t>
            </w:r>
            <w:r w:rsidRPr="007F2605">
              <w:t xml:space="preserve">; the unit weber; </w:t>
            </w:r>
            <w:r w:rsidRPr="00847A60">
              <w:rPr>
                <w:rFonts w:ascii="Times New Roman" w:hAnsi="Times New Roman" w:cs="Times New Roman"/>
              </w:rPr>
              <w:t>φ</w:t>
            </w:r>
            <w:r w:rsidRPr="007F2605">
              <w:t xml:space="preserve"> = </w:t>
            </w:r>
            <w:r w:rsidRPr="00847A60">
              <w:rPr>
                <w:i/>
              </w:rPr>
              <w:t>BA</w:t>
            </w:r>
            <w:r w:rsidRPr="007F2605">
              <w:t> cos </w:t>
            </w:r>
            <w:r w:rsidRPr="00847A60">
              <w:rPr>
                <w:rFonts w:ascii="Times New Roman" w:hAnsi="Times New Roman" w:cs="Times New Roman"/>
                <w:i/>
              </w:rPr>
              <w:t>θ</w:t>
            </w:r>
          </w:p>
          <w:p w:rsidR="00632A27" w:rsidP="00847A60" w:rsidRDefault="00632A27" w14:paraId="11EEFDDE" w14:textId="77777777">
            <w:pPr>
              <w:pStyle w:val="Tabletextbullets"/>
              <w:numPr>
                <w:ilvl w:val="0"/>
                <w:numId w:val="8"/>
              </w:numPr>
              <w:rPr>
                <w:lang w:eastAsia="en-GB"/>
              </w:rPr>
            </w:pPr>
            <w:r>
              <w:rPr>
                <w:lang w:eastAsia="en-GB"/>
              </w:rPr>
              <w:t>Faraday’s law of electromagnetic induction and Lenz’s law</w:t>
            </w:r>
          </w:p>
          <w:p w:rsidR="00632A27" w:rsidP="00847A60" w:rsidRDefault="00632A27" w14:paraId="188DF1E9" w14:textId="77777777">
            <w:pPr>
              <w:pStyle w:val="Tabletextbullets"/>
              <w:numPr>
                <w:ilvl w:val="0"/>
                <w:numId w:val="8"/>
              </w:numPr>
              <w:rPr>
                <w:lang w:eastAsia="en-GB"/>
              </w:rPr>
            </w:pPr>
            <w:proofErr w:type="spellStart"/>
            <w:r>
              <w:rPr>
                <w:lang w:eastAsia="en-GB"/>
              </w:rPr>
              <w:t>e.m.f.</w:t>
            </w:r>
            <w:proofErr w:type="spellEnd"/>
            <w:r>
              <w:rPr>
                <w:lang w:eastAsia="en-GB"/>
              </w:rPr>
              <w:t xml:space="preserve"> = −rate of change of magnetic flux </w:t>
            </w:r>
            <w:r w:rsidRPr="00CF2800">
              <w:rPr>
                <w:lang w:eastAsia="en-GB"/>
              </w:rPr>
              <w:t xml:space="preserve">linkage; </w:t>
            </w:r>
            <w:r w:rsidRPr="00CF2800">
              <w:rPr>
                <w:rFonts w:ascii="Times New Roman" w:hAnsi="Times New Roman" w:cs="Times New Roman"/>
                <w:lang w:eastAsia="en-GB"/>
              </w:rPr>
              <w:t>ε</w:t>
            </w:r>
            <w:r w:rsidRPr="00CF2800">
              <w:rPr>
                <w:lang w:eastAsia="en-GB"/>
              </w:rPr>
              <w:t xml:space="preserve"> = </w:t>
            </w:r>
            <w:r>
              <w:rPr>
                <w:lang w:eastAsia="en-GB"/>
              </w:rPr>
              <w:t>–</w:t>
            </w:r>
            <w:r w:rsidRPr="00CF2800" w:rsidR="004D6ADE">
              <w:rPr>
                <w:noProof/>
                <w:position w:val="-20"/>
                <w:lang w:eastAsia="en-GB" w:bidi="ar-SA"/>
              </w:rPr>
              <w:object w:dxaOrig="620" w:dyaOrig="520" w14:anchorId="585A0E9A">
                <v:shape id="_x0000_i1043" style="width:30.75pt;height:26.25pt;mso-width-percent:0;mso-height-percent:0;mso-width-percent:0;mso-height-percent:0" alt="" o:ole="" type="#_x0000_t75">
                  <v:imagedata o:title="" r:id="rId42"/>
                </v:shape>
                <o:OLEObject Type="Embed" ProgID="Equation.DSMT4" ShapeID="_x0000_i1043" DrawAspect="Content" ObjectID="_1780922358" r:id="rId43"/>
              </w:object>
            </w:r>
            <w:r w:rsidRPr="00615C69">
              <w:rPr>
                <w:lang w:eastAsia="en-GB"/>
              </w:rPr>
              <w:t xml:space="preserve"> (continued</w:t>
            </w:r>
            <w:r>
              <w:rPr>
                <w:lang w:eastAsia="en-GB"/>
              </w:rPr>
              <w:t xml:space="preserve"> in Topic 6.3.7)</w:t>
            </w:r>
          </w:p>
          <w:p w:rsidR="00B321BD" w:rsidP="00847A60" w:rsidRDefault="00632A27" w14:paraId="1898EAE3" w14:textId="77777777">
            <w:pPr>
              <w:pStyle w:val="ListParagraph"/>
              <w:numPr>
                <w:ilvl w:val="0"/>
                <w:numId w:val="8"/>
              </w:numPr>
              <w:rPr>
                <w:lang w:eastAsia="en-GB"/>
              </w:rPr>
            </w:pPr>
            <w:r>
              <w:rPr>
                <w:lang w:eastAsia="en-GB"/>
              </w:rPr>
              <w:t>techniques and procedures used to investigate magnetic flux using search coils.</w:t>
            </w:r>
          </w:p>
          <w:p w:rsidR="00535040" w:rsidP="00847A60" w:rsidRDefault="00535040" w14:paraId="356A211F" w14:textId="77777777">
            <w:pPr>
              <w:pStyle w:val="Tabletextbullets"/>
              <w:numPr>
                <w:ilvl w:val="0"/>
                <w:numId w:val="8"/>
              </w:numPr>
              <w:rPr>
                <w:lang w:eastAsia="en-GB"/>
              </w:rPr>
            </w:pPr>
            <w:proofErr w:type="spellStart"/>
            <w:r>
              <w:rPr>
                <w:lang w:eastAsia="en-GB"/>
              </w:rPr>
              <w:t>e.m.f.</w:t>
            </w:r>
            <w:proofErr w:type="spellEnd"/>
            <w:r>
              <w:rPr>
                <w:lang w:eastAsia="en-GB"/>
              </w:rPr>
              <w:t xml:space="preserve"> = −rate of change of </w:t>
            </w:r>
            <w:r w:rsidRPr="008F7C7C">
              <w:rPr>
                <w:lang w:eastAsia="en-GB"/>
              </w:rPr>
              <w:t xml:space="preserve">magnetic flux linkage; </w:t>
            </w:r>
            <w:r w:rsidRPr="00DF185E">
              <w:rPr>
                <w:rFonts w:ascii="Times New Roman" w:hAnsi="Times New Roman" w:cs="Times New Roman"/>
                <w:lang w:eastAsia="en-GB"/>
              </w:rPr>
              <w:t>ε</w:t>
            </w:r>
            <w:r w:rsidRPr="00DF185E">
              <w:rPr>
                <w:lang w:eastAsia="en-GB"/>
              </w:rPr>
              <w:t xml:space="preserve"> =</w:t>
            </w:r>
            <w:r>
              <w:rPr>
                <w:lang w:eastAsia="en-GB"/>
              </w:rPr>
              <w:t xml:space="preserve"> –</w:t>
            </w:r>
            <w:r w:rsidRPr="00DF185E" w:rsidR="004D6ADE">
              <w:rPr>
                <w:noProof/>
                <w:position w:val="-20"/>
                <w:lang w:eastAsia="en-GB" w:bidi="ar-SA"/>
              </w:rPr>
              <w:object w:dxaOrig="620" w:dyaOrig="520" w14:anchorId="3D77BBBD">
                <v:shape id="_x0000_i1044" style="width:30.75pt;height:26.25pt;mso-width-percent:0;mso-height-percent:0;mso-width-percent:0;mso-height-percent:0" alt="" o:ole="" type="#_x0000_t75">
                  <v:imagedata o:title="" r:id="rId44"/>
                </v:shape>
                <o:OLEObject Type="Embed" ProgID="Equation.DSMT4" ShapeID="_x0000_i1044" DrawAspect="Content" ObjectID="_1780922359" r:id="rId45"/>
              </w:object>
            </w:r>
            <w:r w:rsidRPr="00DF185E" w:rsidDel="00593CC1">
              <w:rPr>
                <w:lang w:eastAsia="en-GB"/>
              </w:rPr>
              <w:t xml:space="preserve"> </w:t>
            </w:r>
            <w:r w:rsidRPr="008F7C7C">
              <w:rPr>
                <w:lang w:eastAsia="en-GB"/>
              </w:rPr>
              <w:t>(</w:t>
            </w:r>
            <w:r>
              <w:rPr>
                <w:lang w:eastAsia="en-GB"/>
              </w:rPr>
              <w:t>continued from Topic 6.3.6)</w:t>
            </w:r>
          </w:p>
          <w:p w:rsidR="00535040" w:rsidP="00847A60" w:rsidRDefault="00535040" w14:paraId="0F76D948" w14:textId="77777777">
            <w:pPr>
              <w:pStyle w:val="ListParagraph"/>
              <w:numPr>
                <w:ilvl w:val="0"/>
                <w:numId w:val="8"/>
              </w:numPr>
              <w:rPr>
                <w:lang w:eastAsia="en-GB"/>
              </w:rPr>
            </w:pPr>
            <w:r>
              <w:rPr>
                <w:lang w:eastAsia="en-GB"/>
              </w:rPr>
              <w:t xml:space="preserve">the simple </w:t>
            </w:r>
            <w:proofErr w:type="spellStart"/>
            <w:r>
              <w:rPr>
                <w:lang w:eastAsia="en-GB"/>
              </w:rPr>
              <w:t>a.c.</w:t>
            </w:r>
            <w:proofErr w:type="spellEnd"/>
            <w:r>
              <w:rPr>
                <w:lang w:eastAsia="en-GB"/>
              </w:rPr>
              <w:t xml:space="preserve"> generator</w:t>
            </w:r>
          </w:p>
          <w:p w:rsidR="00847A60" w:rsidP="00847A60" w:rsidRDefault="00847A60" w14:paraId="4C501AB3" w14:textId="77777777">
            <w:pPr>
              <w:pStyle w:val="Tabletextbullets"/>
              <w:numPr>
                <w:ilvl w:val="0"/>
                <w:numId w:val="8"/>
              </w:numPr>
              <w:rPr>
                <w:lang w:eastAsia="en-GB"/>
              </w:rPr>
            </w:pPr>
            <w:r>
              <w:rPr>
                <w:lang w:eastAsia="en-GB"/>
              </w:rPr>
              <w:t>a simple laminated iron-cored transformer</w:t>
            </w:r>
            <w:r w:rsidRPr="00500E2A">
              <w:rPr>
                <w:lang w:eastAsia="en-GB"/>
              </w:rPr>
              <w:t>;</w:t>
            </w:r>
            <w:r w:rsidRPr="00500E2A" w:rsidR="004D6ADE">
              <w:rPr>
                <w:noProof/>
                <w:position w:val="-26"/>
                <w:lang w:eastAsia="en-GB" w:bidi="ar-SA"/>
              </w:rPr>
              <w:object w:dxaOrig="320" w:dyaOrig="600" w14:anchorId="5AEABF65">
                <v:shape id="_x0000_i1045" style="width:15.75pt;height:30pt;mso-width-percent:0;mso-height-percent:0;mso-width-percent:0;mso-height-percent:0" alt="" o:ole="" type="#_x0000_t75">
                  <v:imagedata o:title="" r:id="rId46"/>
                </v:shape>
                <o:OLEObject Type="Embed" ProgID="Equation.DSMT4" ShapeID="_x0000_i1045" DrawAspect="Content" ObjectID="_1780922360" r:id="rId47"/>
              </w:object>
            </w:r>
            <w:r w:rsidRPr="00500E2A">
              <w:rPr>
                <w:lang w:eastAsia="en-GB"/>
              </w:rPr>
              <w:t xml:space="preserve"> = </w:t>
            </w:r>
            <w:r w:rsidRPr="00500E2A" w:rsidR="004D6ADE">
              <w:rPr>
                <w:noProof/>
                <w:position w:val="-26"/>
                <w:lang w:eastAsia="en-GB" w:bidi="ar-SA"/>
              </w:rPr>
              <w:object w:dxaOrig="300" w:dyaOrig="600" w14:anchorId="7ABD7F12">
                <v:shape id="_x0000_i1046" style="width:15pt;height:30pt;mso-width-percent:0;mso-height-percent:0;mso-width-percent:0;mso-height-percent:0" alt="" o:ole="" type="#_x0000_t75">
                  <v:imagedata o:title="" r:id="rId48"/>
                </v:shape>
                <o:OLEObject Type="Embed" ProgID="Equation.DSMT4" ShapeID="_x0000_i1046" DrawAspect="Content" ObjectID="_1780922361" r:id="rId49"/>
              </w:object>
            </w:r>
            <w:r w:rsidRPr="00500E2A">
              <w:rPr>
                <w:lang w:eastAsia="en-GB"/>
              </w:rPr>
              <w:t xml:space="preserve">= </w:t>
            </w:r>
            <w:r w:rsidRPr="00500E2A" w:rsidR="004D6ADE">
              <w:rPr>
                <w:noProof/>
                <w:position w:val="-24"/>
                <w:lang w:eastAsia="en-GB" w:bidi="ar-SA"/>
              </w:rPr>
              <w:object w:dxaOrig="260" w:dyaOrig="600" w14:anchorId="52C0DFA2">
                <v:shape id="_x0000_i1047" style="width:12.75pt;height:30pt;mso-width-percent:0;mso-height-percent:0;mso-width-percent:0;mso-height-percent:0" alt="" o:ole="" type="#_x0000_t75">
                  <v:imagedata o:title="" r:id="rId50"/>
                </v:shape>
                <o:OLEObject Type="Embed" ProgID="Equation.DSMT4" ShapeID="_x0000_i1047" DrawAspect="Content" ObjectID="_1780922362" r:id="rId51"/>
              </w:object>
            </w:r>
            <w:r w:rsidRPr="00C10501">
              <w:rPr>
                <w:lang w:eastAsia="en-GB"/>
              </w:rPr>
              <w:t xml:space="preserve"> for an ideal transformer</w:t>
            </w:r>
          </w:p>
          <w:p w:rsidR="00535040" w:rsidP="00847A60" w:rsidRDefault="00847A60" w14:paraId="4AE8AC02" w14:textId="381D1E7E">
            <w:pPr>
              <w:pStyle w:val="ListParagraph"/>
              <w:numPr>
                <w:ilvl w:val="0"/>
                <w:numId w:val="8"/>
              </w:numPr>
            </w:pPr>
            <w:r>
              <w:rPr>
                <w:lang w:eastAsia="en-GB"/>
              </w:rPr>
              <w:t>techniques and procedures used to investigate transformers.</w:t>
            </w:r>
          </w:p>
        </w:tc>
        <w:tc>
          <w:tcPr>
            <w:tcW w:w="3767" w:type="dxa"/>
            <w:vMerge w:val="restart"/>
            <w:tcMar/>
          </w:tcPr>
          <w:p w:rsidR="00055320" w:rsidP="00055320" w:rsidRDefault="00055320" w14:paraId="5B1BA02B" w14:textId="77777777"/>
          <w:p w:rsidRPr="00DD209F" w:rsidR="00600390" w:rsidP="00600390" w:rsidRDefault="00600390" w14:paraId="42B43A01" w14:textId="77777777">
            <w:pPr>
              <w:rPr>
                <w:rFonts w:cstheme="minorHAnsi"/>
              </w:rPr>
            </w:pPr>
            <w:r w:rsidRPr="00DD209F">
              <w:rPr>
                <w:rFonts w:cstheme="minorHAnsi"/>
              </w:rPr>
              <w:t>Classwork and homework tasks.</w:t>
            </w:r>
          </w:p>
          <w:p w:rsidRPr="00DD209F" w:rsidR="00600390" w:rsidP="00600390" w:rsidRDefault="00600390" w14:paraId="1722229D" w14:textId="77777777">
            <w:pPr>
              <w:rPr>
                <w:rFonts w:cstheme="minorHAnsi"/>
              </w:rPr>
            </w:pPr>
          </w:p>
          <w:p w:rsidRPr="00DD209F" w:rsidR="00600390" w:rsidP="00600390" w:rsidRDefault="00600390" w14:paraId="1396AA3E" w14:textId="77777777">
            <w:pPr>
              <w:rPr>
                <w:rFonts w:cstheme="minorHAnsi"/>
              </w:rPr>
            </w:pPr>
            <w:r w:rsidRPr="00DD209F">
              <w:rPr>
                <w:rFonts w:cstheme="minorHAnsi"/>
              </w:rPr>
              <w:t>In class teacher assessment through Q &amp; A</w:t>
            </w:r>
          </w:p>
          <w:p w:rsidRPr="00DD209F" w:rsidR="00600390" w:rsidP="00600390" w:rsidRDefault="00600390" w14:paraId="160DD1C3" w14:textId="77777777">
            <w:pPr>
              <w:rPr>
                <w:rFonts w:cstheme="minorHAnsi"/>
              </w:rPr>
            </w:pPr>
          </w:p>
          <w:p w:rsidRPr="00DD209F" w:rsidR="00600390" w:rsidP="00600390" w:rsidRDefault="00600390" w14:paraId="2B34D306" w14:textId="77777777">
            <w:pPr>
              <w:rPr>
                <w:rFonts w:cstheme="minorHAnsi"/>
              </w:rPr>
            </w:pPr>
            <w:r w:rsidRPr="00DD209F">
              <w:rPr>
                <w:rFonts w:cstheme="minorHAnsi"/>
              </w:rPr>
              <w:t>Knowledge recall activity</w:t>
            </w:r>
            <w:r>
              <w:rPr>
                <w:rFonts w:cstheme="minorHAnsi"/>
              </w:rPr>
              <w:t>.</w:t>
            </w:r>
          </w:p>
          <w:p w:rsidRPr="00DD209F" w:rsidR="00600390" w:rsidP="00600390" w:rsidRDefault="00600390" w14:paraId="249054F7" w14:textId="77777777">
            <w:pPr>
              <w:rPr>
                <w:rFonts w:cstheme="minorHAnsi"/>
              </w:rPr>
            </w:pPr>
          </w:p>
          <w:p w:rsidR="00600390" w:rsidP="00600390" w:rsidRDefault="00600390" w14:paraId="50183BA8" w14:textId="77777777">
            <w:pPr>
              <w:rPr>
                <w:rFonts w:cstheme="minorHAnsi"/>
              </w:rPr>
            </w:pPr>
            <w:r w:rsidRPr="00DD209F">
              <w:rPr>
                <w:rFonts w:cstheme="minorHAnsi"/>
              </w:rPr>
              <w:t>Teacher assessment during lesson</w:t>
            </w:r>
            <w:r>
              <w:rPr>
                <w:rFonts w:cstheme="minorHAnsi"/>
              </w:rPr>
              <w:t>.</w:t>
            </w:r>
          </w:p>
          <w:p w:rsidR="00600390" w:rsidP="00600390" w:rsidRDefault="00600390" w14:paraId="4CB57126" w14:textId="77777777">
            <w:pPr>
              <w:rPr>
                <w:rFonts w:cstheme="minorHAnsi"/>
              </w:rPr>
            </w:pPr>
          </w:p>
          <w:p w:rsidR="00600390" w:rsidP="00600390" w:rsidRDefault="00600390" w14:paraId="67C2A5D4" w14:textId="77777777">
            <w:pPr>
              <w:rPr>
                <w:rFonts w:cstheme="minorHAnsi"/>
              </w:rPr>
            </w:pPr>
            <w:r>
              <w:rPr>
                <w:rFonts w:cstheme="minorHAnsi"/>
              </w:rPr>
              <w:t>Practice exam-styled questions.</w:t>
            </w:r>
          </w:p>
          <w:p w:rsidR="00600390" w:rsidP="00600390" w:rsidRDefault="00600390" w14:paraId="3160ACDA" w14:textId="77777777">
            <w:pPr>
              <w:rPr>
                <w:rFonts w:cstheme="minorHAnsi"/>
              </w:rPr>
            </w:pPr>
          </w:p>
          <w:p w:rsidRPr="00DD209F" w:rsidR="00600390" w:rsidP="00600390" w:rsidRDefault="00600390" w14:paraId="64D4042E" w14:textId="77777777">
            <w:pPr>
              <w:rPr>
                <w:rFonts w:cstheme="minorHAnsi"/>
              </w:rPr>
            </w:pPr>
            <w:r>
              <w:rPr>
                <w:rFonts w:cstheme="minorHAnsi"/>
              </w:rPr>
              <w:t>Use online physics self-assessment website (Isaac Physics, Seneca)</w:t>
            </w:r>
          </w:p>
          <w:p w:rsidR="00600390" w:rsidP="00600390" w:rsidRDefault="00600390" w14:paraId="34B14283" w14:textId="77777777">
            <w:pPr>
              <w:rPr>
                <w:rFonts w:cstheme="minorHAnsi"/>
              </w:rPr>
            </w:pPr>
          </w:p>
          <w:p w:rsidR="00055320" w:rsidP="00600390" w:rsidRDefault="00600390" w14:paraId="4DDC6A7C" w14:textId="1C09D3B3">
            <w:r>
              <w:rPr>
                <w:rFonts w:cstheme="minorHAnsi"/>
              </w:rPr>
              <w:t xml:space="preserve">All students will sit a similar standard </w:t>
            </w:r>
            <w:r w:rsidRPr="00DD209F">
              <w:rPr>
                <w:rFonts w:cstheme="minorHAnsi"/>
              </w:rPr>
              <w:t xml:space="preserve">formal </w:t>
            </w:r>
            <w:r>
              <w:rPr>
                <w:rFonts w:cstheme="minorHAnsi"/>
              </w:rPr>
              <w:t>module</w:t>
            </w:r>
            <w:r w:rsidRPr="00DD209F">
              <w:rPr>
                <w:rFonts w:cstheme="minorHAnsi"/>
              </w:rPr>
              <w:t xml:space="preserve"> test</w:t>
            </w:r>
            <w:r w:rsidR="005215BB">
              <w:rPr>
                <w:rFonts w:cstheme="minorHAnsi"/>
              </w:rPr>
              <w:t>.</w:t>
            </w:r>
          </w:p>
        </w:tc>
      </w:tr>
      <w:tr w:rsidR="00055320" w:rsidTr="7989B940" w14:paraId="79EF6480" w14:textId="77777777">
        <w:trPr>
          <w:trHeight w:val="143"/>
        </w:trPr>
        <w:tc>
          <w:tcPr>
            <w:tcW w:w="1393" w:type="dxa"/>
            <w:vMerge/>
            <w:tcMar/>
          </w:tcPr>
          <w:p w:rsidRPr="00584E82" w:rsidR="00055320" w:rsidP="00055320" w:rsidRDefault="00055320" w14:paraId="14B1A9F2" w14:textId="77777777">
            <w:pPr>
              <w:rPr>
                <w:b/>
                <w:bCs/>
              </w:rPr>
            </w:pPr>
          </w:p>
        </w:tc>
        <w:tc>
          <w:tcPr>
            <w:tcW w:w="4453" w:type="dxa"/>
            <w:tcMar/>
          </w:tcPr>
          <w:p w:rsidR="00D8747F" w:rsidP="00373F2A" w:rsidRDefault="00D8747F" w14:paraId="7C507F31" w14:textId="77777777">
            <w:pPr>
              <w:rPr>
                <w:b/>
                <w:bCs/>
              </w:rPr>
            </w:pPr>
          </w:p>
          <w:p w:rsidR="00D8747F" w:rsidP="00373F2A" w:rsidRDefault="00D8747F" w14:paraId="3FC28F2F" w14:textId="77777777">
            <w:pPr>
              <w:rPr>
                <w:b/>
                <w:bCs/>
              </w:rPr>
            </w:pPr>
          </w:p>
          <w:p w:rsidR="00D8747F" w:rsidP="00373F2A" w:rsidRDefault="00D8747F" w14:paraId="482FADD8" w14:textId="77777777">
            <w:pPr>
              <w:rPr>
                <w:b/>
                <w:bCs/>
              </w:rPr>
            </w:pPr>
          </w:p>
          <w:p w:rsidR="00D8747F" w:rsidP="00373F2A" w:rsidRDefault="00D8747F" w14:paraId="266219D4" w14:textId="77777777">
            <w:pPr>
              <w:rPr>
                <w:b/>
                <w:bCs/>
              </w:rPr>
            </w:pPr>
          </w:p>
          <w:p w:rsidR="00D8747F" w:rsidP="00373F2A" w:rsidRDefault="00D8747F" w14:paraId="4B300555" w14:textId="77777777">
            <w:pPr>
              <w:rPr>
                <w:b/>
                <w:bCs/>
              </w:rPr>
            </w:pPr>
          </w:p>
          <w:p w:rsidR="00D8747F" w:rsidP="00373F2A" w:rsidRDefault="00D8747F" w14:paraId="7792AA36" w14:textId="77777777">
            <w:pPr>
              <w:rPr>
                <w:b/>
                <w:bCs/>
              </w:rPr>
            </w:pPr>
          </w:p>
          <w:p w:rsidR="00D8747F" w:rsidP="00373F2A" w:rsidRDefault="00D8747F" w14:paraId="1084DAA9" w14:textId="77777777">
            <w:pPr>
              <w:rPr>
                <w:b/>
                <w:bCs/>
              </w:rPr>
            </w:pPr>
          </w:p>
          <w:p w:rsidRPr="00B41045" w:rsidR="00373F2A" w:rsidP="00373F2A" w:rsidRDefault="00373F2A" w14:paraId="67B95569" w14:textId="5098C9DC">
            <w:pPr>
              <w:rPr>
                <w:b/>
                <w:bCs/>
              </w:rPr>
            </w:pPr>
            <w:r w:rsidRPr="00B41045">
              <w:rPr>
                <w:b/>
                <w:bCs/>
              </w:rPr>
              <w:t xml:space="preserve">Module </w:t>
            </w:r>
            <w:r w:rsidR="00B76D15">
              <w:rPr>
                <w:b/>
                <w:bCs/>
              </w:rPr>
              <w:t>6.3 Electromagnetism</w:t>
            </w:r>
          </w:p>
          <w:p w:rsidR="00373F2A" w:rsidP="00373F2A" w:rsidRDefault="00373F2A" w14:paraId="4C0E9DF2" w14:textId="77777777">
            <w:pPr>
              <w:rPr>
                <w:b/>
                <w:bCs/>
                <w:u w:val="single"/>
              </w:rPr>
            </w:pPr>
            <w:r>
              <w:rPr>
                <w:b/>
                <w:bCs/>
                <w:u w:val="single"/>
              </w:rPr>
              <w:t xml:space="preserve">Intent </w:t>
            </w:r>
          </w:p>
          <w:p w:rsidR="006B09CA" w:rsidP="00373F2A" w:rsidRDefault="00373F2A" w14:paraId="4E1F0B06" w14:textId="77777777">
            <w:r w:rsidRPr="008041E8">
              <w:t>Why is this taught now?</w:t>
            </w:r>
          </w:p>
          <w:p w:rsidR="00F65DFB" w:rsidP="00373F2A" w:rsidRDefault="00F65DFB" w14:paraId="72B87FE7" w14:textId="3A55D8D6">
            <w:r>
              <w:t xml:space="preserve"> </w:t>
            </w:r>
            <w:r w:rsidR="00225D82">
              <w:t>Electromagnetism builds on the principles and concepts of electric fields</w:t>
            </w:r>
            <w:r w:rsidR="00FB6C27">
              <w:t xml:space="preserve">. </w:t>
            </w:r>
            <w:r w:rsidR="00CE3918">
              <w:t>By learning electric fields firs</w:t>
            </w:r>
            <w:r w:rsidR="00496E04">
              <w:t>t, st</w:t>
            </w:r>
            <w:r w:rsidR="00C5074E">
              <w:t xml:space="preserve">udents will gain a better understanding of how electric currents and </w:t>
            </w:r>
            <w:r w:rsidR="001B4E63">
              <w:t>magnetic field are related in electromagnetism</w:t>
            </w:r>
            <w:r w:rsidR="007A6C5D">
              <w:t>. It also helps students to build</w:t>
            </w:r>
            <w:r w:rsidR="00742991">
              <w:t xml:space="preserve"> upon their knowledge and make connections between </w:t>
            </w:r>
            <w:r w:rsidR="00F665FA">
              <w:t>electricity and magnetism.</w:t>
            </w:r>
          </w:p>
          <w:p w:rsidR="00E73194" w:rsidP="00373F2A" w:rsidRDefault="00E73194" w14:paraId="6FB1D87F" w14:textId="77777777"/>
          <w:p w:rsidRPr="006B09CA" w:rsidR="00E73194" w:rsidP="00373F2A" w:rsidRDefault="00E73194" w14:paraId="7ED17244" w14:textId="4EA0797C">
            <w:r>
              <w:t>Magnetic fields, magnetic flux</w:t>
            </w:r>
            <w:r w:rsidR="002513F6">
              <w:t xml:space="preserve"> and magnetic flux density, forces on a current carrying </w:t>
            </w:r>
            <w:r w:rsidR="00E81BE3">
              <w:t>wire, motions of charged particles in a magnetic and electric field</w:t>
            </w:r>
            <w:r w:rsidR="00F069CC">
              <w:t>s, electromagnetic induction</w:t>
            </w:r>
            <w:r w:rsidR="00DB1471">
              <w:t xml:space="preserve">, Faraday’s </w:t>
            </w:r>
            <w:r w:rsidR="00D05911">
              <w:t>and</w:t>
            </w:r>
            <w:r w:rsidR="00DB1471">
              <w:t xml:space="preserve"> Lenz’s law, the </w:t>
            </w:r>
            <w:proofErr w:type="spellStart"/>
            <w:r w:rsidR="00DB1471">
              <w:t>a.c.</w:t>
            </w:r>
            <w:proofErr w:type="spellEnd"/>
            <w:r w:rsidR="00DB1471">
              <w:t xml:space="preserve"> generator, </w:t>
            </w:r>
            <w:r w:rsidR="00D05911">
              <w:t>transformers</w:t>
            </w:r>
          </w:p>
        </w:tc>
        <w:tc>
          <w:tcPr>
            <w:tcW w:w="5991" w:type="dxa"/>
            <w:vMerge/>
            <w:tcMar/>
          </w:tcPr>
          <w:p w:rsidR="00055320" w:rsidP="00055320" w:rsidRDefault="00055320" w14:paraId="4419943D" w14:textId="77777777"/>
        </w:tc>
        <w:tc>
          <w:tcPr>
            <w:tcW w:w="3767" w:type="dxa"/>
            <w:vMerge/>
            <w:tcMar/>
          </w:tcPr>
          <w:p w:rsidR="00055320" w:rsidP="00055320" w:rsidRDefault="00055320" w14:paraId="2458B39D" w14:textId="77777777"/>
        </w:tc>
      </w:tr>
      <w:tr w:rsidR="00055320" w:rsidTr="7989B940" w14:paraId="539EEDEC" w14:textId="77777777">
        <w:trPr>
          <w:trHeight w:val="521"/>
        </w:trPr>
        <w:tc>
          <w:tcPr>
            <w:tcW w:w="1393" w:type="dxa"/>
            <w:vMerge w:val="restart"/>
            <w:shd w:val="clear" w:color="auto" w:fill="FFE599" w:themeFill="accent4" w:themeFillTint="66"/>
            <w:tcMar/>
          </w:tcPr>
          <w:p w:rsidR="005215BB" w:rsidP="00055320" w:rsidRDefault="005215BB" w14:paraId="0CABC830" w14:textId="77777777">
            <w:pPr>
              <w:rPr>
                <w:b/>
                <w:bCs/>
              </w:rPr>
            </w:pPr>
          </w:p>
          <w:p w:rsidR="005215BB" w:rsidP="00055320" w:rsidRDefault="005215BB" w14:paraId="62DAFDE7" w14:textId="77777777">
            <w:pPr>
              <w:rPr>
                <w:b/>
                <w:bCs/>
              </w:rPr>
            </w:pPr>
          </w:p>
          <w:p w:rsidR="005215BB" w:rsidP="00055320" w:rsidRDefault="005215BB" w14:paraId="16C5AD64" w14:textId="77777777">
            <w:pPr>
              <w:rPr>
                <w:b/>
                <w:bCs/>
              </w:rPr>
            </w:pPr>
          </w:p>
          <w:p w:rsidR="005215BB" w:rsidP="00055320" w:rsidRDefault="005215BB" w14:paraId="759AD313" w14:textId="77777777">
            <w:pPr>
              <w:rPr>
                <w:b/>
                <w:bCs/>
              </w:rPr>
            </w:pPr>
          </w:p>
          <w:p w:rsidR="005215BB" w:rsidP="00055320" w:rsidRDefault="005215BB" w14:paraId="585D0037" w14:textId="77777777">
            <w:pPr>
              <w:rPr>
                <w:b/>
                <w:bCs/>
              </w:rPr>
            </w:pPr>
          </w:p>
          <w:p w:rsidR="00055320" w:rsidP="00055320" w:rsidRDefault="00055320" w14:paraId="6FEF73DD" w14:textId="02DE1640">
            <w:pPr>
              <w:rPr>
                <w:b/>
                <w:bCs/>
              </w:rPr>
            </w:pPr>
            <w:r>
              <w:rPr>
                <w:b/>
                <w:bCs/>
              </w:rPr>
              <w:t>Spring Term</w:t>
            </w:r>
          </w:p>
          <w:p w:rsidR="00055320" w:rsidP="00055320" w:rsidRDefault="00055320" w14:paraId="503CDEBE" w14:textId="77777777">
            <w:pPr>
              <w:rPr>
                <w:b/>
                <w:bCs/>
              </w:rPr>
            </w:pPr>
            <w:r>
              <w:rPr>
                <w:b/>
                <w:bCs/>
              </w:rPr>
              <w:t>2A</w:t>
            </w:r>
          </w:p>
          <w:p w:rsidR="00055320" w:rsidP="00055320" w:rsidRDefault="00B463C7" w14:paraId="05843AA3" w14:textId="03542160">
            <w:pPr>
              <w:rPr>
                <w:b/>
                <w:bCs/>
              </w:rPr>
            </w:pPr>
            <w:r>
              <w:rPr>
                <w:b/>
                <w:bCs/>
              </w:rPr>
              <w:t xml:space="preserve">Year </w:t>
            </w:r>
            <w:r w:rsidR="00520F9E">
              <w:rPr>
                <w:b/>
                <w:bCs/>
              </w:rPr>
              <w:t>13</w:t>
            </w:r>
          </w:p>
          <w:p w:rsidRPr="00584E82" w:rsidR="00055320" w:rsidP="00055320" w:rsidRDefault="00055320" w14:paraId="4A3A09CC" w14:textId="1DA2B19B">
            <w:pPr>
              <w:rPr>
                <w:b/>
                <w:bCs/>
              </w:rPr>
            </w:pPr>
          </w:p>
        </w:tc>
        <w:tc>
          <w:tcPr>
            <w:tcW w:w="4453" w:type="dxa"/>
            <w:tcMar/>
          </w:tcPr>
          <w:p w:rsidR="005215BB" w:rsidP="00055320" w:rsidRDefault="005215BB" w14:paraId="6F3FB9D1" w14:textId="77777777">
            <w:pPr>
              <w:rPr>
                <w:b/>
                <w:bCs/>
              </w:rPr>
            </w:pPr>
          </w:p>
          <w:p w:rsidR="005215BB" w:rsidP="00055320" w:rsidRDefault="005215BB" w14:paraId="751B069A" w14:textId="77777777">
            <w:pPr>
              <w:rPr>
                <w:b/>
                <w:bCs/>
              </w:rPr>
            </w:pPr>
          </w:p>
          <w:p w:rsidR="005215BB" w:rsidP="00055320" w:rsidRDefault="005215BB" w14:paraId="2F5E997D" w14:textId="77777777">
            <w:pPr>
              <w:rPr>
                <w:b/>
                <w:bCs/>
              </w:rPr>
            </w:pPr>
          </w:p>
          <w:p w:rsidR="005215BB" w:rsidP="00055320" w:rsidRDefault="005215BB" w14:paraId="514DF46F" w14:textId="77777777">
            <w:pPr>
              <w:rPr>
                <w:b/>
                <w:bCs/>
              </w:rPr>
            </w:pPr>
          </w:p>
          <w:p w:rsidR="005215BB" w:rsidP="00055320" w:rsidRDefault="005215BB" w14:paraId="473E7DC3" w14:textId="77777777">
            <w:pPr>
              <w:rPr>
                <w:b/>
                <w:bCs/>
              </w:rPr>
            </w:pPr>
          </w:p>
          <w:p w:rsidRPr="00B41045" w:rsidR="00692AC1" w:rsidP="00055320" w:rsidRDefault="00692AC1" w14:paraId="4C316614" w14:textId="36A73239">
            <w:pPr>
              <w:rPr>
                <w:b/>
                <w:bCs/>
              </w:rPr>
            </w:pPr>
            <w:r w:rsidRPr="00B41045">
              <w:rPr>
                <w:b/>
                <w:bCs/>
              </w:rPr>
              <w:t xml:space="preserve">Module </w:t>
            </w:r>
            <w:r w:rsidRPr="00B41045" w:rsidR="005569A3">
              <w:rPr>
                <w:b/>
                <w:bCs/>
              </w:rPr>
              <w:t>5.1 Thermal physics</w:t>
            </w:r>
          </w:p>
          <w:p w:rsidR="00055320" w:rsidP="00055320" w:rsidRDefault="00055320" w14:paraId="2F96AABB" w14:textId="40A31A36">
            <w:pPr>
              <w:rPr>
                <w:b/>
                <w:bCs/>
                <w:u w:val="single"/>
              </w:rPr>
            </w:pPr>
            <w:r>
              <w:rPr>
                <w:b/>
                <w:bCs/>
                <w:u w:val="single"/>
              </w:rPr>
              <w:t xml:space="preserve">Intent </w:t>
            </w:r>
          </w:p>
          <w:p w:rsidR="00055320" w:rsidP="00055320" w:rsidRDefault="00055320" w14:paraId="1D58A098" w14:textId="77777777">
            <w:r w:rsidRPr="008041E8">
              <w:t>Why is this taught now?</w:t>
            </w:r>
          </w:p>
          <w:p w:rsidR="00BF0648" w:rsidP="00055320" w:rsidRDefault="00077AB1" w14:paraId="33832E5B" w14:textId="673633E4">
            <w:r>
              <w:t xml:space="preserve">This </w:t>
            </w:r>
            <w:r w:rsidR="00F02C28">
              <w:t xml:space="preserve">is </w:t>
            </w:r>
            <w:r w:rsidR="00F0209B">
              <w:t>taught in</w:t>
            </w:r>
            <w:r w:rsidR="00F02C28">
              <w:t xml:space="preserve"> year 2 because students would have already developed</w:t>
            </w:r>
            <w:r w:rsidR="00FB20EA">
              <w:t xml:space="preserve"> a strong foundation in physics are better prepared to tackle </w:t>
            </w:r>
            <w:r w:rsidR="006A03F3">
              <w:t>more advanced concepts</w:t>
            </w:r>
            <w:r w:rsidR="00F0209B">
              <w:t>.</w:t>
            </w:r>
            <w:r w:rsidR="00F21718">
              <w:t xml:space="preserve"> </w:t>
            </w:r>
          </w:p>
          <w:p w:rsidR="00D05911" w:rsidP="00055320" w:rsidRDefault="00D05911" w14:paraId="1723CA93" w14:textId="77777777">
            <w:pPr>
              <w:rPr>
                <w:b/>
                <w:bCs/>
                <w:u w:val="single"/>
              </w:rPr>
            </w:pPr>
          </w:p>
          <w:p w:rsidR="00D05911" w:rsidP="00055320" w:rsidRDefault="00D05911" w14:paraId="6F3B8C06" w14:textId="77777777">
            <w:pPr>
              <w:rPr>
                <w:b/>
                <w:bCs/>
                <w:u w:val="single"/>
              </w:rPr>
            </w:pPr>
          </w:p>
          <w:p w:rsidR="00D05911" w:rsidP="00055320" w:rsidRDefault="00D05911" w14:paraId="3D2FD4F5" w14:textId="77777777">
            <w:pPr>
              <w:rPr>
                <w:b/>
                <w:bCs/>
                <w:u w:val="single"/>
              </w:rPr>
            </w:pPr>
          </w:p>
          <w:p w:rsidR="00D05911" w:rsidP="00055320" w:rsidRDefault="004F6E10" w14:paraId="49F58564" w14:textId="77777777">
            <w:r w:rsidRPr="00434811">
              <w:t xml:space="preserve">Temperature, solids, liquids and gases, internal energy, Brownian motion, </w:t>
            </w:r>
            <w:r w:rsidRPr="00434811" w:rsidR="00E03341">
              <w:t xml:space="preserve">specific heat capacity, specific latent heat, the amount of substance, </w:t>
            </w:r>
            <w:r w:rsidRPr="00434811" w:rsidR="0003276E">
              <w:t xml:space="preserve">the kinetic theory and pressure of gases, investigating gases, </w:t>
            </w:r>
            <w:r w:rsidRPr="00434811" w:rsidR="00434811">
              <w:t>the ideal gas equation, the Boltzmann constant</w:t>
            </w:r>
            <w:r w:rsidR="00AE45FC">
              <w:t>.</w:t>
            </w:r>
          </w:p>
          <w:p w:rsidR="00E21041" w:rsidP="00055320" w:rsidRDefault="00E21041" w14:paraId="24D0BAF8" w14:textId="77777777"/>
          <w:p w:rsidR="00E21041" w:rsidP="00055320" w:rsidRDefault="00E21041" w14:paraId="2D38E392" w14:textId="77777777"/>
          <w:p w:rsidR="00E21041" w:rsidP="00055320" w:rsidRDefault="00E21041" w14:paraId="7A8CEEB8" w14:textId="77777777"/>
          <w:p w:rsidR="00E21041" w:rsidP="00055320" w:rsidRDefault="00E21041" w14:paraId="560ED6B1" w14:textId="77777777"/>
          <w:p w:rsidR="00E21041" w:rsidP="00055320" w:rsidRDefault="00E21041" w14:paraId="7F724630" w14:textId="77777777"/>
          <w:p w:rsidR="00E21041" w:rsidP="00055320" w:rsidRDefault="00E21041" w14:paraId="182E1381" w14:textId="77777777"/>
          <w:p w:rsidR="00E21041" w:rsidP="00055320" w:rsidRDefault="00E21041" w14:paraId="660C3829" w14:textId="77777777"/>
          <w:p w:rsidR="00E21041" w:rsidP="00055320" w:rsidRDefault="00E21041" w14:paraId="334272F9" w14:textId="77777777"/>
          <w:p w:rsidR="00E21041" w:rsidP="00055320" w:rsidRDefault="00E21041" w14:paraId="4986FD6B" w14:textId="77777777"/>
          <w:p w:rsidR="00E21041" w:rsidP="00055320" w:rsidRDefault="00E21041" w14:paraId="676A7A98" w14:textId="77777777"/>
          <w:p w:rsidR="00E21041" w:rsidP="00055320" w:rsidRDefault="00E21041" w14:paraId="18D9B25C" w14:textId="77777777"/>
          <w:p w:rsidR="00E21041" w:rsidP="00055320" w:rsidRDefault="00E21041" w14:paraId="6F24EDD7" w14:textId="77777777"/>
          <w:p w:rsidR="00E21041" w:rsidP="00055320" w:rsidRDefault="00E21041" w14:paraId="0899AECC" w14:textId="77777777"/>
          <w:p w:rsidR="00E21041" w:rsidP="00055320" w:rsidRDefault="00E21041" w14:paraId="6F866C29" w14:textId="77777777"/>
          <w:p w:rsidR="00E21041" w:rsidP="00055320" w:rsidRDefault="00E21041" w14:paraId="28122D21" w14:textId="77777777"/>
          <w:p w:rsidR="00E21041" w:rsidP="00055320" w:rsidRDefault="00E21041" w14:paraId="047841EA" w14:textId="77777777"/>
          <w:p w:rsidR="00E21041" w:rsidP="00055320" w:rsidRDefault="00E21041" w14:paraId="5B27CD28" w14:textId="77777777"/>
          <w:p w:rsidR="00E21041" w:rsidP="00055320" w:rsidRDefault="00E21041" w14:paraId="29622439" w14:textId="77777777"/>
          <w:p w:rsidR="00E21041" w:rsidP="00055320" w:rsidRDefault="00E21041" w14:paraId="698D30A1" w14:textId="77777777"/>
          <w:p w:rsidR="00E21041" w:rsidP="00055320" w:rsidRDefault="00E21041" w14:paraId="647E2130" w14:textId="77777777"/>
          <w:p w:rsidR="00E21041" w:rsidP="00055320" w:rsidRDefault="00E21041" w14:paraId="14C73F85" w14:textId="77777777"/>
          <w:p w:rsidR="00E21041" w:rsidP="00055320" w:rsidRDefault="00E21041" w14:paraId="3BEFEE1D" w14:textId="77777777"/>
          <w:p w:rsidR="00E21041" w:rsidP="00055320" w:rsidRDefault="00E21041" w14:paraId="3FECF2EC" w14:textId="77777777"/>
          <w:p w:rsidR="00E21041" w:rsidP="00055320" w:rsidRDefault="00E21041" w14:paraId="4F123244" w14:textId="77777777"/>
          <w:p w:rsidR="00E21041" w:rsidP="00055320" w:rsidRDefault="00E21041" w14:paraId="32857DA8" w14:textId="77777777"/>
          <w:p w:rsidR="00E21041" w:rsidP="00055320" w:rsidRDefault="00E21041" w14:paraId="15376F80" w14:textId="77777777"/>
          <w:p w:rsidR="00E21041" w:rsidP="00055320" w:rsidRDefault="00E21041" w14:paraId="1A079114" w14:textId="77777777"/>
          <w:p w:rsidR="00E21041" w:rsidP="00055320" w:rsidRDefault="00E21041" w14:paraId="7A82FF77" w14:textId="77777777"/>
          <w:p w:rsidR="00E21041" w:rsidP="00055320" w:rsidRDefault="00E21041" w14:paraId="320900B1" w14:textId="77777777"/>
          <w:p w:rsidR="00E21041" w:rsidP="00055320" w:rsidRDefault="00E21041" w14:paraId="3D104981" w14:textId="77777777"/>
          <w:p w:rsidR="00E21041" w:rsidP="00055320" w:rsidRDefault="00E21041" w14:paraId="28D9CEE7" w14:textId="77777777"/>
          <w:p w:rsidR="00E21041" w:rsidP="00055320" w:rsidRDefault="00E21041" w14:paraId="18D780E7" w14:textId="77777777"/>
          <w:p w:rsidR="00E21041" w:rsidP="00055320" w:rsidRDefault="00E21041" w14:paraId="1C9E3A83" w14:textId="77777777"/>
          <w:p w:rsidR="00E21041" w:rsidP="00055320" w:rsidRDefault="00E21041" w14:paraId="532BD552" w14:textId="77777777"/>
          <w:p w:rsidR="00E21041" w:rsidP="00055320" w:rsidRDefault="00E21041" w14:paraId="41D0B56C" w14:textId="77777777"/>
          <w:p w:rsidR="00E21041" w:rsidP="00055320" w:rsidRDefault="00E21041" w14:paraId="0F82A2D2" w14:textId="77777777"/>
          <w:p w:rsidR="00E21041" w:rsidP="00055320" w:rsidRDefault="00E21041" w14:paraId="0874E2D7" w14:textId="77777777"/>
          <w:p w:rsidR="00E21041" w:rsidP="00055320" w:rsidRDefault="00E21041" w14:paraId="3326A918" w14:textId="77777777"/>
          <w:p w:rsidR="00E21041" w:rsidP="00055320" w:rsidRDefault="00E21041" w14:paraId="29DCF501" w14:textId="77777777"/>
          <w:p w:rsidR="00E21041" w:rsidP="00055320" w:rsidRDefault="00E21041" w14:paraId="26A0FFC6" w14:textId="77777777"/>
          <w:p w:rsidR="00E21041" w:rsidP="00055320" w:rsidRDefault="00E21041" w14:paraId="361AD7E2" w14:textId="77777777"/>
          <w:p w:rsidR="00E21041" w:rsidP="00055320" w:rsidRDefault="00E21041" w14:paraId="1F5AB6A3" w14:textId="77777777"/>
          <w:p w:rsidR="00E21041" w:rsidP="00055320" w:rsidRDefault="00E21041" w14:paraId="5FCEE65C" w14:textId="77777777"/>
          <w:p w:rsidR="00E21041" w:rsidP="00055320" w:rsidRDefault="00E21041" w14:paraId="7FCB743E" w14:textId="77777777"/>
          <w:p w:rsidR="00E21041" w:rsidP="00055320" w:rsidRDefault="00E21041" w14:paraId="598B5CB6" w14:textId="77777777"/>
          <w:p w:rsidR="00E21041" w:rsidP="00055320" w:rsidRDefault="00E21041" w14:paraId="44C9CFC0" w14:textId="77777777"/>
          <w:p w:rsidR="00E21041" w:rsidP="00055320" w:rsidRDefault="00E21041" w14:paraId="18CC54E6" w14:textId="77777777"/>
          <w:p w:rsidR="00E21041" w:rsidP="00055320" w:rsidRDefault="00E21041" w14:paraId="7DC1CC82" w14:textId="77777777"/>
          <w:p w:rsidR="00E21041" w:rsidP="00055320" w:rsidRDefault="00E21041" w14:paraId="4E331A39" w14:textId="77777777"/>
          <w:p w:rsidR="00E21041" w:rsidP="00055320" w:rsidRDefault="00E21041" w14:paraId="25DCA15A" w14:textId="77777777"/>
          <w:p w:rsidR="00E21041" w:rsidP="00055320" w:rsidRDefault="00E21041" w14:paraId="14E20ABC" w14:textId="77777777"/>
          <w:p w:rsidR="00E21041" w:rsidP="00055320" w:rsidRDefault="00E21041" w14:paraId="47A2F2F9" w14:textId="77777777"/>
          <w:p w:rsidR="00E21041" w:rsidP="00055320" w:rsidRDefault="00E21041" w14:paraId="0624F06F" w14:textId="77777777"/>
          <w:p w:rsidR="00E21041" w:rsidP="00055320" w:rsidRDefault="00E21041" w14:paraId="78E0ECC9" w14:textId="77777777"/>
          <w:p w:rsidR="00E21041" w:rsidP="00055320" w:rsidRDefault="00E21041" w14:paraId="6B8DC71C" w14:textId="77777777"/>
          <w:p w:rsidR="00E21041" w:rsidP="00055320" w:rsidRDefault="00E21041" w14:paraId="11CF628F" w14:textId="77777777"/>
          <w:p w:rsidR="00E21041" w:rsidP="00055320" w:rsidRDefault="00E21041" w14:paraId="3C663878" w14:textId="77777777"/>
          <w:p w:rsidR="00E21041" w:rsidP="00055320" w:rsidRDefault="00E21041" w14:paraId="3377B948" w14:textId="77777777"/>
          <w:p w:rsidR="00E21041" w:rsidP="00055320" w:rsidRDefault="00E21041" w14:paraId="49AD1381" w14:textId="77777777"/>
          <w:p w:rsidR="00E21041" w:rsidP="00055320" w:rsidRDefault="00E21041" w14:paraId="6E8CFCD0" w14:textId="77777777"/>
          <w:p w:rsidR="00E21041" w:rsidP="00055320" w:rsidRDefault="00E21041" w14:paraId="31AD58C8" w14:textId="77777777"/>
          <w:p w:rsidR="00983D8F" w:rsidP="00055320" w:rsidRDefault="00983D8F" w14:paraId="73C4ABA8" w14:textId="77777777"/>
          <w:p w:rsidR="00983D8F" w:rsidP="00055320" w:rsidRDefault="00983D8F" w14:paraId="4DC47D22" w14:textId="77777777"/>
          <w:p w:rsidR="00983D8F" w:rsidP="00055320" w:rsidRDefault="00983D8F" w14:paraId="7BCF6715" w14:textId="77777777"/>
          <w:p w:rsidR="00983D8F" w:rsidP="00055320" w:rsidRDefault="00983D8F" w14:paraId="0425E4A6" w14:textId="77777777"/>
          <w:p w:rsidRPr="00434811" w:rsidR="00983D8F" w:rsidP="00055320" w:rsidRDefault="00983D8F" w14:paraId="422096AF" w14:textId="1799DA35"/>
        </w:tc>
        <w:tc>
          <w:tcPr>
            <w:tcW w:w="5991" w:type="dxa"/>
            <w:vMerge w:val="restart"/>
            <w:tcMar/>
          </w:tcPr>
          <w:p w:rsidR="005215BB" w:rsidP="00C056C4" w:rsidRDefault="005215BB" w14:paraId="0E072D4A" w14:textId="77777777">
            <w:pPr>
              <w:pStyle w:val="Tabletext"/>
            </w:pPr>
          </w:p>
          <w:p w:rsidR="005215BB" w:rsidP="00C056C4" w:rsidRDefault="005215BB" w14:paraId="60849057" w14:textId="77777777">
            <w:pPr>
              <w:pStyle w:val="Tabletext"/>
            </w:pPr>
          </w:p>
          <w:p w:rsidR="005215BB" w:rsidP="00C056C4" w:rsidRDefault="005215BB" w14:paraId="61549151" w14:textId="77777777">
            <w:pPr>
              <w:pStyle w:val="Tabletext"/>
            </w:pPr>
          </w:p>
          <w:p w:rsidR="005215BB" w:rsidP="00C056C4" w:rsidRDefault="005215BB" w14:paraId="360B77C2" w14:textId="77777777">
            <w:pPr>
              <w:pStyle w:val="Tabletext"/>
            </w:pPr>
          </w:p>
          <w:p w:rsidRPr="007D34CC" w:rsidR="00C056C4" w:rsidP="00C056C4" w:rsidRDefault="00C056C4" w14:paraId="561D6B22" w14:textId="0457C41E">
            <w:pPr>
              <w:pStyle w:val="Tabletext"/>
            </w:pPr>
            <w:r>
              <w:t>Demonstrate and apply their knowledge and understanding of</w:t>
            </w:r>
            <w:r w:rsidRPr="007D34CC">
              <w:t>:</w:t>
            </w:r>
          </w:p>
          <w:p w:rsidRPr="007D34CC" w:rsidR="00C056C4" w:rsidP="007407B1" w:rsidRDefault="00C056C4" w14:paraId="41A3DFA7" w14:textId="77777777">
            <w:pPr>
              <w:pStyle w:val="Tabletextbullets"/>
              <w:rPr>
                <w:lang w:eastAsia="en-GB"/>
              </w:rPr>
            </w:pPr>
            <w:r w:rsidRPr="00A563FF">
              <w:rPr>
                <w:lang w:eastAsia="en-GB"/>
              </w:rPr>
              <w:t>thermal equilibrium</w:t>
            </w:r>
          </w:p>
          <w:p w:rsidR="00C056C4" w:rsidP="007407B1" w:rsidRDefault="00C056C4" w14:paraId="46C7DD83" w14:textId="77777777">
            <w:pPr>
              <w:pStyle w:val="Tabletextbullets"/>
              <w:rPr>
                <w:lang w:eastAsia="en-GB"/>
              </w:rPr>
            </w:pPr>
            <w:r w:rsidRPr="007D34CC">
              <w:rPr>
                <w:lang w:eastAsia="en-GB"/>
              </w:rPr>
              <w:t>absolute scale of temperature (i.e. the thermodynamic scale) that does not depend on property of any particular substance</w:t>
            </w:r>
          </w:p>
          <w:p w:rsidR="00C056C4" w:rsidP="007407B1" w:rsidRDefault="00C056C4" w14:paraId="7C89CE3E" w14:textId="77777777">
            <w:pPr>
              <w:pStyle w:val="Tabletextbullets"/>
              <w:rPr>
                <w:lang w:eastAsia="en-GB"/>
              </w:rPr>
            </w:pPr>
            <w:r>
              <w:rPr>
                <w:lang w:eastAsia="en-GB"/>
              </w:rPr>
              <w:t>t</w:t>
            </w:r>
            <w:r w:rsidRPr="007D34CC">
              <w:rPr>
                <w:lang w:eastAsia="en-GB"/>
              </w:rPr>
              <w:t xml:space="preserve">emperature measurements both in degrees </w:t>
            </w:r>
            <w:r>
              <w:rPr>
                <w:lang w:eastAsia="en-GB"/>
              </w:rPr>
              <w:t>C</w:t>
            </w:r>
            <w:r w:rsidRPr="007D34CC">
              <w:rPr>
                <w:lang w:eastAsia="en-GB"/>
              </w:rPr>
              <w:t>elsius (°C) and in kelvin (K)</w:t>
            </w:r>
          </w:p>
          <w:p w:rsidRPr="00A563FF" w:rsidR="00C056C4" w:rsidP="007407B1" w:rsidRDefault="00C056C4" w14:paraId="4DBA10B1" w14:textId="77777777">
            <w:pPr>
              <w:pStyle w:val="Tabletextbullets"/>
              <w:rPr>
                <w:lang w:eastAsia="en-GB"/>
              </w:rPr>
            </w:pPr>
            <w:r w:rsidRPr="00A563FF">
              <w:rPr>
                <w:i/>
                <w:lang w:eastAsia="en-GB"/>
              </w:rPr>
              <w:t>T</w:t>
            </w:r>
            <w:r w:rsidRPr="00A563FF">
              <w:rPr>
                <w:lang w:eastAsia="en-GB"/>
              </w:rPr>
              <w:t xml:space="preserve">(K) ≈ </w:t>
            </w:r>
            <w:r w:rsidRPr="00A563FF">
              <w:rPr>
                <w:i/>
                <w:lang w:eastAsia="en-GB"/>
              </w:rPr>
              <w:t>θ</w:t>
            </w:r>
            <w:r w:rsidRPr="00A563FF">
              <w:rPr>
                <w:lang w:eastAsia="en-GB"/>
              </w:rPr>
              <w:t>(°C) + 273</w:t>
            </w:r>
          </w:p>
          <w:p w:rsidR="00E54E3F" w:rsidP="007407B1" w:rsidRDefault="00C056C4" w14:paraId="4B042581" w14:textId="77777777">
            <w:pPr>
              <w:pStyle w:val="Tabletextbullets"/>
              <w:rPr>
                <w:lang w:eastAsia="en-GB"/>
              </w:rPr>
            </w:pPr>
            <w:r w:rsidRPr="007472C3">
              <w:rPr>
                <w:lang w:eastAsia="en-GB"/>
              </w:rPr>
              <w:t>absolute zero (0 K) as the lowest limit for temperature; the temperature at which a substance has minimum internal energy (continued in topic 5.1.3)</w:t>
            </w:r>
            <w:r>
              <w:rPr>
                <w:lang w:eastAsia="en-GB"/>
              </w:rPr>
              <w:t>.</w:t>
            </w:r>
          </w:p>
          <w:p w:rsidR="00993A70" w:rsidP="007407B1" w:rsidRDefault="00993A70" w14:paraId="1C99D932" w14:textId="77777777">
            <w:pPr>
              <w:pStyle w:val="Tabletextbullets"/>
              <w:rPr>
                <w:lang w:eastAsia="en-GB"/>
              </w:rPr>
            </w:pPr>
            <w:r w:rsidRPr="00DE4427">
              <w:rPr>
                <w:lang w:eastAsia="en-GB"/>
              </w:rPr>
              <w:t>solids, liquids and gases in terms of the spacing, ordering and motion of atoms or molecules</w:t>
            </w:r>
            <w:r w:rsidRPr="00DE4427" w:rsidDel="00AA118E">
              <w:rPr>
                <w:lang w:eastAsia="en-GB"/>
              </w:rPr>
              <w:t xml:space="preserve"> </w:t>
            </w:r>
          </w:p>
          <w:p w:rsidR="00993A70" w:rsidP="007407B1" w:rsidRDefault="00993A70" w14:paraId="44D0B78A" w14:textId="77777777">
            <w:pPr>
              <w:pStyle w:val="Tabletextbullets"/>
              <w:rPr>
                <w:lang w:eastAsia="en-GB"/>
              </w:rPr>
            </w:pPr>
            <w:r>
              <w:rPr>
                <w:lang w:eastAsia="en-GB"/>
              </w:rPr>
              <w:t xml:space="preserve">the </w:t>
            </w:r>
            <w:r w:rsidRPr="00AA118E">
              <w:rPr>
                <w:lang w:eastAsia="en-GB"/>
              </w:rPr>
              <w:t>simple kinetic model for solids, liquids and gases</w:t>
            </w:r>
            <w:r>
              <w:rPr>
                <w:lang w:eastAsia="en-GB"/>
              </w:rPr>
              <w:t>.</w:t>
            </w:r>
          </w:p>
          <w:p w:rsidR="001463BB" w:rsidP="007407B1" w:rsidRDefault="001463BB" w14:paraId="161E0513" w14:textId="77777777">
            <w:pPr>
              <w:pStyle w:val="Tabletextbullets"/>
              <w:rPr>
                <w:lang w:eastAsia="en-GB"/>
              </w:rPr>
            </w:pPr>
            <w:r w:rsidRPr="00FA550A">
              <w:rPr>
                <w:lang w:eastAsia="en-GB"/>
              </w:rPr>
              <w:t>internal energy as the sum of the random distribution of kinetic and potential energies associated with the molecules of a system</w:t>
            </w:r>
          </w:p>
          <w:p w:rsidR="001463BB" w:rsidP="007407B1" w:rsidRDefault="001463BB" w14:paraId="18B55883" w14:textId="77777777">
            <w:pPr>
              <w:pStyle w:val="Tabletextbullets"/>
              <w:rPr>
                <w:lang w:eastAsia="en-GB"/>
              </w:rPr>
            </w:pPr>
            <w:r w:rsidRPr="00764733">
              <w:rPr>
                <w:lang w:eastAsia="en-GB"/>
              </w:rPr>
              <w:t>absolute zero (0</w:t>
            </w:r>
            <w:r>
              <w:t> </w:t>
            </w:r>
            <w:r w:rsidRPr="00764733">
              <w:rPr>
                <w:lang w:eastAsia="en-GB"/>
              </w:rPr>
              <w:t>K) as the lowest limit for temperature; the temperature at which a substance has minimum internal energy</w:t>
            </w:r>
          </w:p>
          <w:p w:rsidR="001463BB" w:rsidP="007407B1" w:rsidRDefault="001463BB" w14:paraId="00114C52" w14:textId="77777777">
            <w:pPr>
              <w:pStyle w:val="Tabletextbullets"/>
              <w:rPr>
                <w:lang w:eastAsia="en-GB"/>
              </w:rPr>
            </w:pPr>
            <w:r w:rsidRPr="00764733">
              <w:rPr>
                <w:lang w:eastAsia="en-GB"/>
              </w:rPr>
              <w:t>increase in the internal energy of a body as its temperature rises</w:t>
            </w:r>
          </w:p>
          <w:p w:rsidR="001463BB" w:rsidP="007407B1" w:rsidRDefault="001463BB" w14:paraId="6BAB3368" w14:textId="77777777">
            <w:pPr>
              <w:pStyle w:val="Tabletextbullets"/>
              <w:rPr>
                <w:lang w:eastAsia="en-GB"/>
              </w:rPr>
            </w:pPr>
            <w:r w:rsidRPr="00764733">
              <w:rPr>
                <w:lang w:eastAsia="en-GB"/>
              </w:rPr>
              <w:t xml:space="preserve">changes in the internal energy of a substance during change of phase; constant temperature during change of phase (continued in </w:t>
            </w:r>
            <w:r>
              <w:rPr>
                <w:lang w:eastAsia="en-GB"/>
              </w:rPr>
              <w:t>T</w:t>
            </w:r>
            <w:r w:rsidRPr="00764733">
              <w:rPr>
                <w:lang w:eastAsia="en-GB"/>
              </w:rPr>
              <w:t>opic 5.1.6)</w:t>
            </w:r>
            <w:r>
              <w:rPr>
                <w:lang w:eastAsia="en-GB"/>
              </w:rPr>
              <w:t>.</w:t>
            </w:r>
          </w:p>
          <w:p w:rsidR="001463BB" w:rsidP="007407B1" w:rsidRDefault="00757560" w14:paraId="6068C87A" w14:textId="77777777">
            <w:pPr>
              <w:pStyle w:val="Tabletextbullets"/>
              <w:rPr>
                <w:lang w:eastAsia="en-GB"/>
              </w:rPr>
            </w:pPr>
            <w:r w:rsidRPr="00CB1A87">
              <w:rPr>
                <w:lang w:eastAsia="en-GB"/>
              </w:rPr>
              <w:t>Brownian motion in terms of the kinetic model of matter and a simple demonstration using smoke particles suspended in air</w:t>
            </w:r>
            <w:r>
              <w:rPr>
                <w:lang w:eastAsia="en-GB"/>
              </w:rPr>
              <w:t>.</w:t>
            </w:r>
          </w:p>
          <w:p w:rsidR="00514984" w:rsidP="007407B1" w:rsidRDefault="00514984" w14:paraId="2EDFD9AC" w14:textId="77777777">
            <w:pPr>
              <w:pStyle w:val="Tabletextbullets"/>
              <w:rPr>
                <w:i/>
                <w:lang w:eastAsia="en-GB"/>
              </w:rPr>
            </w:pPr>
            <w:r w:rsidRPr="004524AE">
              <w:rPr>
                <w:lang w:eastAsia="en-GB"/>
              </w:rPr>
              <w:t xml:space="preserve">specific heat capacity of a substance; the equation </w:t>
            </w:r>
            <w:r w:rsidRPr="004524AE">
              <w:rPr>
                <w:i/>
                <w:lang w:eastAsia="en-GB"/>
              </w:rPr>
              <w:t xml:space="preserve">E = </w:t>
            </w:r>
            <w:proofErr w:type="spellStart"/>
            <w:r w:rsidRPr="004524AE">
              <w:rPr>
                <w:i/>
                <w:lang w:eastAsia="en-GB"/>
              </w:rPr>
              <w:t>mc</w:t>
            </w:r>
            <w:r w:rsidRPr="006B4034">
              <w:rPr>
                <w:rFonts w:ascii="Times New Roman" w:hAnsi="Times New Roman" w:cs="Times New Roman"/>
                <w:i/>
                <w:lang w:eastAsia="en-GB"/>
              </w:rPr>
              <w:t>∆θ</w:t>
            </w:r>
            <w:proofErr w:type="spellEnd"/>
          </w:p>
          <w:p w:rsidR="00514984" w:rsidP="007407B1" w:rsidRDefault="00514984" w14:paraId="5CAE5DCB" w14:textId="77777777">
            <w:pPr>
              <w:pStyle w:val="Tabletextbullets"/>
              <w:rPr>
                <w:lang w:eastAsia="en-GB"/>
              </w:rPr>
            </w:pPr>
            <w:r w:rsidRPr="004524AE">
              <w:rPr>
                <w:lang w:eastAsia="en-GB"/>
              </w:rPr>
              <w:t>an electrical experiment to determine the specific heat capacity of a metal or a liquid</w:t>
            </w:r>
          </w:p>
          <w:p w:rsidR="00514984" w:rsidP="007407B1" w:rsidRDefault="00514984" w14:paraId="46A0C9B7" w14:textId="77777777">
            <w:pPr>
              <w:pStyle w:val="Tabletextbullets"/>
              <w:rPr>
                <w:lang w:eastAsia="en-GB"/>
              </w:rPr>
            </w:pPr>
            <w:r w:rsidRPr="00CD77A9">
              <w:rPr>
                <w:lang w:eastAsia="en-GB"/>
              </w:rPr>
              <w:t>techniques and procedures used for an electrical method to determine the specific heat capacity of a metal block and a liquid</w:t>
            </w:r>
            <w:r>
              <w:rPr>
                <w:lang w:eastAsia="en-GB"/>
              </w:rPr>
              <w:t>.</w:t>
            </w:r>
          </w:p>
          <w:p w:rsidR="00773EAD" w:rsidP="007407B1" w:rsidRDefault="00773EAD" w14:paraId="25482E62" w14:textId="77777777">
            <w:pPr>
              <w:pStyle w:val="Tabletextbullets"/>
              <w:rPr>
                <w:lang w:eastAsia="en-GB"/>
              </w:rPr>
            </w:pPr>
            <w:r w:rsidRPr="009C7A2D">
              <w:rPr>
                <w:lang w:eastAsia="en-GB"/>
              </w:rPr>
              <w:t>changes in the internal energy of a substance during change of phase; constant temperature during change of phase</w:t>
            </w:r>
          </w:p>
          <w:p w:rsidRPr="009C7A2D" w:rsidR="00773EAD" w:rsidP="007407B1" w:rsidRDefault="00773EAD" w14:paraId="5D283E04" w14:textId="77777777">
            <w:pPr>
              <w:pStyle w:val="Tabletextbullets"/>
              <w:rPr>
                <w:lang w:eastAsia="en-GB"/>
              </w:rPr>
            </w:pPr>
            <w:r w:rsidRPr="005C46A8">
              <w:rPr>
                <w:lang w:eastAsia="en-GB"/>
              </w:rPr>
              <w:t>specific latent heat of fusion and specific latent heat of vaporisation</w:t>
            </w:r>
            <w:r w:rsidRPr="0083357C">
              <w:rPr>
                <w:lang w:eastAsia="en-GB"/>
              </w:rPr>
              <w:t xml:space="preserve">; </w:t>
            </w:r>
            <w:r w:rsidRPr="0083357C">
              <w:rPr>
                <w:i/>
                <w:lang w:eastAsia="en-GB"/>
              </w:rPr>
              <w:t>E</w:t>
            </w:r>
            <w:r w:rsidRPr="0083357C">
              <w:rPr>
                <w:lang w:eastAsia="en-GB"/>
              </w:rPr>
              <w:t xml:space="preserve"> = </w:t>
            </w:r>
            <w:r w:rsidRPr="0083357C">
              <w:rPr>
                <w:i/>
                <w:lang w:eastAsia="en-GB"/>
              </w:rPr>
              <w:t>mL</w:t>
            </w:r>
          </w:p>
          <w:p w:rsidR="00773EAD" w:rsidP="00175924" w:rsidRDefault="00773EAD" w14:paraId="6BE0062D" w14:textId="77777777">
            <w:pPr>
              <w:pStyle w:val="Tabletextbullets"/>
              <w:rPr>
                <w:lang w:eastAsia="en-GB"/>
              </w:rPr>
            </w:pPr>
            <w:r w:rsidRPr="005C46A8">
              <w:rPr>
                <w:lang w:eastAsia="en-GB"/>
              </w:rPr>
              <w:t>an electrical experiment to determine the specific latent heat of fusion and vaporisation</w:t>
            </w:r>
          </w:p>
          <w:p w:rsidR="00514984" w:rsidP="00175924" w:rsidRDefault="00773EAD" w14:paraId="1BEE3E33" w14:textId="77777777">
            <w:pPr>
              <w:pStyle w:val="Tabletextbullets"/>
              <w:rPr>
                <w:lang w:eastAsia="en-GB"/>
              </w:rPr>
            </w:pPr>
            <w:r w:rsidRPr="005C46A8">
              <w:rPr>
                <w:lang w:eastAsia="en-GB"/>
              </w:rPr>
              <w:t>techniques and procedures used for an electrical method to determine the specific latent heat of a solid and a liquid</w:t>
            </w:r>
            <w:r>
              <w:rPr>
                <w:lang w:eastAsia="en-GB"/>
              </w:rPr>
              <w:t>.</w:t>
            </w:r>
          </w:p>
          <w:p w:rsidR="00773EAD" w:rsidP="00175924" w:rsidRDefault="00C150A0" w14:paraId="4A6317AF" w14:textId="77777777">
            <w:pPr>
              <w:pStyle w:val="Tabletextbullets"/>
              <w:rPr>
                <w:szCs w:val="20"/>
                <w:lang w:eastAsia="en-GB"/>
              </w:rPr>
            </w:pPr>
            <w:r w:rsidRPr="00C16798">
              <w:rPr>
                <w:lang w:eastAsia="en-GB"/>
              </w:rPr>
              <w:t xml:space="preserve">amount of substance in moles; Avogadro constant </w:t>
            </w:r>
            <w:r w:rsidRPr="00E73A75">
              <w:rPr>
                <w:i/>
                <w:lang w:eastAsia="en-GB"/>
              </w:rPr>
              <w:t>N</w:t>
            </w:r>
            <w:r w:rsidRPr="00E73A75">
              <w:rPr>
                <w:vertAlign w:val="subscript"/>
                <w:lang w:eastAsia="en-GB"/>
              </w:rPr>
              <w:t>A</w:t>
            </w:r>
            <w:r w:rsidRPr="00E73A75">
              <w:rPr>
                <w:lang w:eastAsia="en-GB"/>
              </w:rPr>
              <w:t xml:space="preserve"> = 6.02 </w:t>
            </w:r>
            <w:r w:rsidRPr="00E73A75" w:rsidR="004D6ADE">
              <w:rPr>
                <w:noProof/>
                <w:position w:val="-4"/>
                <w:lang w:eastAsia="en-GB" w:bidi="ar-SA"/>
              </w:rPr>
              <w:object w:dxaOrig="180" w:dyaOrig="180" w14:anchorId="60D2A5D4">
                <v:shape id="_x0000_i1048" style="width:9pt;height:9pt;mso-width-percent:0;mso-height-percent:0;mso-width-percent:0;mso-height-percent:0" alt="" o:ole="" type="#_x0000_t75">
                  <v:imagedata o:title="" r:id="rId52"/>
                </v:shape>
                <o:OLEObject Type="Embed" ProgID="Equation.DSMT4" ShapeID="_x0000_i1048" DrawAspect="Content" ObjectID="_1780922363" r:id="rId53"/>
              </w:object>
            </w:r>
            <w:r w:rsidRPr="00E73A75">
              <w:rPr>
                <w:lang w:eastAsia="en-GB"/>
              </w:rPr>
              <w:t>10</w:t>
            </w:r>
            <w:r w:rsidRPr="00E73A75">
              <w:rPr>
                <w:vertAlign w:val="superscript"/>
                <w:lang w:eastAsia="en-GB"/>
              </w:rPr>
              <w:t>23</w:t>
            </w:r>
            <w:r w:rsidRPr="00AA298E">
              <w:t> </w:t>
            </w:r>
            <w:r w:rsidRPr="00E73A75">
              <w:rPr>
                <w:lang w:eastAsia="en-GB"/>
              </w:rPr>
              <w:t>mol</w:t>
            </w:r>
            <w:r w:rsidRPr="00E73A75">
              <w:rPr>
                <w:vertAlign w:val="superscript"/>
                <w:lang w:eastAsia="en-GB"/>
              </w:rPr>
              <w:t>−1</w:t>
            </w:r>
            <w:r>
              <w:rPr>
                <w:szCs w:val="20"/>
                <w:lang w:eastAsia="en-GB"/>
              </w:rPr>
              <w:t>.</w:t>
            </w:r>
          </w:p>
          <w:p w:rsidR="00411EF0" w:rsidP="00175924" w:rsidRDefault="00411EF0" w14:paraId="1828E7B5" w14:textId="77777777">
            <w:pPr>
              <w:pStyle w:val="Tabletextbullets"/>
              <w:rPr>
                <w:lang w:eastAsia="en-GB"/>
              </w:rPr>
            </w:pPr>
            <w:r w:rsidRPr="00BC1992">
              <w:rPr>
                <w:lang w:eastAsia="en-GB"/>
              </w:rPr>
              <w:t>model of kinetic theory of gases</w:t>
            </w:r>
          </w:p>
          <w:p w:rsidR="00411EF0" w:rsidP="00175924" w:rsidRDefault="00411EF0" w14:paraId="744DDB4D" w14:textId="77777777">
            <w:pPr>
              <w:pStyle w:val="Tabletextbullets"/>
              <w:rPr>
                <w:lang w:eastAsia="en-GB"/>
              </w:rPr>
            </w:pPr>
            <w:r w:rsidRPr="00F479FC">
              <w:rPr>
                <w:lang w:eastAsia="en-GB"/>
              </w:rPr>
              <w:t>pressure in terms of this model</w:t>
            </w:r>
          </w:p>
          <w:p w:rsidR="00411EF0" w:rsidP="00175924" w:rsidRDefault="00411EF0" w14:paraId="69E2FCED" w14:textId="77777777">
            <w:pPr>
              <w:pStyle w:val="Tabletextbullets"/>
              <w:rPr>
                <w:lang w:eastAsia="en-GB"/>
              </w:rPr>
            </w:pPr>
            <w:r w:rsidRPr="00F479FC">
              <w:rPr>
                <w:lang w:eastAsia="en-GB"/>
              </w:rPr>
              <w:t>internal energy of an ideal gas</w:t>
            </w:r>
          </w:p>
          <w:p w:rsidR="00411EF0" w:rsidP="00175924" w:rsidRDefault="00411EF0" w14:paraId="440DF5ED" w14:textId="77777777">
            <w:pPr>
              <w:pStyle w:val="Tabletextbullets"/>
              <w:rPr>
                <w:lang w:eastAsia="en-GB"/>
              </w:rPr>
            </w:pPr>
            <w:r w:rsidRPr="00F479FC">
              <w:rPr>
                <w:lang w:eastAsia="en-GB"/>
              </w:rPr>
              <w:t xml:space="preserve">the </w:t>
            </w:r>
            <w:r w:rsidRPr="00BC1992">
              <w:rPr>
                <w:lang w:eastAsia="en-GB"/>
              </w:rPr>
              <w:t xml:space="preserve">equation </w:t>
            </w:r>
            <w:proofErr w:type="spellStart"/>
            <w:r w:rsidRPr="00E87E5F">
              <w:rPr>
                <w:i/>
                <w:lang w:eastAsia="en-GB"/>
              </w:rPr>
              <w:t>pV</w:t>
            </w:r>
            <w:proofErr w:type="spellEnd"/>
            <w:r w:rsidRPr="00E87E5F">
              <w:rPr>
                <w:lang w:eastAsia="en-GB"/>
              </w:rPr>
              <w:t xml:space="preserve"> = </w:t>
            </w:r>
            <w:r w:rsidRPr="00E87E5F" w:rsidR="004D6ADE">
              <w:rPr>
                <w:noProof/>
                <w:position w:val="-20"/>
                <w:lang w:eastAsia="en-GB" w:bidi="ar-SA"/>
              </w:rPr>
              <w:object w:dxaOrig="220" w:dyaOrig="520" w14:anchorId="68B0B638">
                <v:shape id="_x0000_i1049" style="width:11.25pt;height:26.25pt;mso-width-percent:0;mso-height-percent:0;mso-width-percent:0;mso-height-percent:0" alt="" o:ole="" type="#_x0000_t75">
                  <v:imagedata o:title="" r:id="rId54"/>
                </v:shape>
                <o:OLEObject Type="Embed" ProgID="Equation.DSMT4" ShapeID="_x0000_i1049" DrawAspect="Content" ObjectID="_1780922364" r:id="rId55"/>
              </w:object>
            </w:r>
            <w:r w:rsidRPr="00E87E5F" w:rsidR="004D6ADE">
              <w:rPr>
                <w:noProof/>
                <w:position w:val="-6"/>
                <w:lang w:eastAsia="en-GB" w:bidi="ar-SA"/>
              </w:rPr>
              <w:object w:dxaOrig="600" w:dyaOrig="340" w14:anchorId="5E4B6BFE">
                <v:shape id="_x0000_i1050" style="width:30pt;height:17.25pt;mso-width-percent:0;mso-height-percent:0;mso-width-percent:0;mso-height-percent:0" alt="" o:ole="" type="#_x0000_t75">
                  <v:imagedata o:title="" r:id="rId56"/>
                </v:shape>
                <o:OLEObject Type="Embed" ProgID="Equation.DSMT4" ShapeID="_x0000_i1050" DrawAspect="Content" ObjectID="_1780922365" r:id="rId57"/>
              </w:object>
            </w:r>
            <w:r w:rsidRPr="007E371F">
              <w:rPr>
                <w:lang w:eastAsia="en-GB"/>
              </w:rPr>
              <w:t xml:space="preserve">, where </w:t>
            </w:r>
            <w:r w:rsidRPr="007E371F">
              <w:rPr>
                <w:i/>
                <w:lang w:eastAsia="en-GB"/>
              </w:rPr>
              <w:t>N</w:t>
            </w:r>
            <w:r w:rsidRPr="007E371F">
              <w:rPr>
                <w:lang w:eastAsia="en-GB"/>
              </w:rPr>
              <w:t xml:space="preserve"> is the number of particles (atoms or molecules) and </w:t>
            </w:r>
            <w:r w:rsidRPr="00E87E5F" w:rsidR="004D6ADE">
              <w:rPr>
                <w:noProof/>
                <w:position w:val="-6"/>
                <w:lang w:eastAsia="en-GB" w:bidi="ar-SA"/>
              </w:rPr>
              <w:object w:dxaOrig="279" w:dyaOrig="340" w14:anchorId="0E7ACD76">
                <v:shape id="_x0000_i1051" style="width:14.25pt;height:17.25pt;mso-width-percent:0;mso-height-percent:0;mso-width-percent:0;mso-height-percent:0" alt="" o:ole="" type="#_x0000_t75">
                  <v:imagedata o:title="" r:id="rId58"/>
                </v:shape>
                <o:OLEObject Type="Embed" ProgID="Equation.DSMT4" ShapeID="_x0000_i1051" DrawAspect="Content" ObjectID="_1780922366" r:id="rId59"/>
              </w:object>
            </w:r>
            <w:r w:rsidRPr="007E371F">
              <w:rPr>
                <w:lang w:eastAsia="en-GB"/>
              </w:rPr>
              <w:t>is the mean square speed</w:t>
            </w:r>
          </w:p>
          <w:p w:rsidR="00C150A0" w:rsidP="00175924" w:rsidRDefault="00411EF0" w14:paraId="01B9A414" w14:textId="77777777">
            <w:pPr>
              <w:pStyle w:val="Tabletextbullets"/>
              <w:rPr>
                <w:lang w:eastAsia="en-GB"/>
              </w:rPr>
            </w:pPr>
            <w:r w:rsidRPr="00D021DC">
              <w:rPr>
                <w:lang w:eastAsia="en-GB"/>
              </w:rPr>
              <w:t>root mean square (</w:t>
            </w:r>
            <w:proofErr w:type="spellStart"/>
            <w:r w:rsidRPr="00D021DC">
              <w:rPr>
                <w:lang w:eastAsia="en-GB"/>
              </w:rPr>
              <w:t>r.m.s.</w:t>
            </w:r>
            <w:proofErr w:type="spellEnd"/>
            <w:r w:rsidRPr="00D021DC">
              <w:rPr>
                <w:lang w:eastAsia="en-GB"/>
              </w:rPr>
              <w:t>) speed; mean square speed</w:t>
            </w:r>
            <w:r>
              <w:rPr>
                <w:lang w:eastAsia="en-GB"/>
              </w:rPr>
              <w:t>.</w:t>
            </w:r>
          </w:p>
          <w:p w:rsidR="00E746F9" w:rsidP="00175924" w:rsidRDefault="00E746F9" w14:paraId="06501908" w14:textId="77777777">
            <w:pPr>
              <w:pStyle w:val="Tabletextbullets"/>
              <w:rPr>
                <w:i/>
                <w:lang w:eastAsia="en-GB"/>
              </w:rPr>
            </w:pPr>
            <w:r w:rsidRPr="001C34F1">
              <w:rPr>
                <w:lang w:eastAsia="en-GB"/>
              </w:rPr>
              <w:t xml:space="preserve">techniques and procedures used to investigate </w:t>
            </w:r>
            <w:proofErr w:type="spellStart"/>
            <w:r>
              <w:rPr>
                <w:i/>
                <w:lang w:eastAsia="en-GB"/>
              </w:rPr>
              <w:t>p</w:t>
            </w:r>
            <w:r w:rsidRPr="00D443DB">
              <w:rPr>
                <w:i/>
                <w:lang w:eastAsia="en-GB"/>
              </w:rPr>
              <w:t>V</w:t>
            </w:r>
            <w:proofErr w:type="spellEnd"/>
            <w:r w:rsidRPr="001C34F1">
              <w:rPr>
                <w:lang w:eastAsia="en-GB"/>
              </w:rPr>
              <w:t xml:space="preserve"> = constant (Boyle’s law) and</w:t>
            </w:r>
            <w:r>
              <w:rPr>
                <w:lang w:eastAsia="en-GB"/>
              </w:rPr>
              <w:t xml:space="preserve"> </w:t>
            </w:r>
            <w:r>
              <w:rPr>
                <w:lang w:eastAsia="en-GB"/>
              </w:rPr>
              <w:br/>
            </w:r>
            <w:r w:rsidRPr="00434054" w:rsidR="004D6ADE">
              <w:rPr>
                <w:noProof/>
                <w:position w:val="-18"/>
                <w:lang w:eastAsia="en-GB" w:bidi="ar-SA"/>
              </w:rPr>
              <w:object w:dxaOrig="240" w:dyaOrig="499" w14:anchorId="49D83402">
                <v:shape id="_x0000_i1052" style="width:12pt;height:24.75pt;mso-width-percent:0;mso-height-percent:0;mso-width-percent:0;mso-height-percent:0" alt="" o:ole="" type="#_x0000_t75">
                  <v:imagedata o:title="" r:id="rId60"/>
                </v:shape>
                <o:OLEObject Type="Embed" ProgID="Equation.DSMT4" ShapeID="_x0000_i1052" DrawAspect="Content" ObjectID="_1780922367" r:id="rId61"/>
              </w:object>
            </w:r>
            <w:r w:rsidRPr="001C34F1">
              <w:rPr>
                <w:lang w:eastAsia="en-GB"/>
              </w:rPr>
              <w:t xml:space="preserve"> = constant (continued in </w:t>
            </w:r>
            <w:r>
              <w:rPr>
                <w:lang w:eastAsia="en-GB"/>
              </w:rPr>
              <w:t>T</w:t>
            </w:r>
            <w:r w:rsidRPr="001C34F1">
              <w:rPr>
                <w:lang w:eastAsia="en-GB"/>
              </w:rPr>
              <w:t>opic 5.1.10)</w:t>
            </w:r>
          </w:p>
          <w:p w:rsidR="00E746F9" w:rsidP="00175924" w:rsidRDefault="00E746F9" w14:paraId="7DFECC13" w14:textId="77777777">
            <w:pPr>
              <w:pStyle w:val="Tabletextbullets"/>
              <w:rPr>
                <w:lang w:eastAsia="en-GB"/>
              </w:rPr>
            </w:pPr>
            <w:r w:rsidRPr="001C34F1">
              <w:rPr>
                <w:lang w:eastAsia="en-GB"/>
              </w:rPr>
              <w:t>an estimation of absolute zero using variation of gas temperature with pressure</w:t>
            </w:r>
            <w:r>
              <w:rPr>
                <w:lang w:eastAsia="en-GB"/>
              </w:rPr>
              <w:t>.</w:t>
            </w:r>
          </w:p>
          <w:p w:rsidRPr="00394D27" w:rsidR="00573DAB" w:rsidP="00175924" w:rsidRDefault="00573DAB" w14:paraId="7B467F68" w14:textId="77777777">
            <w:pPr>
              <w:pStyle w:val="Tabletextbullets"/>
              <w:rPr>
                <w:i/>
                <w:lang w:eastAsia="en-GB"/>
              </w:rPr>
            </w:pPr>
            <w:r w:rsidRPr="00F55F5E">
              <w:rPr>
                <w:lang w:eastAsia="en-GB"/>
              </w:rPr>
              <w:t xml:space="preserve">the equation of state of an ideal gas </w:t>
            </w:r>
            <w:proofErr w:type="spellStart"/>
            <w:r w:rsidRPr="00156460">
              <w:rPr>
                <w:i/>
                <w:lang w:eastAsia="en-GB"/>
              </w:rPr>
              <w:t>pV</w:t>
            </w:r>
            <w:proofErr w:type="spellEnd"/>
            <w:r w:rsidRPr="00156460">
              <w:rPr>
                <w:lang w:eastAsia="en-GB"/>
              </w:rPr>
              <w:t xml:space="preserve"> = </w:t>
            </w:r>
            <w:proofErr w:type="spellStart"/>
            <w:r w:rsidRPr="00156460">
              <w:rPr>
                <w:i/>
                <w:lang w:eastAsia="en-GB"/>
              </w:rPr>
              <w:t>nRT</w:t>
            </w:r>
            <w:proofErr w:type="spellEnd"/>
            <w:r w:rsidRPr="003C09F6">
              <w:rPr>
                <w:lang w:eastAsia="en-GB"/>
              </w:rPr>
              <w:t>,</w:t>
            </w:r>
            <w:r w:rsidRPr="00F55F5E">
              <w:rPr>
                <w:lang w:eastAsia="en-GB"/>
              </w:rPr>
              <w:t xml:space="preserve"> where </w:t>
            </w:r>
            <w:r w:rsidRPr="00EF1343">
              <w:rPr>
                <w:i/>
                <w:lang w:eastAsia="en-GB"/>
              </w:rPr>
              <w:t>n</w:t>
            </w:r>
            <w:r w:rsidRPr="00F55F5E">
              <w:rPr>
                <w:lang w:eastAsia="en-GB"/>
              </w:rPr>
              <w:t xml:space="preserve"> is the number of moles</w:t>
            </w:r>
            <w:r>
              <w:rPr>
                <w:lang w:eastAsia="en-GB"/>
              </w:rPr>
              <w:t>.</w:t>
            </w:r>
          </w:p>
          <w:p w:rsidRPr="008C3CC0" w:rsidR="007407B1" w:rsidP="00175924" w:rsidRDefault="007407B1" w14:paraId="1B2027A0" w14:textId="77777777">
            <w:pPr>
              <w:pStyle w:val="Tabletextbullets"/>
              <w:rPr>
                <w:lang w:eastAsia="en-GB"/>
              </w:rPr>
            </w:pPr>
            <w:r w:rsidRPr="00F1108E">
              <w:rPr>
                <w:lang w:eastAsia="en-GB"/>
              </w:rPr>
              <w:t xml:space="preserve">the </w:t>
            </w:r>
            <w:r w:rsidRPr="00C171A7">
              <w:rPr>
                <w:lang w:eastAsia="en-GB"/>
              </w:rPr>
              <w:t xml:space="preserve">Boltzmann constant; </w:t>
            </w:r>
            <w:r w:rsidRPr="008956A6">
              <w:rPr>
                <w:lang w:eastAsia="en-GB"/>
              </w:rPr>
              <w:t xml:space="preserve">k = </w:t>
            </w:r>
            <w:r w:rsidRPr="008956A6" w:rsidR="004D6ADE">
              <w:rPr>
                <w:noProof/>
                <w:position w:val="-24"/>
                <w:lang w:eastAsia="en-GB" w:bidi="ar-SA"/>
              </w:rPr>
              <w:object w:dxaOrig="360" w:dyaOrig="560" w14:anchorId="50663995">
                <v:shape id="_x0000_i1053" style="width:18pt;height:27.75pt;mso-width-percent:0;mso-height-percent:0;mso-width-percent:0;mso-height-percent:0" alt="" o:ole="" type="#_x0000_t75">
                  <v:imagedata o:title="" r:id="rId62"/>
                </v:shape>
                <o:OLEObject Type="Embed" ProgID="Equation.DSMT4" ShapeID="_x0000_i1053" DrawAspect="Content" ObjectID="_1780922368" r:id="rId63"/>
              </w:object>
            </w:r>
          </w:p>
          <w:p w:rsidR="00E746F9" w:rsidP="00175924" w:rsidRDefault="007407B1" w14:paraId="0EFF34A2" w14:textId="77777777">
            <w:pPr>
              <w:pStyle w:val="Tabletextbullets"/>
            </w:pPr>
            <w:proofErr w:type="spellStart"/>
            <w:r w:rsidRPr="008956A6">
              <w:rPr>
                <w:lang w:eastAsia="en-GB"/>
              </w:rPr>
              <w:t>pV</w:t>
            </w:r>
            <w:proofErr w:type="spellEnd"/>
            <w:r w:rsidRPr="008956A6">
              <w:rPr>
                <w:lang w:eastAsia="en-GB"/>
              </w:rPr>
              <w:t xml:space="preserve"> = </w:t>
            </w:r>
            <w:proofErr w:type="spellStart"/>
            <w:r w:rsidRPr="008956A6">
              <w:rPr>
                <w:lang w:eastAsia="en-GB"/>
              </w:rPr>
              <w:t>NkT</w:t>
            </w:r>
            <w:proofErr w:type="spellEnd"/>
            <w:r w:rsidRPr="008956A6">
              <w:rPr>
                <w:lang w:eastAsia="en-GB"/>
              </w:rPr>
              <w:t xml:space="preserve">; </w:t>
            </w:r>
            <w:r w:rsidRPr="008956A6" w:rsidR="004D6ADE">
              <w:rPr>
                <w:noProof/>
                <w:position w:val="-18"/>
                <w:lang w:eastAsia="en-GB" w:bidi="ar-SA"/>
              </w:rPr>
              <w:object w:dxaOrig="620" w:dyaOrig="499" w14:anchorId="7CBBE5BD">
                <v:shape id="_x0000_i1054" style="width:30.75pt;height:24.75pt;mso-width-percent:0;mso-height-percent:0;mso-width-percent:0;mso-height-percent:0" alt="" o:ole="" type="#_x0000_t75">
                  <v:imagedata o:title="" r:id="rId64"/>
                </v:shape>
                <o:OLEObject Type="Embed" ProgID="Equation.DSMT4" ShapeID="_x0000_i1054" DrawAspect="Content" ObjectID="_1780922369" r:id="rId65"/>
              </w:object>
            </w:r>
            <w:r w:rsidRPr="008956A6">
              <w:rPr>
                <w:lang w:eastAsia="en-GB"/>
              </w:rPr>
              <w:t xml:space="preserve"> = </w:t>
            </w:r>
            <w:r w:rsidRPr="008956A6" w:rsidR="004D6ADE">
              <w:rPr>
                <w:noProof/>
                <w:position w:val="-18"/>
                <w:lang w:eastAsia="en-GB" w:bidi="ar-SA"/>
              </w:rPr>
              <w:object w:dxaOrig="220" w:dyaOrig="499" w14:anchorId="4F6970FB">
                <v:shape id="_x0000_i1055" style="width:11.25pt;height:24.75pt;mso-width-percent:0;mso-height-percent:0;mso-width-percent:0;mso-height-percent:0" alt="" o:ole="" type="#_x0000_t75">
                  <v:imagedata o:title="" r:id="rId66"/>
                </v:shape>
                <o:OLEObject Type="Embed" ProgID="Equation.DSMT4" ShapeID="_x0000_i1055" DrawAspect="Content" ObjectID="_1780922370" r:id="rId67"/>
              </w:object>
            </w:r>
            <w:proofErr w:type="spellStart"/>
            <w:r w:rsidRPr="008956A6">
              <w:rPr>
                <w:lang w:eastAsia="en-GB"/>
              </w:rPr>
              <w:t>kT</w:t>
            </w:r>
            <w:proofErr w:type="spellEnd"/>
          </w:p>
          <w:p w:rsidR="00983D8F" w:rsidP="00983D8F" w:rsidRDefault="00983D8F" w14:paraId="72031BB1" w14:textId="77777777">
            <w:pPr>
              <w:pStyle w:val="Tabletextbullets"/>
              <w:numPr>
                <w:ilvl w:val="0"/>
                <w:numId w:val="0"/>
              </w:numPr>
              <w:ind w:left="397" w:hanging="397"/>
              <w:rPr>
                <w:lang w:eastAsia="en-GB"/>
              </w:rPr>
            </w:pPr>
          </w:p>
          <w:p w:rsidR="00983D8F" w:rsidP="00983D8F" w:rsidRDefault="00983D8F" w14:paraId="489CE02F" w14:textId="77777777">
            <w:pPr>
              <w:pStyle w:val="Tabletextbullets"/>
              <w:numPr>
                <w:ilvl w:val="0"/>
                <w:numId w:val="0"/>
              </w:numPr>
              <w:ind w:left="397" w:hanging="397"/>
              <w:rPr>
                <w:lang w:eastAsia="en-GB"/>
              </w:rPr>
            </w:pPr>
          </w:p>
          <w:p w:rsidR="00983D8F" w:rsidP="00983D8F" w:rsidRDefault="00983D8F" w14:paraId="5766725B" w14:textId="77777777">
            <w:pPr>
              <w:pStyle w:val="Tabletextbullets"/>
              <w:numPr>
                <w:ilvl w:val="0"/>
                <w:numId w:val="0"/>
              </w:numPr>
              <w:ind w:left="397" w:hanging="397"/>
              <w:rPr>
                <w:lang w:eastAsia="en-GB"/>
              </w:rPr>
            </w:pPr>
          </w:p>
          <w:p w:rsidR="00983D8F" w:rsidP="00983D8F" w:rsidRDefault="00983D8F" w14:paraId="62BFD4F0" w14:textId="77777777">
            <w:pPr>
              <w:pStyle w:val="Tabletextbullets"/>
              <w:numPr>
                <w:ilvl w:val="0"/>
                <w:numId w:val="0"/>
              </w:numPr>
              <w:ind w:left="397" w:hanging="397"/>
            </w:pPr>
          </w:p>
          <w:p w:rsidR="00983D8F" w:rsidP="00983D8F" w:rsidRDefault="00983D8F" w14:paraId="12C5731E" w14:textId="77777777">
            <w:pPr>
              <w:pStyle w:val="Tabletextbullets"/>
              <w:numPr>
                <w:ilvl w:val="0"/>
                <w:numId w:val="0"/>
              </w:numPr>
              <w:ind w:left="397" w:hanging="397"/>
            </w:pPr>
          </w:p>
          <w:p w:rsidR="00983D8F" w:rsidP="00983D8F" w:rsidRDefault="00983D8F" w14:paraId="4FC591C0" w14:textId="77777777">
            <w:pPr>
              <w:pStyle w:val="Tabletextbullets"/>
              <w:numPr>
                <w:ilvl w:val="0"/>
                <w:numId w:val="0"/>
              </w:numPr>
              <w:ind w:left="397" w:hanging="397"/>
            </w:pPr>
          </w:p>
          <w:p w:rsidR="008A1286" w:rsidP="00983D8F" w:rsidRDefault="008A1286" w14:paraId="49DF50F7" w14:textId="77777777">
            <w:pPr>
              <w:pStyle w:val="Tabletext"/>
              <w:rPr>
                <w:lang w:eastAsia="en-GB"/>
              </w:rPr>
            </w:pPr>
          </w:p>
          <w:p w:rsidR="008A1286" w:rsidP="00983D8F" w:rsidRDefault="008A1286" w14:paraId="71992A07" w14:textId="77777777">
            <w:pPr>
              <w:pStyle w:val="Tabletext"/>
              <w:rPr>
                <w:lang w:eastAsia="en-GB"/>
              </w:rPr>
            </w:pPr>
          </w:p>
          <w:p w:rsidR="008A1286" w:rsidP="00983D8F" w:rsidRDefault="008A1286" w14:paraId="1DF7023D" w14:textId="77777777">
            <w:pPr>
              <w:pStyle w:val="Tabletext"/>
              <w:rPr>
                <w:lang w:eastAsia="en-GB"/>
              </w:rPr>
            </w:pPr>
          </w:p>
          <w:p w:rsidR="00983D8F" w:rsidP="00983D8F" w:rsidRDefault="00983D8F" w14:paraId="46644BE0" w14:textId="1BEE3F16">
            <w:pPr>
              <w:pStyle w:val="Tabletext"/>
            </w:pPr>
            <w:r>
              <w:rPr>
                <w:lang w:eastAsia="en-GB"/>
              </w:rPr>
              <w:t>Demonstrate and apply their knowledge and understanding of:</w:t>
            </w:r>
          </w:p>
          <w:p w:rsidR="00983D8F" w:rsidP="007D0E5A" w:rsidRDefault="00983D8F" w14:paraId="10BF9862" w14:textId="77777777">
            <w:pPr>
              <w:pStyle w:val="Tabletextbullets"/>
              <w:rPr>
                <w:lang w:eastAsia="en-GB"/>
              </w:rPr>
            </w:pPr>
            <w:r>
              <w:rPr>
                <w:lang w:eastAsia="en-GB"/>
              </w:rPr>
              <w:t>the alpha particle scattering experiment; evidence of a small, charged nucleus</w:t>
            </w:r>
          </w:p>
          <w:p w:rsidR="00983D8F" w:rsidP="007D0E5A" w:rsidRDefault="00983D8F" w14:paraId="2145B06F" w14:textId="77777777">
            <w:pPr>
              <w:pStyle w:val="Tabletextbullets"/>
              <w:rPr>
                <w:lang w:eastAsia="en-GB"/>
              </w:rPr>
            </w:pPr>
            <w:r>
              <w:rPr>
                <w:lang w:eastAsia="en-GB"/>
              </w:rPr>
              <w:t>a simple nuclear model of the atom; protons, neutrons and electrons</w:t>
            </w:r>
          </w:p>
          <w:p w:rsidR="00983D8F" w:rsidP="007D0E5A" w:rsidRDefault="00983D8F" w14:paraId="098E5B15" w14:textId="77777777">
            <w:pPr>
              <w:pStyle w:val="Tabletextbullets"/>
              <w:rPr>
                <w:lang w:eastAsia="en-GB"/>
              </w:rPr>
            </w:pPr>
            <w:r>
              <w:rPr>
                <w:lang w:eastAsia="en-GB"/>
              </w:rPr>
              <w:t>relative sizes of atom and nucleus</w:t>
            </w:r>
          </w:p>
          <w:p w:rsidR="00983D8F" w:rsidP="007D0E5A" w:rsidRDefault="00983D8F" w14:paraId="77967CD7" w14:textId="77777777">
            <w:pPr>
              <w:pStyle w:val="Tabletextbullets"/>
              <w:rPr>
                <w:lang w:eastAsia="en-GB"/>
              </w:rPr>
            </w:pPr>
            <w:r>
              <w:rPr>
                <w:lang w:eastAsia="en-GB"/>
              </w:rPr>
              <w:t xml:space="preserve">proton number; nucleon number; isotopes; notation </w:t>
            </w:r>
            <w:r w:rsidRPr="00471793" w:rsidR="004D6ADE">
              <w:rPr>
                <w:noProof/>
                <w:position w:val="-10"/>
                <w:lang w:eastAsia="en-GB" w:bidi="ar-SA"/>
              </w:rPr>
              <w:object w:dxaOrig="320" w:dyaOrig="340" w14:anchorId="64E87F30">
                <v:shape id="_x0000_i1056" style="width:15.75pt;height:17.25pt;mso-width-percent:0;mso-height-percent:0;mso-width-percent:0;mso-height-percent:0" alt="" o:ole="" type="#_x0000_t75">
                  <v:imagedata o:title="" r:id="rId68"/>
                </v:shape>
                <o:OLEObject Type="Embed" ProgID="Equation.DSMT4" ShapeID="_x0000_i1056" DrawAspect="Content" ObjectID="_1780922371" r:id="rId69"/>
              </w:object>
            </w:r>
            <w:r>
              <w:rPr>
                <w:lang w:eastAsia="en-GB"/>
              </w:rPr>
              <w:t xml:space="preserve"> for the representation of nuclei.</w:t>
            </w:r>
          </w:p>
          <w:p w:rsidR="00B55B13" w:rsidP="007D0E5A" w:rsidRDefault="00B55B13" w14:paraId="3C1A357A" w14:textId="77777777">
            <w:pPr>
              <w:pStyle w:val="Tabletextbullets"/>
              <w:rPr>
                <w:lang w:eastAsia="en-GB"/>
              </w:rPr>
            </w:pPr>
            <w:r w:rsidRPr="006F1F2B">
              <w:rPr>
                <w:lang w:eastAsia="en-GB"/>
              </w:rPr>
              <w:t>strong nuclear force; short-range nature of the force; attractive to about 3</w:t>
            </w:r>
            <w:r>
              <w:rPr>
                <w:lang w:eastAsia="en-GB"/>
              </w:rPr>
              <w:t> </w:t>
            </w:r>
            <w:proofErr w:type="spellStart"/>
            <w:r w:rsidRPr="006F1F2B">
              <w:rPr>
                <w:lang w:eastAsia="en-GB"/>
              </w:rPr>
              <w:t>fm</w:t>
            </w:r>
            <w:proofErr w:type="spellEnd"/>
            <w:r w:rsidRPr="006F1F2B">
              <w:rPr>
                <w:lang w:eastAsia="en-GB"/>
              </w:rPr>
              <w:t xml:space="preserve"> and repulsive below about 0.5</w:t>
            </w:r>
            <w:r>
              <w:rPr>
                <w:lang w:eastAsia="en-GB"/>
              </w:rPr>
              <w:t> </w:t>
            </w:r>
            <w:r w:rsidRPr="006F1F2B">
              <w:rPr>
                <w:lang w:eastAsia="en-GB"/>
              </w:rPr>
              <w:t>fm</w:t>
            </w:r>
            <w:r>
              <w:rPr>
                <w:lang w:eastAsia="en-GB"/>
              </w:rPr>
              <w:t>.</w:t>
            </w:r>
          </w:p>
          <w:p w:rsidR="00665AC5" w:rsidP="007D0E5A" w:rsidRDefault="00665AC5" w14:paraId="51291D10" w14:textId="77777777">
            <w:pPr>
              <w:pStyle w:val="Tabletextbullets"/>
              <w:rPr>
                <w:lang w:eastAsia="en-GB"/>
              </w:rPr>
            </w:pPr>
            <w:r>
              <w:rPr>
                <w:lang w:eastAsia="en-GB"/>
              </w:rPr>
              <w:t xml:space="preserve">the radius of </w:t>
            </w:r>
            <w:r w:rsidRPr="000F4433">
              <w:rPr>
                <w:lang w:eastAsia="en-GB"/>
              </w:rPr>
              <w:t xml:space="preserve">nuclei; </w:t>
            </w:r>
            <w:r w:rsidRPr="00157AF9">
              <w:rPr>
                <w:i/>
                <w:lang w:eastAsia="en-GB"/>
              </w:rPr>
              <w:t xml:space="preserve">R = </w:t>
            </w:r>
            <w:r w:rsidRPr="00157AF9" w:rsidR="004D6ADE">
              <w:rPr>
                <w:i/>
                <w:noProof/>
                <w:position w:val="-10"/>
                <w:lang w:eastAsia="en-GB" w:bidi="ar-SA"/>
              </w:rPr>
              <w:object w:dxaOrig="440" w:dyaOrig="460" w14:anchorId="560A76B9">
                <v:shape id="_x0000_i1057" style="width:21.75pt;height:23.25pt;mso-width-percent:0;mso-height-percent:0;mso-width-percent:0;mso-height-percent:0" alt="" o:ole="" type="#_x0000_t75">
                  <v:imagedata o:title="" r:id="rId70"/>
                </v:shape>
                <o:OLEObject Type="Embed" ProgID="Equation.DSMT4" ShapeID="_x0000_i1057" DrawAspect="Content" ObjectID="_1780922372" r:id="rId71"/>
              </w:object>
            </w:r>
            <w:r w:rsidRPr="00157AF9">
              <w:rPr>
                <w:i/>
                <w:lang w:eastAsia="en-GB"/>
              </w:rPr>
              <w:t xml:space="preserve"> </w:t>
            </w:r>
            <w:r w:rsidRPr="00157AF9">
              <w:rPr>
                <w:lang w:eastAsia="en-GB"/>
              </w:rPr>
              <w:t xml:space="preserve">where </w:t>
            </w:r>
            <w:r w:rsidRPr="00157AF9" w:rsidR="004D6ADE">
              <w:rPr>
                <w:i/>
                <w:noProof/>
                <w:position w:val="-10"/>
                <w:lang w:eastAsia="en-GB" w:bidi="ar-SA"/>
              </w:rPr>
              <w:object w:dxaOrig="200" w:dyaOrig="300" w14:anchorId="6A797923">
                <v:shape id="_x0000_i1058" style="width:9.75pt;height:15pt;mso-width-percent:0;mso-height-percent:0;mso-width-percent:0;mso-height-percent:0" alt="" o:ole="" type="#_x0000_t75">
                  <v:imagedata o:title="" r:id="rId72"/>
                </v:shape>
                <o:OLEObject Type="Embed" ProgID="Equation.DSMT4" ShapeID="_x0000_i1058" DrawAspect="Content" ObjectID="_1780922373" r:id="rId73"/>
              </w:object>
            </w:r>
            <w:r>
              <w:rPr>
                <w:lang w:eastAsia="en-GB"/>
              </w:rPr>
              <w:t xml:space="preserve"> is a constant and </w:t>
            </w:r>
            <w:r w:rsidRPr="000F4433">
              <w:rPr>
                <w:i/>
                <w:lang w:eastAsia="en-GB"/>
              </w:rPr>
              <w:t>A</w:t>
            </w:r>
            <w:r>
              <w:rPr>
                <w:lang w:eastAsia="en-GB"/>
              </w:rPr>
              <w:t xml:space="preserve"> is the nucleon number</w:t>
            </w:r>
          </w:p>
          <w:p w:rsidR="00B55B13" w:rsidP="007D0E5A" w:rsidRDefault="00665AC5" w14:paraId="6F1DECC2" w14:textId="77777777">
            <w:pPr>
              <w:pStyle w:val="Tabletextbullets"/>
              <w:rPr>
                <w:lang w:eastAsia="en-GB"/>
              </w:rPr>
            </w:pPr>
            <w:r>
              <w:rPr>
                <w:lang w:eastAsia="en-GB"/>
              </w:rPr>
              <w:t>mean densities of atoms and nuclei.</w:t>
            </w:r>
          </w:p>
          <w:p w:rsidRPr="003F6D4C" w:rsidR="00D26189" w:rsidP="007D0E5A" w:rsidRDefault="00D26189" w14:paraId="37B35AD6" w14:textId="77777777">
            <w:pPr>
              <w:pStyle w:val="Tabletextbullets"/>
              <w:rPr>
                <w:lang w:eastAsia="en-GB"/>
              </w:rPr>
            </w:pPr>
            <w:r w:rsidRPr="003F6D4C">
              <w:rPr>
                <w:lang w:eastAsia="en-GB"/>
              </w:rPr>
              <w:t>particles and antiparticles; electron–positron, proton–antiproton; neutron–antineutron and neutrino–antineutrino</w:t>
            </w:r>
          </w:p>
          <w:p w:rsidRPr="003F6D4C" w:rsidR="00D26189" w:rsidP="007D0E5A" w:rsidRDefault="00D26189" w14:paraId="76B08993" w14:textId="77777777">
            <w:pPr>
              <w:pStyle w:val="Tabletextbullets"/>
              <w:rPr>
                <w:lang w:eastAsia="en-GB"/>
              </w:rPr>
            </w:pPr>
            <w:r w:rsidRPr="003F6D4C">
              <w:rPr>
                <w:lang w:eastAsia="en-GB"/>
              </w:rPr>
              <w:t>corresponding particles and antiparticles having the same mass; electron and positron having opposite charge; proton and antiproton having opposite charge</w:t>
            </w:r>
          </w:p>
          <w:p w:rsidR="00D26189" w:rsidP="007D0E5A" w:rsidRDefault="00D26189" w14:paraId="6D9AC855" w14:textId="77777777">
            <w:pPr>
              <w:pStyle w:val="Tabletextbullets"/>
              <w:rPr>
                <w:lang w:eastAsia="en-GB"/>
              </w:rPr>
            </w:pPr>
            <w:r>
              <w:rPr>
                <w:lang w:eastAsia="en-GB"/>
              </w:rPr>
              <w:t>classification of hadrons; proton and neutron as examples of hadrons; all hadrons are subject to the strong nuclear force</w:t>
            </w:r>
          </w:p>
          <w:p w:rsidR="00D26189" w:rsidP="007D0E5A" w:rsidRDefault="00D26189" w14:paraId="66044F80" w14:textId="77777777">
            <w:pPr>
              <w:pStyle w:val="Tabletextbullets"/>
              <w:rPr>
                <w:lang w:eastAsia="en-GB"/>
              </w:rPr>
            </w:pPr>
            <w:r>
              <w:rPr>
                <w:lang w:eastAsia="en-GB"/>
              </w:rPr>
              <w:t>classification of leptons; electron and neutrino as examples of leptons; all leptons are subject to the weak nuclear force</w:t>
            </w:r>
          </w:p>
          <w:p w:rsidR="00D26189" w:rsidP="007D0E5A" w:rsidRDefault="00D26189" w14:paraId="4E6ACD9F" w14:textId="77777777">
            <w:pPr>
              <w:pStyle w:val="Tabletextbullets"/>
              <w:rPr>
                <w:lang w:eastAsia="en-GB"/>
              </w:rPr>
            </w:pPr>
            <w:r>
              <w:rPr>
                <w:lang w:eastAsia="en-GB"/>
              </w:rPr>
              <w:t>the simple quark model of hadrons in terms of up (u), down (d) and strange (s) quarks and their respective antiquarks</w:t>
            </w:r>
          </w:p>
          <w:p w:rsidR="00D26189" w:rsidP="007D0E5A" w:rsidRDefault="00D26189" w14:paraId="725F2AB8" w14:textId="77777777">
            <w:pPr>
              <w:pStyle w:val="Tabletextbullets"/>
              <w:rPr>
                <w:lang w:eastAsia="en-GB"/>
              </w:rPr>
            </w:pPr>
            <w:r>
              <w:rPr>
                <w:lang w:eastAsia="en-GB"/>
              </w:rPr>
              <w:t>the quark model of the proton (</w:t>
            </w:r>
            <w:proofErr w:type="spellStart"/>
            <w:r>
              <w:rPr>
                <w:lang w:eastAsia="en-GB"/>
              </w:rPr>
              <w:t>uud</w:t>
            </w:r>
            <w:proofErr w:type="spellEnd"/>
            <w:r>
              <w:rPr>
                <w:lang w:eastAsia="en-GB"/>
              </w:rPr>
              <w:t>) and the neutron (</w:t>
            </w:r>
            <w:proofErr w:type="spellStart"/>
            <w:r>
              <w:rPr>
                <w:lang w:eastAsia="en-GB"/>
              </w:rPr>
              <w:t>udd</w:t>
            </w:r>
            <w:proofErr w:type="spellEnd"/>
            <w:r>
              <w:rPr>
                <w:lang w:eastAsia="en-GB"/>
              </w:rPr>
              <w:t>)</w:t>
            </w:r>
          </w:p>
          <w:p w:rsidR="00D26189" w:rsidP="007D0E5A" w:rsidRDefault="00D26189" w14:paraId="47F6CC81" w14:textId="77777777">
            <w:pPr>
              <w:pStyle w:val="Tabletextbullets"/>
              <w:rPr>
                <w:lang w:eastAsia="en-GB"/>
              </w:rPr>
            </w:pPr>
            <w:r>
              <w:rPr>
                <w:lang w:eastAsia="en-GB"/>
              </w:rPr>
              <w:t>charges of the up (u), down (d), strange (s), anti-up (</w:t>
            </w:r>
            <w:r w:rsidRPr="008135D3" w:rsidR="004D6ADE">
              <w:rPr>
                <w:noProof/>
                <w:position w:val="-6"/>
                <w:lang w:eastAsia="en-GB" w:bidi="ar-SA"/>
              </w:rPr>
              <w:object w:dxaOrig="180" w:dyaOrig="300" w14:anchorId="6A10CD2E">
                <v:shape id="_x0000_i1059" style="width:9pt;height:15pt;mso-width-percent:0;mso-height-percent:0;mso-width-percent:0;mso-height-percent:0" alt="" o:ole="" type="#_x0000_t75">
                  <v:imagedata o:title="" r:id="rId74"/>
                </v:shape>
                <o:OLEObject Type="Embed" ProgID="Equation.DSMT4" ShapeID="_x0000_i1059" DrawAspect="Content" ObjectID="_1780922374" r:id="rId75"/>
              </w:object>
            </w:r>
            <w:r>
              <w:rPr>
                <w:lang w:eastAsia="en-GB"/>
              </w:rPr>
              <w:t>) , anti-down (</w:t>
            </w:r>
            <w:r w:rsidRPr="002C630E" w:rsidR="004D6ADE">
              <w:rPr>
                <w:noProof/>
                <w:position w:val="-6"/>
                <w:lang w:eastAsia="en-GB" w:bidi="ar-SA"/>
              </w:rPr>
              <w:object w:dxaOrig="180" w:dyaOrig="300" w14:anchorId="219C3D8C">
                <v:shape id="_x0000_i1060" style="width:9pt;height:15pt;mso-width-percent:0;mso-height-percent:0;mso-width-percent:0;mso-height-percent:0" alt="" o:ole="" type="#_x0000_t75">
                  <v:imagedata o:title="" r:id="rId76"/>
                </v:shape>
                <o:OLEObject Type="Embed" ProgID="Equation.DSMT4" ShapeID="_x0000_i1060" DrawAspect="Content" ObjectID="_1780922375" r:id="rId77"/>
              </w:object>
            </w:r>
            <w:r>
              <w:rPr>
                <w:lang w:eastAsia="en-GB"/>
              </w:rPr>
              <w:t>) and the anti-strange (</w:t>
            </w:r>
            <w:r w:rsidRPr="002C630E" w:rsidR="004D6ADE">
              <w:rPr>
                <w:noProof/>
                <w:position w:val="-6"/>
                <w:lang w:eastAsia="en-GB" w:bidi="ar-SA"/>
              </w:rPr>
              <w:object w:dxaOrig="180" w:dyaOrig="300" w14:anchorId="01F1E38D">
                <v:shape id="_x0000_i1061" style="width:9pt;height:15pt;mso-width-percent:0;mso-height-percent:0;mso-width-percent:0;mso-height-percent:0" alt="" o:ole="" type="#_x0000_t75">
                  <v:imagedata o:title="" r:id="rId78"/>
                </v:shape>
                <o:OLEObject Type="Embed" ProgID="Equation.DSMT4" ShapeID="_x0000_i1061" DrawAspect="Content" ObjectID="_1780922376" r:id="rId79"/>
              </w:object>
            </w:r>
            <w:r>
              <w:rPr>
                <w:lang w:eastAsia="en-GB"/>
              </w:rPr>
              <w:t>) quarks as fractions of the elementary charge e</w:t>
            </w:r>
          </w:p>
          <w:p w:rsidR="00D26189" w:rsidP="007D0E5A" w:rsidRDefault="00D26189" w14:paraId="33FCE08C" w14:textId="77777777">
            <w:pPr>
              <w:pStyle w:val="Tabletextbullets"/>
              <w:rPr>
                <w:lang w:eastAsia="en-GB"/>
              </w:rPr>
            </w:pPr>
            <w:r>
              <w:rPr>
                <w:lang w:eastAsia="en-GB"/>
              </w:rPr>
              <w:t>decay of particles in terms of the quark model.</w:t>
            </w:r>
          </w:p>
          <w:p w:rsidR="009B651F" w:rsidP="007D0E5A" w:rsidRDefault="009B651F" w14:paraId="073F2BC9" w14:textId="77777777">
            <w:pPr>
              <w:pStyle w:val="Tabletextbullets"/>
              <w:rPr>
                <w:lang w:eastAsia="en-GB"/>
              </w:rPr>
            </w:pPr>
            <w:r>
              <w:rPr>
                <w:lang w:eastAsia="en-GB"/>
              </w:rPr>
              <w:t>radioactive decay; spontaneous and random nature of decay (continued in Topic 6.4.7)</w:t>
            </w:r>
          </w:p>
          <w:p w:rsidR="009B651F" w:rsidP="007D0E5A" w:rsidRDefault="009B651F" w14:paraId="1D7F7817" w14:textId="77777777">
            <w:pPr>
              <w:pStyle w:val="Tabletextbullets"/>
              <w:rPr>
                <w:lang w:eastAsia="en-GB"/>
              </w:rPr>
            </w:pPr>
            <w:r w:rsidRPr="004F219D">
              <w:rPr>
                <w:rFonts w:ascii="Times New Roman" w:hAnsi="Times New Roman" w:cs="Times New Roman"/>
                <w:lang w:eastAsia="en-GB"/>
              </w:rPr>
              <w:t>α</w:t>
            </w:r>
            <w:r>
              <w:rPr>
                <w:lang w:eastAsia="en-GB"/>
              </w:rPr>
              <w:t xml:space="preserve">-particles, </w:t>
            </w:r>
            <w:r w:rsidRPr="004F219D">
              <w:rPr>
                <w:rFonts w:ascii="Times New Roman" w:hAnsi="Times New Roman" w:cs="Times New Roman"/>
                <w:lang w:eastAsia="en-GB"/>
              </w:rPr>
              <w:t>β</w:t>
            </w:r>
            <w:r>
              <w:rPr>
                <w:lang w:eastAsia="en-GB"/>
              </w:rPr>
              <w:t xml:space="preserve">-particles and </w:t>
            </w:r>
            <w:r w:rsidRPr="004F219D">
              <w:rPr>
                <w:rFonts w:ascii="Times New Roman" w:hAnsi="Times New Roman" w:cs="Times New Roman"/>
                <w:lang w:eastAsia="en-GB"/>
              </w:rPr>
              <w:t>γ</w:t>
            </w:r>
            <w:r>
              <w:rPr>
                <w:lang w:eastAsia="en-GB"/>
              </w:rPr>
              <w:t>-rays; nature, penetration and range of these radiations</w:t>
            </w:r>
          </w:p>
          <w:p w:rsidR="009B651F" w:rsidP="007D0E5A" w:rsidRDefault="009B651F" w14:paraId="03DD3AB5" w14:textId="77777777">
            <w:pPr>
              <w:pStyle w:val="Tabletextbullets"/>
              <w:rPr>
                <w:lang w:eastAsia="en-GB"/>
              </w:rPr>
            </w:pPr>
            <w:r>
              <w:rPr>
                <w:lang w:eastAsia="en-GB"/>
              </w:rPr>
              <w:t>techniques and procedures used to investigate the absorption of α-particles, β-particles and γ-rays by appropriate materials.</w:t>
            </w:r>
          </w:p>
          <w:p w:rsidR="009B67A7" w:rsidP="007D0E5A" w:rsidRDefault="009B67A7" w14:paraId="222479E8" w14:textId="77777777">
            <w:pPr>
              <w:pStyle w:val="Tabletextbullets"/>
              <w:rPr>
                <w:lang w:eastAsia="en-GB"/>
              </w:rPr>
            </w:pPr>
            <w:r>
              <w:rPr>
                <w:lang w:eastAsia="en-GB"/>
              </w:rPr>
              <w:t>nuclear decay equations for alpha, beta-minus and beta-plus decays; balancing nuclear transformation equations</w:t>
            </w:r>
          </w:p>
          <w:p w:rsidR="009B67A7" w:rsidP="007D0E5A" w:rsidRDefault="009B67A7" w14:paraId="6C657226" w14:textId="77777777">
            <w:pPr>
              <w:pStyle w:val="Tabletextbullets"/>
              <w:rPr>
                <w:lang w:eastAsia="en-GB"/>
              </w:rPr>
            </w:pPr>
            <w:r>
              <w:rPr>
                <w:lang w:eastAsia="en-GB"/>
              </w:rPr>
              <w:t>beta-minus (</w:t>
            </w:r>
            <w:r w:rsidRPr="006A5825">
              <w:rPr>
                <w:rFonts w:ascii="Times New Roman" w:hAnsi="Times New Roman" w:cs="Times New Roman"/>
                <w:lang w:eastAsia="en-GB"/>
              </w:rPr>
              <w:t>β</w:t>
            </w:r>
            <w:r w:rsidRPr="00B709DC">
              <w:rPr>
                <w:vertAlign w:val="superscript"/>
                <w:lang w:eastAsia="en-GB"/>
              </w:rPr>
              <w:t>−</w:t>
            </w:r>
            <w:r>
              <w:rPr>
                <w:lang w:eastAsia="en-GB"/>
              </w:rPr>
              <w:t>) decay; beta-plus (</w:t>
            </w:r>
            <w:r w:rsidRPr="006A5825">
              <w:rPr>
                <w:rFonts w:ascii="Times New Roman" w:hAnsi="Times New Roman" w:cs="Times New Roman"/>
                <w:lang w:eastAsia="en-GB"/>
              </w:rPr>
              <w:t>β</w:t>
            </w:r>
            <w:r w:rsidRPr="00B709DC">
              <w:rPr>
                <w:vertAlign w:val="superscript"/>
                <w:lang w:eastAsia="en-GB"/>
              </w:rPr>
              <w:t>+</w:t>
            </w:r>
            <w:r>
              <w:rPr>
                <w:lang w:eastAsia="en-GB"/>
              </w:rPr>
              <w:t>) decay</w:t>
            </w:r>
          </w:p>
          <w:p w:rsidRPr="006A5825" w:rsidR="009B67A7" w:rsidP="007D0E5A" w:rsidRDefault="009B67A7" w14:paraId="0AD916D7" w14:textId="77777777">
            <w:pPr>
              <w:pStyle w:val="Tabletextbullets"/>
              <w:rPr>
                <w:lang w:eastAsia="en-GB"/>
              </w:rPr>
            </w:pPr>
            <w:r w:rsidRPr="006A5825">
              <w:rPr>
                <w:rFonts w:ascii="Times New Roman" w:hAnsi="Times New Roman" w:cs="Times New Roman"/>
                <w:lang w:eastAsia="en-GB"/>
              </w:rPr>
              <w:t>β</w:t>
            </w:r>
            <w:r w:rsidRPr="006A5825">
              <w:rPr>
                <w:vertAlign w:val="superscript"/>
                <w:lang w:eastAsia="en-GB"/>
              </w:rPr>
              <w:t>−</w:t>
            </w:r>
            <w:r>
              <w:rPr>
                <w:lang w:eastAsia="en-GB"/>
              </w:rPr>
              <w:t xml:space="preserve"> decay in terms of a quark model; </w:t>
            </w:r>
            <w:r w:rsidRPr="006A5825">
              <w:rPr>
                <w:rFonts w:ascii="BosisStd-Medium" w:hAnsi="BosisStd-Medium" w:cs="BosisStd-Medium"/>
                <w:szCs w:val="20"/>
                <w:lang w:val="en-US"/>
              </w:rPr>
              <w:t xml:space="preserve">d </w:t>
            </w:r>
            <w:r w:rsidRPr="006A5825">
              <w:rPr>
                <w:rFonts w:ascii="UniMath" w:hAnsi="UniMath" w:cs="UniMath"/>
                <w:szCs w:val="20"/>
                <w:lang w:val="en-US"/>
              </w:rPr>
              <w:t xml:space="preserve">→ </w:t>
            </w:r>
            <w:r w:rsidRPr="006A5825">
              <w:rPr>
                <w:rFonts w:ascii="BosisStd-Medium" w:hAnsi="BosisStd-Medium" w:cs="BosisStd-Medium"/>
                <w:szCs w:val="20"/>
                <w:lang w:val="en-US"/>
              </w:rPr>
              <w:t>u +</w:t>
            </w:r>
            <w:r w:rsidRPr="006A5825" w:rsidR="004D6ADE">
              <w:rPr>
                <w:rFonts w:ascii="BosisStd-Medium" w:hAnsi="BosisStd-Medium" w:cs="BosisStd-Medium"/>
                <w:noProof/>
                <w:position w:val="-10"/>
                <w:szCs w:val="20"/>
                <w:lang w:val="en-US" w:bidi="ar-SA"/>
              </w:rPr>
              <w:object w:dxaOrig="320" w:dyaOrig="340" w14:anchorId="5921E335">
                <v:shape id="_x0000_i1062" style="width:15.75pt;height:17.25pt;mso-width-percent:0;mso-height-percent:0;mso-width-percent:0;mso-height-percent:0" alt="" o:ole="" type="#_x0000_t75">
                  <v:imagedata o:title="" r:id="rId80"/>
                </v:shape>
                <o:OLEObject Type="Embed" ProgID="Equation.DSMT4" ShapeID="_x0000_i1062" DrawAspect="Content" ObjectID="_1780922377" r:id="rId81"/>
              </w:object>
            </w:r>
            <w:r w:rsidRPr="006A5825">
              <w:rPr>
                <w:rFonts w:ascii="BosisStd-Medium" w:hAnsi="BosisStd-Medium" w:cs="BosisStd-Medium"/>
                <w:szCs w:val="20"/>
                <w:lang w:val="en-US"/>
              </w:rPr>
              <w:t xml:space="preserve">+ </w:t>
            </w:r>
            <w:r w:rsidRPr="0047707D" w:rsidR="004D6ADE">
              <w:rPr>
                <w:noProof/>
                <w:position w:val="-6"/>
                <w:lang w:eastAsia="en-GB" w:bidi="ar-SA"/>
              </w:rPr>
              <w:object w:dxaOrig="160" w:dyaOrig="200" w14:anchorId="04163D9A">
                <v:shape id="_x0000_i1063" style="width:8.25pt;height:9.75pt;mso-width-percent:0;mso-height-percent:0;mso-width-percent:0;mso-height-percent:0" alt="" o:ole="" type="#_x0000_t75">
                  <v:imagedata o:title="" r:id="rId82"/>
                </v:shape>
                <o:OLEObject Type="Embed" ProgID="Equation.DSMT4" ShapeID="_x0000_i1063" DrawAspect="Content" ObjectID="_1780922378" r:id="rId83"/>
              </w:object>
            </w:r>
          </w:p>
          <w:p w:rsidRPr="006A5825" w:rsidR="009B67A7" w:rsidP="007D0E5A" w:rsidRDefault="009B67A7" w14:paraId="454DF379" w14:textId="77777777">
            <w:pPr>
              <w:pStyle w:val="Tabletextbullets"/>
              <w:rPr>
                <w:rFonts w:ascii="Times New Roman" w:hAnsi="Times New Roman" w:cs="Times New Roman"/>
                <w:i/>
                <w:lang w:eastAsia="en-GB"/>
              </w:rPr>
            </w:pPr>
            <w:r w:rsidRPr="006A5825">
              <w:rPr>
                <w:rFonts w:ascii="Times New Roman" w:hAnsi="Times New Roman" w:cs="Times New Roman"/>
                <w:lang w:eastAsia="en-GB"/>
              </w:rPr>
              <w:t>β</w:t>
            </w:r>
            <w:r w:rsidRPr="006A5825">
              <w:rPr>
                <w:vertAlign w:val="superscript"/>
                <w:lang w:eastAsia="en-GB"/>
              </w:rPr>
              <w:t>+</w:t>
            </w:r>
            <w:r>
              <w:rPr>
                <w:lang w:eastAsia="en-GB"/>
              </w:rPr>
              <w:t xml:space="preserve"> decay in terms of a quark model; u → d +</w:t>
            </w:r>
            <w:r w:rsidRPr="00105E88" w:rsidR="004D6ADE">
              <w:rPr>
                <w:rFonts w:ascii="BosisStd-Medium" w:hAnsi="BosisStd-Medium" w:cs="BosisStd-Medium"/>
                <w:noProof/>
                <w:position w:val="-10"/>
                <w:szCs w:val="20"/>
                <w:lang w:val="en-US" w:bidi="ar-SA"/>
              </w:rPr>
              <w:object w:dxaOrig="320" w:dyaOrig="340" w14:anchorId="6445EC26">
                <v:shape id="_x0000_i1064" style="width:15.75pt;height:17.25pt;mso-width-percent:0;mso-height-percent:0;mso-width-percent:0;mso-height-percent:0" alt="" o:ole="" type="#_x0000_t75">
                  <v:imagedata o:title="" r:id="rId80"/>
                </v:shape>
                <o:OLEObject Type="Embed" ProgID="Equation.DSMT4" ShapeID="_x0000_i1064" DrawAspect="Content" ObjectID="_1780922379" r:id="rId84"/>
              </w:object>
            </w:r>
            <w:r>
              <w:rPr>
                <w:lang w:eastAsia="en-GB"/>
              </w:rPr>
              <w:t xml:space="preserve">+ </w:t>
            </w:r>
            <w:r w:rsidRPr="006A5825" w:rsidR="004D6ADE">
              <w:rPr>
                <w:noProof/>
                <w:position w:val="-6"/>
                <w:lang w:eastAsia="en-GB" w:bidi="ar-SA"/>
              </w:rPr>
              <w:object w:dxaOrig="160" w:dyaOrig="200" w14:anchorId="69815847">
                <v:shape id="_x0000_i1065" style="width:8.25pt;height:9.75pt;mso-width-percent:0;mso-height-percent:0;mso-width-percent:0;mso-height-percent:0" alt="" o:ole="" type="#_x0000_t75">
                  <v:imagedata o:title="" r:id="rId82"/>
                </v:shape>
                <o:OLEObject Type="Embed" ProgID="Equation.DSMT4" ShapeID="_x0000_i1065" DrawAspect="Content" ObjectID="_1780922380" r:id="rId85"/>
              </w:object>
            </w:r>
            <w:r>
              <w:rPr>
                <w:lang w:eastAsia="en-GB"/>
              </w:rPr>
              <w:t xml:space="preserve"> </w:t>
            </w:r>
          </w:p>
          <w:p w:rsidR="009B67A7" w:rsidP="007D0E5A" w:rsidRDefault="009B67A7" w14:paraId="65A5669A" w14:textId="77777777">
            <w:pPr>
              <w:pStyle w:val="Tabletextbullets"/>
              <w:rPr>
                <w:lang w:eastAsia="en-GB"/>
              </w:rPr>
            </w:pPr>
            <w:r>
              <w:rPr>
                <w:lang w:eastAsia="en-GB"/>
              </w:rPr>
              <w:t>balancing of quark transformation equations in terms of charge.</w:t>
            </w:r>
          </w:p>
          <w:p w:rsidRPr="00DC5323" w:rsidR="00960971" w:rsidP="007D0E5A" w:rsidRDefault="00960971" w14:paraId="72AA29DE" w14:textId="77777777">
            <w:pPr>
              <w:pStyle w:val="Tabletextbullets"/>
              <w:rPr>
                <w:lang w:eastAsia="en-GB"/>
              </w:rPr>
            </w:pPr>
            <w:r>
              <w:rPr>
                <w:lang w:eastAsia="en-GB"/>
              </w:rPr>
              <w:t xml:space="preserve">activity of a source; decay constant </w:t>
            </w:r>
            <w:r w:rsidRPr="003B3D29">
              <w:rPr>
                <w:rFonts w:ascii="Times New Roman" w:hAnsi="Times New Roman" w:cs="Times New Roman"/>
                <w:lang w:eastAsia="en-GB"/>
              </w:rPr>
              <w:t xml:space="preserve">λ </w:t>
            </w:r>
            <w:r>
              <w:rPr>
                <w:lang w:eastAsia="en-GB"/>
              </w:rPr>
              <w:t xml:space="preserve">of an </w:t>
            </w:r>
            <w:r w:rsidRPr="00DC5323">
              <w:rPr>
                <w:lang w:eastAsia="en-GB"/>
              </w:rPr>
              <w:t xml:space="preserve">isotope; </w:t>
            </w:r>
            <w:r w:rsidRPr="003B3D29">
              <w:rPr>
                <w:i/>
                <w:lang w:eastAsia="en-GB"/>
              </w:rPr>
              <w:t xml:space="preserve">A = </w:t>
            </w:r>
            <w:proofErr w:type="spellStart"/>
            <w:r w:rsidRPr="00DC5323">
              <w:rPr>
                <w:rFonts w:ascii="Times New Roman" w:hAnsi="Times New Roman" w:cs="Times New Roman"/>
                <w:lang w:eastAsia="en-GB"/>
              </w:rPr>
              <w:t>λ</w:t>
            </w:r>
            <w:r w:rsidRPr="003B3D29">
              <w:rPr>
                <w:i/>
                <w:lang w:eastAsia="en-GB"/>
              </w:rPr>
              <w:t>N</w:t>
            </w:r>
            <w:proofErr w:type="spellEnd"/>
          </w:p>
          <w:p w:rsidR="00960971" w:rsidP="007D0E5A" w:rsidRDefault="00960971" w14:paraId="05152728" w14:textId="77777777">
            <w:pPr>
              <w:pStyle w:val="Tabletextbullets"/>
              <w:rPr>
                <w:lang w:eastAsia="en-GB"/>
              </w:rPr>
            </w:pPr>
            <w:r>
              <w:rPr>
                <w:lang w:eastAsia="en-GB"/>
              </w:rPr>
              <w:t xml:space="preserve">the equations </w:t>
            </w:r>
            <w:r w:rsidRPr="003B3D29">
              <w:rPr>
                <w:i/>
                <w:lang w:eastAsia="en-GB"/>
              </w:rPr>
              <w:t>A = A</w:t>
            </w:r>
            <w:r w:rsidRPr="003B3D29">
              <w:rPr>
                <w:vertAlign w:val="subscript"/>
                <w:lang w:eastAsia="en-GB"/>
              </w:rPr>
              <w:t>0</w:t>
            </w:r>
            <w:r w:rsidRPr="003B3D29">
              <w:rPr>
                <w:lang w:eastAsia="en-GB"/>
              </w:rPr>
              <w:t>e</w:t>
            </w:r>
            <w:r w:rsidRPr="003B3D29">
              <w:rPr>
                <w:vertAlign w:val="superscript"/>
                <w:lang w:eastAsia="en-GB"/>
              </w:rPr>
              <w:t>−</w:t>
            </w:r>
            <w:r w:rsidRPr="003B3D29">
              <w:rPr>
                <w:rFonts w:ascii="Times New Roman" w:hAnsi="Times New Roman" w:cs="Times New Roman"/>
                <w:vertAlign w:val="superscript"/>
                <w:lang w:eastAsia="en-GB"/>
              </w:rPr>
              <w:t>λ</w:t>
            </w:r>
            <w:r w:rsidRPr="003B3D29">
              <w:rPr>
                <w:i/>
                <w:vertAlign w:val="superscript"/>
                <w:lang w:eastAsia="en-GB"/>
              </w:rPr>
              <w:t>t</w:t>
            </w:r>
            <w:r w:rsidRPr="00DC5323">
              <w:rPr>
                <w:lang w:eastAsia="en-GB"/>
              </w:rPr>
              <w:t xml:space="preserve"> and </w:t>
            </w:r>
            <w:r w:rsidRPr="003B3D29">
              <w:rPr>
                <w:i/>
                <w:lang w:eastAsia="en-GB"/>
              </w:rPr>
              <w:t>N = N</w:t>
            </w:r>
            <w:r w:rsidRPr="003B3D29">
              <w:rPr>
                <w:vertAlign w:val="subscript"/>
                <w:lang w:eastAsia="en-GB"/>
              </w:rPr>
              <w:t>0</w:t>
            </w:r>
            <w:r w:rsidRPr="003B3D29">
              <w:rPr>
                <w:lang w:eastAsia="en-GB"/>
              </w:rPr>
              <w:t>e</w:t>
            </w:r>
            <w:r w:rsidRPr="003B3D29">
              <w:rPr>
                <w:vertAlign w:val="superscript"/>
                <w:lang w:eastAsia="en-GB"/>
              </w:rPr>
              <w:t>−</w:t>
            </w:r>
            <w:r w:rsidRPr="003B3D29">
              <w:rPr>
                <w:rFonts w:ascii="Times New Roman" w:hAnsi="Times New Roman" w:cs="Times New Roman"/>
                <w:vertAlign w:val="superscript"/>
                <w:lang w:eastAsia="en-GB"/>
              </w:rPr>
              <w:t>λ</w:t>
            </w:r>
            <w:r w:rsidRPr="003B3D29">
              <w:rPr>
                <w:i/>
                <w:vertAlign w:val="superscript"/>
                <w:lang w:eastAsia="en-GB"/>
              </w:rPr>
              <w:t>t</w:t>
            </w:r>
            <w:r w:rsidRPr="00DC5323">
              <w:rPr>
                <w:lang w:eastAsia="en-GB"/>
              </w:rPr>
              <w:t>,</w:t>
            </w:r>
            <w:r>
              <w:rPr>
                <w:lang w:eastAsia="en-GB"/>
              </w:rPr>
              <w:t xml:space="preserve"> where </w:t>
            </w:r>
            <w:r w:rsidRPr="00241565">
              <w:rPr>
                <w:i/>
                <w:lang w:eastAsia="en-GB"/>
              </w:rPr>
              <w:t>A</w:t>
            </w:r>
            <w:r>
              <w:rPr>
                <w:lang w:eastAsia="en-GB"/>
              </w:rPr>
              <w:t xml:space="preserve"> is the activity and </w:t>
            </w:r>
            <w:r w:rsidRPr="00241565">
              <w:rPr>
                <w:i/>
                <w:lang w:eastAsia="en-GB"/>
              </w:rPr>
              <w:t>N</w:t>
            </w:r>
            <w:r>
              <w:rPr>
                <w:lang w:eastAsia="en-GB"/>
              </w:rPr>
              <w:t xml:space="preserve"> is the number of undecayed nuclei</w:t>
            </w:r>
          </w:p>
          <w:p w:rsidR="00960971" w:rsidP="007D0E5A" w:rsidRDefault="00960971" w14:paraId="178BE69A" w14:textId="77777777">
            <w:pPr>
              <w:pStyle w:val="Tabletextbullets"/>
              <w:rPr>
                <w:lang w:eastAsia="en-GB"/>
              </w:rPr>
            </w:pPr>
            <w:r>
              <w:rPr>
                <w:lang w:eastAsia="en-GB"/>
              </w:rPr>
              <w:t>radioactive decay; spontaneous and random nature of decay (continued from Topic 6.4.5)</w:t>
            </w:r>
          </w:p>
          <w:p w:rsidR="00960971" w:rsidP="007D0E5A" w:rsidRDefault="00960971" w14:paraId="6D1A56D8" w14:textId="77777777">
            <w:pPr>
              <w:pStyle w:val="Tabletextbullets"/>
              <w:rPr>
                <w:lang w:eastAsia="en-GB"/>
              </w:rPr>
            </w:pPr>
            <w:r>
              <w:rPr>
                <w:lang w:eastAsia="en-GB"/>
              </w:rPr>
              <w:t xml:space="preserve">half-life of an isotope; </w:t>
            </w:r>
            <w:r w:rsidRPr="003B3D29" w:rsidR="004D6ADE">
              <w:rPr>
                <w:noProof/>
                <w:position w:val="-12"/>
                <w:lang w:eastAsia="en-GB" w:bidi="ar-SA"/>
              </w:rPr>
              <w:object w:dxaOrig="400" w:dyaOrig="320" w14:anchorId="767B7D06">
                <v:shape id="_x0000_i1066" style="width:20.25pt;height:15.75pt;mso-width-percent:0;mso-height-percent:0;mso-width-percent:0;mso-height-percent:0" alt="" o:ole="" type="#_x0000_t75">
                  <v:imagedata o:title="" r:id="rId86"/>
                </v:shape>
                <o:OLEObject Type="Embed" ProgID="Equation.DSMT4" ShapeID="_x0000_i1066" DrawAspect="Content" ObjectID="_1780922381" r:id="rId87"/>
              </w:object>
            </w:r>
            <w:r>
              <w:rPr>
                <w:lang w:eastAsia="en-GB"/>
              </w:rPr>
              <w:t>= ln(2)</w:t>
            </w:r>
          </w:p>
          <w:p w:rsidR="00960971" w:rsidP="007D0E5A" w:rsidRDefault="00960971" w14:paraId="26827F73" w14:textId="77777777">
            <w:pPr>
              <w:pStyle w:val="Tabletextbullets"/>
              <w:rPr>
                <w:lang w:eastAsia="en-GB"/>
              </w:rPr>
            </w:pPr>
            <w:r>
              <w:rPr>
                <w:lang w:eastAsia="en-GB"/>
              </w:rPr>
              <w:t xml:space="preserve">graphical methods and spreadsheet modelling of the equation </w:t>
            </w:r>
            <w:r w:rsidRPr="003B3D29" w:rsidR="004D6ADE">
              <w:rPr>
                <w:noProof/>
                <w:position w:val="-18"/>
                <w:lang w:eastAsia="en-GB" w:bidi="ar-SA"/>
              </w:rPr>
              <w:object w:dxaOrig="980" w:dyaOrig="499" w14:anchorId="7A7842DE">
                <v:shape id="_x0000_i1067" style="width:48.75pt;height:24.75pt;mso-width-percent:0;mso-height-percent:0;mso-width-percent:0;mso-height-percent:0" alt="" o:ole="" type="#_x0000_t75">
                  <v:imagedata o:title="" r:id="rId88"/>
                </v:shape>
                <o:OLEObject Type="Embed" ProgID="Equation.DSMT4" ShapeID="_x0000_i1067" DrawAspect="Content" ObjectID="_1780922382" r:id="rId89"/>
              </w:object>
            </w:r>
            <w:r>
              <w:rPr>
                <w:lang w:eastAsia="en-GB"/>
              </w:rPr>
              <w:t xml:space="preserve"> for radioactive decay</w:t>
            </w:r>
          </w:p>
          <w:p w:rsidR="00960971" w:rsidP="007D0E5A" w:rsidRDefault="00960971" w14:paraId="776036AA" w14:textId="77777777">
            <w:pPr>
              <w:pStyle w:val="Tabletextbullets"/>
              <w:rPr>
                <w:lang w:eastAsia="en-GB"/>
              </w:rPr>
            </w:pPr>
            <w:r>
              <w:rPr>
                <w:lang w:eastAsia="en-GB"/>
              </w:rPr>
              <w:t>techniques and procedures used to determine the half-life of an isotope such as protactinium</w:t>
            </w:r>
          </w:p>
          <w:p w:rsidR="009B67A7" w:rsidP="007D0E5A" w:rsidRDefault="00960971" w14:paraId="61F5E9DA" w14:textId="77777777">
            <w:pPr>
              <w:pStyle w:val="Tabletextbullets"/>
              <w:rPr>
                <w:lang w:eastAsia="en-GB"/>
              </w:rPr>
            </w:pPr>
            <w:r>
              <w:rPr>
                <w:lang w:eastAsia="en-GB"/>
              </w:rPr>
              <w:t>simulation of radioactive decay using dice.</w:t>
            </w:r>
          </w:p>
          <w:p w:rsidR="00960971" w:rsidP="007D0E5A" w:rsidRDefault="00702025" w14:paraId="70A2142C" w14:textId="77777777">
            <w:pPr>
              <w:pStyle w:val="Tabletextbullets"/>
              <w:rPr>
                <w:lang w:val="en-US"/>
              </w:rPr>
            </w:pPr>
            <w:r w:rsidRPr="00702025">
              <w:rPr>
                <w:lang w:val="en-US"/>
              </w:rPr>
              <w:t>radioactive dating, e.g. carbon dating.</w:t>
            </w:r>
          </w:p>
          <w:p w:rsidR="003B6634" w:rsidP="007D0E5A" w:rsidRDefault="003B6634" w14:paraId="64FEDFC5" w14:textId="77777777">
            <w:pPr>
              <w:pStyle w:val="Tabletextbullets"/>
              <w:rPr>
                <w:lang w:eastAsia="en-GB"/>
              </w:rPr>
            </w:pPr>
            <w:r>
              <w:rPr>
                <w:lang w:eastAsia="en-GB"/>
              </w:rPr>
              <w:t xml:space="preserve">Einstein's mass–energy equation; </w:t>
            </w:r>
            <w:r w:rsidRPr="008A655D">
              <w:rPr>
                <w:rFonts w:ascii="Times New Roman" w:hAnsi="Times New Roman" w:cs="Times New Roman"/>
                <w:lang w:eastAsia="en-GB"/>
              </w:rPr>
              <w:t>Δ</w:t>
            </w:r>
            <w:r w:rsidRPr="008A655D">
              <w:rPr>
                <w:i/>
                <w:lang w:eastAsia="en-GB"/>
              </w:rPr>
              <w:t>E</w:t>
            </w:r>
            <w:r w:rsidRPr="008A655D">
              <w:rPr>
                <w:lang w:eastAsia="en-GB"/>
              </w:rPr>
              <w:t xml:space="preserve"> = </w:t>
            </w:r>
            <w:r w:rsidRPr="00767795">
              <w:rPr>
                <w:rFonts w:ascii="Times New Roman" w:hAnsi="Times New Roman" w:cs="Times New Roman"/>
                <w:lang w:eastAsia="en-GB"/>
              </w:rPr>
              <w:t>Δ</w:t>
            </w:r>
            <w:r w:rsidRPr="008A655D">
              <w:rPr>
                <w:i/>
                <w:lang w:eastAsia="en-GB"/>
              </w:rPr>
              <w:t>mc</w:t>
            </w:r>
            <w:r w:rsidRPr="008A655D">
              <w:rPr>
                <w:vertAlign w:val="superscript"/>
                <w:lang w:eastAsia="en-GB"/>
              </w:rPr>
              <w:t>2</w:t>
            </w:r>
          </w:p>
          <w:p w:rsidR="003B6634" w:rsidP="007D0E5A" w:rsidRDefault="003B6634" w14:paraId="20DB7A3C" w14:textId="77777777">
            <w:pPr>
              <w:pStyle w:val="Tabletextbullets"/>
              <w:rPr>
                <w:lang w:eastAsia="en-GB"/>
              </w:rPr>
            </w:pPr>
            <w:r>
              <w:rPr>
                <w:lang w:eastAsia="en-GB"/>
              </w:rPr>
              <w:t>energy released (or absorbed) in simple nuclear reactions (continued in Topics 6.4.10 and 6.4.11)</w:t>
            </w:r>
          </w:p>
          <w:p w:rsidR="003B6634" w:rsidP="007D0E5A" w:rsidRDefault="003B6634" w14:paraId="1EED1854" w14:textId="77777777">
            <w:pPr>
              <w:pStyle w:val="Tabletextbullets"/>
              <w:rPr>
                <w:lang w:eastAsia="en-GB"/>
              </w:rPr>
            </w:pPr>
            <w:r>
              <w:rPr>
                <w:lang w:eastAsia="en-GB"/>
              </w:rPr>
              <w:t>creation and annihilation of particle–antiparticle pairs</w:t>
            </w:r>
          </w:p>
          <w:p w:rsidRPr="008A655D" w:rsidR="003B6634" w:rsidP="007D0E5A" w:rsidRDefault="003B6634" w14:paraId="08CB21C4" w14:textId="77777777">
            <w:pPr>
              <w:pStyle w:val="Tabletextbullets"/>
              <w:rPr>
                <w:lang w:eastAsia="en-GB"/>
              </w:rPr>
            </w:pPr>
            <w:r>
              <w:rPr>
                <w:lang w:eastAsia="en-GB"/>
              </w:rPr>
              <w:t xml:space="preserve">mass defect; </w:t>
            </w:r>
            <w:r w:rsidRPr="008A655D">
              <w:rPr>
                <w:lang w:eastAsia="en-GB"/>
              </w:rPr>
              <w:t>binding energy; binding energy per nucleon</w:t>
            </w:r>
          </w:p>
          <w:p w:rsidRPr="008A655D" w:rsidR="003B6634" w:rsidP="007D0E5A" w:rsidRDefault="003B6634" w14:paraId="73DB081C" w14:textId="77777777">
            <w:pPr>
              <w:pStyle w:val="Tabletextbullets"/>
              <w:rPr>
                <w:lang w:eastAsia="en-GB"/>
              </w:rPr>
            </w:pPr>
            <w:r w:rsidRPr="008A655D">
              <w:rPr>
                <w:lang w:eastAsia="en-GB"/>
              </w:rPr>
              <w:t>binding energy per nucleon against nucleon number curve; energy changes in reactions</w:t>
            </w:r>
          </w:p>
          <w:p w:rsidR="00702025" w:rsidP="007D0E5A" w:rsidRDefault="003B6634" w14:paraId="397072EF" w14:textId="77777777">
            <w:pPr>
              <w:pStyle w:val="Tabletextbullets"/>
              <w:rPr>
                <w:lang w:eastAsia="en-GB"/>
              </w:rPr>
            </w:pPr>
            <w:r w:rsidRPr="008A655D">
              <w:rPr>
                <w:lang w:eastAsia="en-GB"/>
              </w:rPr>
              <w:t xml:space="preserve">binding energy of nuclei using </w:t>
            </w:r>
            <w:r w:rsidRPr="008A655D">
              <w:rPr>
                <w:rFonts w:ascii="Times New Roman" w:hAnsi="Times New Roman" w:cs="Times New Roman"/>
                <w:lang w:eastAsia="en-GB"/>
              </w:rPr>
              <w:t>Δ</w:t>
            </w:r>
            <w:r w:rsidRPr="008A655D">
              <w:rPr>
                <w:i/>
                <w:lang w:eastAsia="en-GB"/>
              </w:rPr>
              <w:t>E</w:t>
            </w:r>
            <w:r w:rsidRPr="008A655D">
              <w:rPr>
                <w:lang w:eastAsia="en-GB"/>
              </w:rPr>
              <w:t xml:space="preserve"> = </w:t>
            </w:r>
            <w:r w:rsidRPr="008A655D">
              <w:rPr>
                <w:rFonts w:ascii="Times New Roman" w:hAnsi="Times New Roman" w:cs="Times New Roman"/>
                <w:lang w:eastAsia="en-GB"/>
              </w:rPr>
              <w:t>Δ</w:t>
            </w:r>
            <w:r w:rsidRPr="008A655D">
              <w:rPr>
                <w:i/>
                <w:lang w:eastAsia="en-GB"/>
              </w:rPr>
              <w:t>mc</w:t>
            </w:r>
            <w:r w:rsidRPr="008A655D">
              <w:rPr>
                <w:vertAlign w:val="superscript"/>
                <w:lang w:eastAsia="en-GB"/>
              </w:rPr>
              <w:t>2</w:t>
            </w:r>
            <w:r w:rsidRPr="008A655D">
              <w:rPr>
                <w:lang w:eastAsia="en-GB"/>
              </w:rPr>
              <w:t xml:space="preserve"> and</w:t>
            </w:r>
            <w:r>
              <w:rPr>
                <w:lang w:eastAsia="en-GB"/>
              </w:rPr>
              <w:t xml:space="preserve"> masses of nuclei.</w:t>
            </w:r>
          </w:p>
          <w:p w:rsidR="00635D10" w:rsidP="007D0E5A" w:rsidRDefault="00635D10" w14:paraId="73598911" w14:textId="77777777">
            <w:pPr>
              <w:pStyle w:val="Tabletextbullets"/>
              <w:rPr>
                <w:lang w:eastAsia="en-GB"/>
              </w:rPr>
            </w:pPr>
            <w:r>
              <w:rPr>
                <w:lang w:eastAsia="en-GB"/>
              </w:rPr>
              <w:t>energy released (or absorbed) in simple nuclear reactions (continued from Topic 6.4.9)</w:t>
            </w:r>
          </w:p>
          <w:p w:rsidR="00635D10" w:rsidP="007D0E5A" w:rsidRDefault="00635D10" w14:paraId="4CEC3548" w14:textId="77777777">
            <w:pPr>
              <w:pStyle w:val="Tabletextbullets"/>
              <w:rPr>
                <w:lang w:eastAsia="en-GB"/>
              </w:rPr>
            </w:pPr>
            <w:r>
              <w:rPr>
                <w:lang w:eastAsia="en-GB"/>
              </w:rPr>
              <w:t>induced nuclear fission; chain reaction</w:t>
            </w:r>
          </w:p>
          <w:p w:rsidR="00635D10" w:rsidP="007D0E5A" w:rsidRDefault="00635D10" w14:paraId="1CC4D869" w14:textId="77777777">
            <w:pPr>
              <w:pStyle w:val="Tabletextbullets"/>
              <w:rPr>
                <w:lang w:eastAsia="en-GB"/>
              </w:rPr>
            </w:pPr>
            <w:r>
              <w:rPr>
                <w:lang w:eastAsia="en-GB"/>
              </w:rPr>
              <w:t>balancing nuclear transformation equations (continued in Topic 6.4.11)</w:t>
            </w:r>
          </w:p>
          <w:p w:rsidR="00635D10" w:rsidP="007D0E5A" w:rsidRDefault="00635D10" w14:paraId="46AEF209" w14:textId="77777777">
            <w:pPr>
              <w:pStyle w:val="Tabletextbullets"/>
              <w:rPr>
                <w:lang w:eastAsia="en-GB"/>
              </w:rPr>
            </w:pPr>
            <w:r>
              <w:rPr>
                <w:lang w:eastAsia="en-GB"/>
              </w:rPr>
              <w:t>the basic structure of a fission reaction; components – fuel rods, control rods and moderator</w:t>
            </w:r>
          </w:p>
          <w:p w:rsidR="003B6634" w:rsidP="007D0E5A" w:rsidRDefault="00635D10" w14:paraId="0996027F" w14:textId="77777777">
            <w:pPr>
              <w:pStyle w:val="Tabletextbullets"/>
              <w:rPr>
                <w:lang w:eastAsia="en-GB"/>
              </w:rPr>
            </w:pPr>
            <w:r>
              <w:rPr>
                <w:lang w:eastAsia="en-GB"/>
              </w:rPr>
              <w:t>the environmental impact of nuclear waste.</w:t>
            </w:r>
          </w:p>
          <w:p w:rsidR="00725A96" w:rsidP="007D0E5A" w:rsidRDefault="00725A96" w14:paraId="2D4A3174" w14:textId="77777777">
            <w:pPr>
              <w:pStyle w:val="Tabletextbullets"/>
              <w:rPr>
                <w:lang w:eastAsia="en-GB"/>
              </w:rPr>
            </w:pPr>
            <w:r>
              <w:rPr>
                <w:lang w:eastAsia="en-GB"/>
              </w:rPr>
              <w:t>energy released (or absorbed) in simple nuclear reactions (continued from Topic 6.4.10)</w:t>
            </w:r>
          </w:p>
          <w:p w:rsidR="00725A96" w:rsidP="007D0E5A" w:rsidRDefault="00725A96" w14:paraId="1257EF0F" w14:textId="77777777">
            <w:pPr>
              <w:pStyle w:val="Tabletextbullets"/>
              <w:rPr>
                <w:lang w:eastAsia="en-GB"/>
              </w:rPr>
            </w:pPr>
            <w:r>
              <w:rPr>
                <w:lang w:eastAsia="en-GB"/>
              </w:rPr>
              <w:t>nuclear fusion; fusion reactions and temperature</w:t>
            </w:r>
          </w:p>
          <w:p w:rsidR="00635D10" w:rsidP="007D0E5A" w:rsidRDefault="00725A96" w14:paraId="3D213000" w14:textId="77777777">
            <w:pPr>
              <w:pStyle w:val="Tabletextbullets"/>
              <w:rPr>
                <w:lang w:eastAsia="en-GB"/>
              </w:rPr>
            </w:pPr>
            <w:r>
              <w:rPr>
                <w:lang w:eastAsia="en-GB"/>
              </w:rPr>
              <w:t>balancing nuclear transformation equations (continued from Topic 6.4.10).</w:t>
            </w:r>
          </w:p>
          <w:p w:rsidR="007D0E5A" w:rsidP="00725A96" w:rsidRDefault="007D0E5A" w14:paraId="5546B688" w14:textId="527AC39A">
            <w:pPr>
              <w:pStyle w:val="Tabletextbullets"/>
              <w:numPr>
                <w:ilvl w:val="0"/>
                <w:numId w:val="0"/>
              </w:numPr>
            </w:pPr>
          </w:p>
        </w:tc>
        <w:tc>
          <w:tcPr>
            <w:tcW w:w="3767" w:type="dxa"/>
            <w:vMerge w:val="restart"/>
            <w:tcMar/>
          </w:tcPr>
          <w:p w:rsidR="00055320" w:rsidP="004079E5" w:rsidRDefault="00055320" w14:paraId="60CCC4E2" w14:textId="77777777"/>
          <w:p w:rsidR="005215BB" w:rsidP="004079E5" w:rsidRDefault="005215BB" w14:paraId="5399908D" w14:textId="77777777"/>
          <w:p w:rsidR="005215BB" w:rsidP="004079E5" w:rsidRDefault="005215BB" w14:paraId="74187BA8" w14:textId="77777777"/>
          <w:p w:rsidR="005215BB" w:rsidP="004079E5" w:rsidRDefault="005215BB" w14:paraId="1D8DAAE1" w14:textId="77777777"/>
          <w:p w:rsidR="005215BB" w:rsidP="004079E5" w:rsidRDefault="005215BB" w14:paraId="025C2874" w14:textId="77777777"/>
          <w:p w:rsidRPr="00DD209F" w:rsidR="005215BB" w:rsidP="005215BB" w:rsidRDefault="005215BB" w14:paraId="2BC00583" w14:textId="77777777">
            <w:pPr>
              <w:rPr>
                <w:rFonts w:cstheme="minorHAnsi"/>
              </w:rPr>
            </w:pPr>
            <w:r w:rsidRPr="00DD209F">
              <w:rPr>
                <w:rFonts w:cstheme="minorHAnsi"/>
              </w:rPr>
              <w:t>Classwork and homework tasks.</w:t>
            </w:r>
          </w:p>
          <w:p w:rsidRPr="00DD209F" w:rsidR="005215BB" w:rsidP="005215BB" w:rsidRDefault="005215BB" w14:paraId="00A03C06" w14:textId="77777777">
            <w:pPr>
              <w:rPr>
                <w:rFonts w:cstheme="minorHAnsi"/>
              </w:rPr>
            </w:pPr>
          </w:p>
          <w:p w:rsidRPr="00DD209F" w:rsidR="005215BB" w:rsidP="005215BB" w:rsidRDefault="005215BB" w14:paraId="1E2B65F5" w14:textId="77777777">
            <w:pPr>
              <w:rPr>
                <w:rFonts w:cstheme="minorHAnsi"/>
              </w:rPr>
            </w:pPr>
            <w:r w:rsidRPr="00DD209F">
              <w:rPr>
                <w:rFonts w:cstheme="minorHAnsi"/>
              </w:rPr>
              <w:t>In class teacher assessment through Q &amp; A</w:t>
            </w:r>
          </w:p>
          <w:p w:rsidRPr="00DD209F" w:rsidR="005215BB" w:rsidP="005215BB" w:rsidRDefault="005215BB" w14:paraId="01F32F31" w14:textId="77777777">
            <w:pPr>
              <w:rPr>
                <w:rFonts w:cstheme="minorHAnsi"/>
              </w:rPr>
            </w:pPr>
          </w:p>
          <w:p w:rsidRPr="00DD209F" w:rsidR="005215BB" w:rsidP="005215BB" w:rsidRDefault="005215BB" w14:paraId="696618D8" w14:textId="77777777">
            <w:pPr>
              <w:rPr>
                <w:rFonts w:cstheme="minorHAnsi"/>
              </w:rPr>
            </w:pPr>
            <w:r w:rsidRPr="00DD209F">
              <w:rPr>
                <w:rFonts w:cstheme="minorHAnsi"/>
              </w:rPr>
              <w:t>Knowledge recall activity</w:t>
            </w:r>
            <w:r>
              <w:rPr>
                <w:rFonts w:cstheme="minorHAnsi"/>
              </w:rPr>
              <w:t>.</w:t>
            </w:r>
          </w:p>
          <w:p w:rsidRPr="00DD209F" w:rsidR="005215BB" w:rsidP="005215BB" w:rsidRDefault="005215BB" w14:paraId="0CD3F4D9" w14:textId="77777777">
            <w:pPr>
              <w:rPr>
                <w:rFonts w:cstheme="minorHAnsi"/>
              </w:rPr>
            </w:pPr>
          </w:p>
          <w:p w:rsidR="005215BB" w:rsidP="005215BB" w:rsidRDefault="005215BB" w14:paraId="3A64D783" w14:textId="77777777">
            <w:pPr>
              <w:rPr>
                <w:rFonts w:cstheme="minorHAnsi"/>
              </w:rPr>
            </w:pPr>
            <w:r w:rsidRPr="00DD209F">
              <w:rPr>
                <w:rFonts w:cstheme="minorHAnsi"/>
              </w:rPr>
              <w:t>Teacher assessment during lesson</w:t>
            </w:r>
            <w:r>
              <w:rPr>
                <w:rFonts w:cstheme="minorHAnsi"/>
              </w:rPr>
              <w:t>.</w:t>
            </w:r>
          </w:p>
          <w:p w:rsidR="005215BB" w:rsidP="005215BB" w:rsidRDefault="005215BB" w14:paraId="49AC9CA6" w14:textId="77777777">
            <w:pPr>
              <w:rPr>
                <w:rFonts w:cstheme="minorHAnsi"/>
              </w:rPr>
            </w:pPr>
          </w:p>
          <w:p w:rsidR="005215BB" w:rsidP="005215BB" w:rsidRDefault="005215BB" w14:paraId="7E0260E5" w14:textId="77777777">
            <w:pPr>
              <w:rPr>
                <w:rFonts w:cstheme="minorHAnsi"/>
              </w:rPr>
            </w:pPr>
            <w:r>
              <w:rPr>
                <w:rFonts w:cstheme="minorHAnsi"/>
              </w:rPr>
              <w:t>Practice exam-styled questions.</w:t>
            </w:r>
          </w:p>
          <w:p w:rsidR="005215BB" w:rsidP="005215BB" w:rsidRDefault="005215BB" w14:paraId="3C4C342B" w14:textId="77777777">
            <w:pPr>
              <w:rPr>
                <w:rFonts w:cstheme="minorHAnsi"/>
              </w:rPr>
            </w:pPr>
          </w:p>
          <w:p w:rsidR="005215BB" w:rsidP="005215BB" w:rsidRDefault="005215BB" w14:paraId="527A1C94" w14:textId="77777777">
            <w:pPr>
              <w:rPr>
                <w:rFonts w:cstheme="minorHAnsi"/>
              </w:rPr>
            </w:pPr>
            <w:r>
              <w:rPr>
                <w:rFonts w:cstheme="minorHAnsi"/>
              </w:rPr>
              <w:t>Use online physics self-assessment website (Isaac Physics, Seneca)</w:t>
            </w:r>
          </w:p>
          <w:p w:rsidR="004A6DEC" w:rsidP="005215BB" w:rsidRDefault="004A6DEC" w14:paraId="0BEEDC3E" w14:textId="77777777">
            <w:pPr>
              <w:rPr>
                <w:rFonts w:cstheme="minorHAnsi"/>
              </w:rPr>
            </w:pPr>
          </w:p>
          <w:p w:rsidRPr="00DD209F" w:rsidR="00977D46" w:rsidP="005215BB" w:rsidRDefault="00977D46" w14:paraId="709A0125" w14:textId="557E654E">
            <w:pPr>
              <w:rPr>
                <w:rFonts w:cstheme="minorHAnsi"/>
              </w:rPr>
            </w:pPr>
            <w:r w:rsidRPr="00DD209F">
              <w:rPr>
                <w:rFonts w:cstheme="minorHAnsi"/>
              </w:rPr>
              <w:t xml:space="preserve">A formal </w:t>
            </w:r>
            <w:r>
              <w:rPr>
                <w:rFonts w:cstheme="minorHAnsi"/>
              </w:rPr>
              <w:t>trial exam</w:t>
            </w:r>
            <w:r w:rsidRPr="00DD209F">
              <w:rPr>
                <w:rFonts w:cstheme="minorHAnsi"/>
              </w:rPr>
              <w:t xml:space="preserve"> will be sat by all students</w:t>
            </w:r>
            <w:r w:rsidR="00245C87">
              <w:rPr>
                <w:rFonts w:cstheme="minorHAnsi"/>
              </w:rPr>
              <w:t xml:space="preserve">. </w:t>
            </w:r>
            <w:r w:rsidR="00005FA0">
              <w:rPr>
                <w:rFonts w:cstheme="minorHAnsi"/>
              </w:rPr>
              <w:t>S</w:t>
            </w:r>
            <w:r>
              <w:rPr>
                <w:rFonts w:cstheme="minorHAnsi"/>
              </w:rPr>
              <w:t>tudents will be examined on all module covered.</w:t>
            </w:r>
          </w:p>
          <w:p w:rsidR="005215BB" w:rsidP="005215BB" w:rsidRDefault="005215BB" w14:paraId="31A73421" w14:textId="77777777">
            <w:pPr>
              <w:rPr>
                <w:rFonts w:cstheme="minorHAnsi"/>
              </w:rPr>
            </w:pPr>
          </w:p>
          <w:p w:rsidR="005215BB" w:rsidP="005215BB" w:rsidRDefault="005215BB" w14:paraId="5A1ADD0C" w14:textId="6DEC6D34"/>
        </w:tc>
      </w:tr>
      <w:tr w:rsidR="00055320" w:rsidTr="7989B940" w14:paraId="380B49C2" w14:textId="77777777">
        <w:trPr>
          <w:trHeight w:val="143"/>
        </w:trPr>
        <w:tc>
          <w:tcPr>
            <w:tcW w:w="1393" w:type="dxa"/>
            <w:vMerge/>
            <w:tcMar/>
          </w:tcPr>
          <w:p w:rsidRPr="00584E82" w:rsidR="00055320" w:rsidP="00055320" w:rsidRDefault="00055320" w14:paraId="131A6B67" w14:textId="77777777">
            <w:pPr>
              <w:rPr>
                <w:b/>
                <w:bCs/>
              </w:rPr>
            </w:pPr>
          </w:p>
        </w:tc>
        <w:tc>
          <w:tcPr>
            <w:tcW w:w="4453" w:type="dxa"/>
            <w:tcMar/>
          </w:tcPr>
          <w:p w:rsidRPr="00B41045" w:rsidR="00373F2A" w:rsidP="00373F2A" w:rsidRDefault="00373F2A" w14:paraId="7CFBB752" w14:textId="10F060FA">
            <w:pPr>
              <w:rPr>
                <w:b/>
                <w:bCs/>
              </w:rPr>
            </w:pPr>
            <w:r w:rsidRPr="00B41045">
              <w:rPr>
                <w:b/>
                <w:bCs/>
              </w:rPr>
              <w:t xml:space="preserve">Module </w:t>
            </w:r>
            <w:r w:rsidR="00B76D15">
              <w:rPr>
                <w:b/>
                <w:bCs/>
              </w:rPr>
              <w:t xml:space="preserve">6.4 </w:t>
            </w:r>
            <w:r w:rsidR="00513A24">
              <w:rPr>
                <w:b/>
                <w:bCs/>
              </w:rPr>
              <w:t>Nuclear and particle physics</w:t>
            </w:r>
          </w:p>
          <w:p w:rsidR="00373F2A" w:rsidP="00373F2A" w:rsidRDefault="00373F2A" w14:paraId="5FB4B3D5" w14:textId="77777777">
            <w:pPr>
              <w:rPr>
                <w:b/>
                <w:bCs/>
                <w:u w:val="single"/>
              </w:rPr>
            </w:pPr>
            <w:r>
              <w:rPr>
                <w:b/>
                <w:bCs/>
                <w:u w:val="single"/>
              </w:rPr>
              <w:t xml:space="preserve">Intent </w:t>
            </w:r>
          </w:p>
          <w:p w:rsidR="00055320" w:rsidP="00373F2A" w:rsidRDefault="00373F2A" w14:paraId="04F2A780" w14:textId="77777777">
            <w:r w:rsidRPr="008041E8">
              <w:t>Why is this taught now?</w:t>
            </w:r>
          </w:p>
          <w:p w:rsidR="006468C0" w:rsidP="00373F2A" w:rsidRDefault="006468C0" w14:paraId="5E6C6D71" w14:textId="6C791B8A">
            <w:r>
              <w:t xml:space="preserve">The topic is taught after electromagnetism, because </w:t>
            </w:r>
            <w:r w:rsidR="00DC1918">
              <w:t>it serves as a foundation for understanding the behaviour of particles</w:t>
            </w:r>
            <w:r w:rsidR="00611CBC">
              <w:t xml:space="preserve"> and nuclei at subatomic levels</w:t>
            </w:r>
            <w:r w:rsidR="008A1E46">
              <w:t>. It students build on their existing knowledge</w:t>
            </w:r>
            <w:r w:rsidR="007823DB">
              <w:t xml:space="preserve"> and skill, making it easier to grasp more complex </w:t>
            </w:r>
            <w:r w:rsidR="00736B20">
              <w:t>and abstract concepts.</w:t>
            </w:r>
          </w:p>
          <w:p w:rsidR="00BD3B31" w:rsidP="00373F2A" w:rsidRDefault="00BD3B31" w14:paraId="0E203E2B" w14:textId="77777777"/>
          <w:p w:rsidR="00BD3B31" w:rsidP="00373F2A" w:rsidRDefault="00BD3B31" w14:paraId="6DD6640E" w14:textId="77777777"/>
          <w:p w:rsidR="00BD3B31" w:rsidP="00373F2A" w:rsidRDefault="00BD3B31" w14:paraId="4D9AEB41" w14:textId="77777777"/>
          <w:p w:rsidRPr="006B09CA" w:rsidR="00BD3B31" w:rsidP="00373F2A" w:rsidRDefault="00BD3B31" w14:paraId="7796FAC6" w14:textId="42ED0AEE">
            <w:r>
              <w:t xml:space="preserve">The </w:t>
            </w:r>
            <w:r w:rsidR="002D5F6E">
              <w:t xml:space="preserve">nuclear atom, the strong nuclear force, nuclear decay, nuclear density, </w:t>
            </w:r>
            <w:r w:rsidR="004E3747">
              <w:t>fundamental particles, radioactivity, radioactiv</w:t>
            </w:r>
            <w:r w:rsidR="00621EB0">
              <w:t>e</w:t>
            </w:r>
            <w:r w:rsidR="004E3747">
              <w:t xml:space="preserve"> decay, </w:t>
            </w:r>
            <w:r w:rsidR="00621EB0">
              <w:t xml:space="preserve">radioactive decay equations and half-life, </w:t>
            </w:r>
            <w:r w:rsidR="00DB25A5">
              <w:t>radioactive dating</w:t>
            </w:r>
            <w:r w:rsidR="006D6918">
              <w:t xml:space="preserve">, mass energy </w:t>
            </w:r>
            <w:r w:rsidR="00F22C8A">
              <w:t>conversion</w:t>
            </w:r>
            <w:r w:rsidR="00D679AF">
              <w:t xml:space="preserve">, nuclear </w:t>
            </w:r>
            <w:r w:rsidR="00F22C8A">
              <w:t>fission, nuclear fusion.</w:t>
            </w:r>
          </w:p>
        </w:tc>
        <w:tc>
          <w:tcPr>
            <w:tcW w:w="5991" w:type="dxa"/>
            <w:vMerge/>
            <w:tcMar/>
          </w:tcPr>
          <w:p w:rsidR="00055320" w:rsidP="00055320" w:rsidRDefault="00055320" w14:paraId="761F6C25" w14:textId="77777777">
            <w:pPr>
              <w:pStyle w:val="ListParagraph"/>
              <w:ind w:left="501"/>
            </w:pPr>
          </w:p>
        </w:tc>
        <w:tc>
          <w:tcPr>
            <w:tcW w:w="3767" w:type="dxa"/>
            <w:vMerge/>
            <w:tcMar/>
          </w:tcPr>
          <w:p w:rsidR="00055320" w:rsidP="00055320" w:rsidRDefault="00055320" w14:paraId="2E84CF23" w14:textId="77777777"/>
        </w:tc>
      </w:tr>
      <w:tr w:rsidR="00055320" w:rsidTr="7989B940" w14:paraId="628D8D94" w14:textId="77777777">
        <w:trPr>
          <w:trHeight w:val="521"/>
        </w:trPr>
        <w:tc>
          <w:tcPr>
            <w:tcW w:w="1393" w:type="dxa"/>
            <w:vMerge w:val="restart"/>
            <w:shd w:val="clear" w:color="auto" w:fill="FFE599" w:themeFill="accent4" w:themeFillTint="66"/>
            <w:tcMar/>
          </w:tcPr>
          <w:p w:rsidR="00055320" w:rsidP="00055320" w:rsidRDefault="00055320" w14:paraId="24195B5D" w14:textId="77777777">
            <w:pPr>
              <w:rPr>
                <w:b/>
                <w:bCs/>
              </w:rPr>
            </w:pPr>
            <w:r>
              <w:rPr>
                <w:b/>
                <w:bCs/>
              </w:rPr>
              <w:t>Spring Term</w:t>
            </w:r>
          </w:p>
          <w:p w:rsidR="00055320" w:rsidP="00055320" w:rsidRDefault="00055320" w14:paraId="7BD2C7FD" w14:textId="77777777">
            <w:pPr>
              <w:rPr>
                <w:b/>
                <w:bCs/>
              </w:rPr>
            </w:pPr>
            <w:r>
              <w:rPr>
                <w:b/>
                <w:bCs/>
              </w:rPr>
              <w:t>2B</w:t>
            </w:r>
          </w:p>
          <w:p w:rsidR="00055320" w:rsidP="00055320" w:rsidRDefault="00B463C7" w14:paraId="367745E9" w14:textId="566E32BB">
            <w:pPr>
              <w:rPr>
                <w:b/>
                <w:bCs/>
              </w:rPr>
            </w:pPr>
            <w:r>
              <w:rPr>
                <w:b/>
                <w:bCs/>
              </w:rPr>
              <w:t xml:space="preserve">Year </w:t>
            </w:r>
            <w:r w:rsidR="00520F9E">
              <w:rPr>
                <w:b/>
                <w:bCs/>
              </w:rPr>
              <w:t>13</w:t>
            </w:r>
          </w:p>
          <w:p w:rsidR="00055320" w:rsidP="00055320" w:rsidRDefault="00055320" w14:paraId="604F2081" w14:textId="3CCA42F3">
            <w:pPr>
              <w:rPr>
                <w:b/>
                <w:bCs/>
              </w:rPr>
            </w:pPr>
          </w:p>
        </w:tc>
        <w:tc>
          <w:tcPr>
            <w:tcW w:w="4453" w:type="dxa"/>
            <w:tcMar/>
          </w:tcPr>
          <w:p w:rsidR="00EB7CF4" w:rsidP="00055320" w:rsidRDefault="00EB7CF4" w14:paraId="74514F2D" w14:textId="77777777">
            <w:pPr>
              <w:rPr>
                <w:b/>
                <w:bCs/>
              </w:rPr>
            </w:pPr>
          </w:p>
          <w:p w:rsidR="00EB7CF4" w:rsidP="00055320" w:rsidRDefault="00EB7CF4" w14:paraId="2B083E58" w14:textId="77777777">
            <w:pPr>
              <w:rPr>
                <w:b/>
                <w:bCs/>
              </w:rPr>
            </w:pPr>
          </w:p>
          <w:p w:rsidRPr="00B41045" w:rsidR="005569A3" w:rsidP="00055320" w:rsidRDefault="00B41045" w14:paraId="4DFF886A" w14:textId="6E576D47">
            <w:pPr>
              <w:rPr>
                <w:b/>
                <w:bCs/>
              </w:rPr>
            </w:pPr>
            <w:r w:rsidRPr="00B41045">
              <w:rPr>
                <w:b/>
                <w:bCs/>
              </w:rPr>
              <w:t>Module 5.5 Astrophysics and cosmology</w:t>
            </w:r>
          </w:p>
          <w:p w:rsidR="00055320" w:rsidP="00055320" w:rsidRDefault="00055320" w14:paraId="569EEEC5" w14:textId="299ED935">
            <w:pPr>
              <w:rPr>
                <w:b/>
                <w:bCs/>
                <w:u w:val="single"/>
              </w:rPr>
            </w:pPr>
            <w:r>
              <w:rPr>
                <w:b/>
                <w:bCs/>
                <w:u w:val="single"/>
              </w:rPr>
              <w:t xml:space="preserve">Intent </w:t>
            </w:r>
          </w:p>
          <w:p w:rsidR="00055320" w:rsidP="00055320" w:rsidRDefault="00055320" w14:paraId="31F487F7" w14:textId="77777777">
            <w:r w:rsidRPr="008041E8">
              <w:t>Why is this taught now?</w:t>
            </w:r>
          </w:p>
          <w:p w:rsidRPr="00235EEC" w:rsidR="005072BD" w:rsidP="005072BD" w:rsidRDefault="00EB7CF4" w14:paraId="4006120C" w14:textId="71625CA5">
            <w:pPr>
              <w:rPr>
                <w:rFonts w:ascii="Times New Roman" w:hAnsi="Times New Roman" w:eastAsia="Times New Roman" w:cs="Times New Roman"/>
                <w:lang w:eastAsia="en-GB" w:bidi="ar-SA"/>
              </w:rPr>
            </w:pPr>
            <w:r>
              <w:t xml:space="preserve"> </w:t>
            </w:r>
            <w:r w:rsidR="006A7CE0">
              <w:t>This is taught after thermal physics</w:t>
            </w:r>
            <w:r w:rsidR="00902028">
              <w:t>, because thermal physics provides the basis for understanding concep</w:t>
            </w:r>
            <w:r w:rsidR="005C7FE2">
              <w:t>t in astronomy</w:t>
            </w:r>
            <w:r w:rsidRPr="00235EEC" w:rsidR="005C7FE2">
              <w:rPr>
                <w:rFonts w:cstheme="minorHAnsi"/>
              </w:rPr>
              <w:t>.</w:t>
            </w:r>
            <w:r w:rsidRPr="00235EEC" w:rsidR="005072BD">
              <w:rPr>
                <w:rFonts w:eastAsia="Times New Roman" w:cstheme="minorHAnsi"/>
                <w:sz w:val="24"/>
                <w:szCs w:val="24"/>
                <w:lang w:eastAsia="en-GB" w:bidi="ar-SA"/>
              </w:rPr>
              <w:t xml:space="preserve"> </w:t>
            </w:r>
            <w:r w:rsidRPr="00235EEC" w:rsidR="005072BD">
              <w:rPr>
                <w:rFonts w:eastAsia="Times New Roman" w:cstheme="minorHAnsi"/>
                <w:lang w:eastAsia="en-GB" w:bidi="ar-SA"/>
              </w:rPr>
              <w:t>Thermal physics deals with the study of heat, temperature, and energy transfer in systems and the behaviour of gases</w:t>
            </w:r>
            <w:r w:rsidR="00235EEC">
              <w:rPr>
                <w:rFonts w:eastAsia="Times New Roman" w:cstheme="minorHAnsi"/>
                <w:lang w:eastAsia="en-GB" w:bidi="ar-SA"/>
              </w:rPr>
              <w:t xml:space="preserve">. </w:t>
            </w:r>
            <w:r w:rsidRPr="00235EEC" w:rsidR="005072BD">
              <w:rPr>
                <w:rFonts w:eastAsia="Times New Roman" w:cstheme="minorHAnsi"/>
                <w:lang w:eastAsia="en-GB" w:bidi="ar-SA"/>
              </w:rPr>
              <w:t xml:space="preserve"> This knowledge is essential for understanding the physical processes that occur in stars, planets, and other celestial objects, where temperature and energy play crucial roles in determining their structure and behaviour</w:t>
            </w:r>
            <w:r w:rsidRPr="00235EEC" w:rsidR="005072BD">
              <w:rPr>
                <w:rFonts w:ascii="Times New Roman" w:hAnsi="Times New Roman" w:eastAsia="Times New Roman" w:cs="Times New Roman"/>
                <w:lang w:eastAsia="en-GB" w:bidi="ar-SA"/>
              </w:rPr>
              <w:t>.</w:t>
            </w:r>
          </w:p>
          <w:p w:rsidR="00F22C8A" w:rsidP="00055320" w:rsidRDefault="00F22C8A" w14:paraId="5A5E35BD" w14:textId="43EF312C"/>
          <w:p w:rsidR="00F22C8A" w:rsidP="00055320" w:rsidRDefault="00F22C8A" w14:paraId="243C5C13" w14:textId="77777777"/>
          <w:p w:rsidR="00F22C8A" w:rsidP="00055320" w:rsidRDefault="00F22C8A" w14:paraId="6A90BC97" w14:textId="77777777"/>
          <w:p w:rsidR="00F22C8A" w:rsidP="00055320" w:rsidRDefault="00F22C8A" w14:paraId="0A9872A9" w14:textId="77777777"/>
          <w:p w:rsidR="00F22C8A" w:rsidP="00055320" w:rsidRDefault="00F22C8A" w14:paraId="5A745DC9" w14:textId="77777777">
            <w:r>
              <w:t xml:space="preserve">The structure of the universe, </w:t>
            </w:r>
            <w:r w:rsidR="00B91396">
              <w:t>stars formation and life cycle, electromagnetic radiation</w:t>
            </w:r>
            <w:r w:rsidR="002F7070">
              <w:t xml:space="preserve"> from stars, Wien’s law and Stefan’s law, astronomical distances,</w:t>
            </w:r>
            <w:r w:rsidR="001C285A">
              <w:t xml:space="preserve"> the doppler effect and red shift, the microwave background and </w:t>
            </w:r>
            <w:r w:rsidR="005140B6">
              <w:t>the cosmological principle</w:t>
            </w:r>
            <w:r w:rsidR="00EB31C6">
              <w:t xml:space="preserve">, the evolution and expansion of the universe, </w:t>
            </w:r>
            <w:r w:rsidR="00800391">
              <w:t>dark matter and dark energy.</w:t>
            </w:r>
          </w:p>
          <w:p w:rsidR="00605F1D" w:rsidP="00055320" w:rsidRDefault="00605F1D" w14:paraId="2B3E2AFE" w14:textId="77777777"/>
          <w:p w:rsidR="00605F1D" w:rsidP="00055320" w:rsidRDefault="00605F1D" w14:paraId="380C3E01" w14:textId="77777777"/>
          <w:p w:rsidR="00605F1D" w:rsidP="00055320" w:rsidRDefault="00605F1D" w14:paraId="28C61ADC" w14:textId="77777777"/>
          <w:p w:rsidR="00605F1D" w:rsidP="00055320" w:rsidRDefault="00605F1D" w14:paraId="6FD40111" w14:textId="77777777"/>
          <w:p w:rsidR="00605F1D" w:rsidP="00055320" w:rsidRDefault="00605F1D" w14:paraId="4B207502" w14:textId="77777777"/>
          <w:p w:rsidRPr="008041E8" w:rsidR="00605F1D" w:rsidP="00055320" w:rsidRDefault="00605F1D" w14:paraId="2A3AE9B6" w14:textId="1B3D8596"/>
        </w:tc>
        <w:tc>
          <w:tcPr>
            <w:tcW w:w="5991" w:type="dxa"/>
            <w:vMerge w:val="restart"/>
            <w:tcMar/>
          </w:tcPr>
          <w:p w:rsidR="00EB7CF4" w:rsidP="00494F00" w:rsidRDefault="00EB7CF4" w14:paraId="728C05FD" w14:textId="77777777">
            <w:pPr>
              <w:pStyle w:val="Tabletext"/>
              <w:rPr>
                <w:lang w:eastAsia="en-GB"/>
              </w:rPr>
            </w:pPr>
          </w:p>
          <w:p w:rsidR="00494F00" w:rsidP="00494F00" w:rsidRDefault="00494F00" w14:paraId="5C146426" w14:textId="764C920D">
            <w:pPr>
              <w:pStyle w:val="Tabletext"/>
              <w:rPr>
                <w:lang w:eastAsia="en-GB"/>
              </w:rPr>
            </w:pPr>
            <w:r>
              <w:rPr>
                <w:lang w:eastAsia="en-GB"/>
              </w:rPr>
              <w:t>Demonstrate and apply their knowledge and understanding of:</w:t>
            </w:r>
          </w:p>
          <w:p w:rsidR="00494F00" w:rsidP="00CA2E40" w:rsidRDefault="00494F00" w14:paraId="1552F5C0" w14:textId="77777777">
            <w:pPr>
              <w:pStyle w:val="Tabletextbullets"/>
              <w:numPr>
                <w:ilvl w:val="0"/>
                <w:numId w:val="12"/>
              </w:numPr>
              <w:rPr>
                <w:lang w:eastAsia="en-GB"/>
              </w:rPr>
            </w:pPr>
            <w:r w:rsidRPr="00072A77">
              <w:rPr>
                <w:lang w:eastAsia="en-GB"/>
              </w:rPr>
              <w:t>the terms planet</w:t>
            </w:r>
            <w:r>
              <w:rPr>
                <w:lang w:eastAsia="en-GB"/>
              </w:rPr>
              <w:t>s</w:t>
            </w:r>
            <w:r w:rsidRPr="00072A77">
              <w:rPr>
                <w:lang w:eastAsia="en-GB"/>
              </w:rPr>
              <w:t>, planetary satellite</w:t>
            </w:r>
            <w:r>
              <w:rPr>
                <w:lang w:eastAsia="en-GB"/>
              </w:rPr>
              <w:t>s</w:t>
            </w:r>
            <w:r w:rsidRPr="00072A77">
              <w:rPr>
                <w:lang w:eastAsia="en-GB"/>
              </w:rPr>
              <w:t>, comet</w:t>
            </w:r>
            <w:r>
              <w:rPr>
                <w:lang w:eastAsia="en-GB"/>
              </w:rPr>
              <w:t>s</w:t>
            </w:r>
            <w:r w:rsidRPr="00072A77">
              <w:rPr>
                <w:lang w:eastAsia="en-GB"/>
              </w:rPr>
              <w:t>, solar system</w:t>
            </w:r>
            <w:r>
              <w:rPr>
                <w:lang w:eastAsia="en-GB"/>
              </w:rPr>
              <w:t>s</w:t>
            </w:r>
            <w:r w:rsidRPr="00072A77">
              <w:rPr>
                <w:lang w:eastAsia="en-GB"/>
              </w:rPr>
              <w:t>, galax</w:t>
            </w:r>
            <w:r>
              <w:rPr>
                <w:lang w:eastAsia="en-GB"/>
              </w:rPr>
              <w:t>ies</w:t>
            </w:r>
            <w:r w:rsidRPr="00072A77">
              <w:rPr>
                <w:lang w:eastAsia="en-GB"/>
              </w:rPr>
              <w:t xml:space="preserve"> and the Universe</w:t>
            </w:r>
          </w:p>
          <w:p w:rsidR="00213932" w:rsidP="00CA2E40" w:rsidRDefault="00494F00" w14:paraId="58C2D020" w14:textId="2AAA8877">
            <w:pPr>
              <w:pStyle w:val="ListParagraph"/>
              <w:numPr>
                <w:ilvl w:val="0"/>
                <w:numId w:val="12"/>
              </w:numPr>
              <w:rPr>
                <w:lang w:eastAsia="en-GB"/>
              </w:rPr>
            </w:pPr>
            <w:r w:rsidRPr="00072A77">
              <w:rPr>
                <w:lang w:eastAsia="en-GB"/>
              </w:rPr>
              <w:t>the formation of a star from interstellar dust and gas in terms of gravitational collapse, fusion of hydrogen into helium, radiation and gas pressure (continued in Topic 5.5.2)</w:t>
            </w:r>
            <w:r>
              <w:rPr>
                <w:lang w:eastAsia="en-GB"/>
              </w:rPr>
              <w:t>.</w:t>
            </w:r>
          </w:p>
          <w:p w:rsidR="00CF00AF" w:rsidP="00CA2E40" w:rsidRDefault="00CF00AF" w14:paraId="42EEFE04" w14:textId="77777777">
            <w:pPr>
              <w:pStyle w:val="Tabletextbullets"/>
              <w:numPr>
                <w:ilvl w:val="0"/>
                <w:numId w:val="12"/>
              </w:numPr>
              <w:rPr>
                <w:lang w:eastAsia="en-GB"/>
              </w:rPr>
            </w:pPr>
            <w:r w:rsidRPr="0089659A">
              <w:rPr>
                <w:lang w:eastAsia="en-GB"/>
              </w:rPr>
              <w:t>the formation of a star from interstellar dust and gas in terms of gravitational collapse, fusion of hydrogen into helium, radiation and gas pressure (continued</w:t>
            </w:r>
            <w:r>
              <w:rPr>
                <w:lang w:eastAsia="en-GB"/>
              </w:rPr>
              <w:t xml:space="preserve"> from Topic 5.5.1</w:t>
            </w:r>
            <w:r w:rsidRPr="0089659A">
              <w:rPr>
                <w:lang w:eastAsia="en-GB"/>
              </w:rPr>
              <w:t>)</w:t>
            </w:r>
          </w:p>
          <w:p w:rsidR="00CF00AF" w:rsidP="00CA2E40" w:rsidRDefault="00CF00AF" w14:paraId="6593BE63" w14:textId="77777777">
            <w:pPr>
              <w:pStyle w:val="Tabletextbullets"/>
              <w:numPr>
                <w:ilvl w:val="0"/>
                <w:numId w:val="12"/>
              </w:numPr>
              <w:rPr>
                <w:lang w:eastAsia="en-GB"/>
              </w:rPr>
            </w:pPr>
            <w:r w:rsidRPr="0089659A">
              <w:rPr>
                <w:lang w:eastAsia="en-GB"/>
              </w:rPr>
              <w:t>the evolution of a low-mass star like our Sun into a red giant and white dwarf; planetary nebula</w:t>
            </w:r>
          </w:p>
          <w:p w:rsidR="00CF00AF" w:rsidP="00CA2E40" w:rsidRDefault="00CF00AF" w14:paraId="6FFBBB1F" w14:textId="77777777">
            <w:pPr>
              <w:pStyle w:val="Tabletextbullets"/>
              <w:numPr>
                <w:ilvl w:val="0"/>
                <w:numId w:val="12"/>
              </w:numPr>
              <w:rPr>
                <w:lang w:eastAsia="en-GB"/>
              </w:rPr>
            </w:pPr>
            <w:r w:rsidRPr="0089659A">
              <w:rPr>
                <w:lang w:eastAsia="en-GB"/>
              </w:rPr>
              <w:t>the characteristics of a white dwarf; electron degeneracy pressure; the Chandrasekhar limit</w:t>
            </w:r>
          </w:p>
          <w:p w:rsidR="00CF00AF" w:rsidP="00CA2E40" w:rsidRDefault="00CF00AF" w14:paraId="27468854" w14:textId="77777777">
            <w:pPr>
              <w:pStyle w:val="Tabletextbullets"/>
              <w:numPr>
                <w:ilvl w:val="0"/>
                <w:numId w:val="12"/>
              </w:numPr>
              <w:rPr>
                <w:lang w:eastAsia="en-GB"/>
              </w:rPr>
            </w:pPr>
            <w:r w:rsidRPr="0089659A">
              <w:rPr>
                <w:lang w:eastAsia="en-GB"/>
              </w:rPr>
              <w:t>the evolution of a massive star into a red supergiant and then either a neutron star or a black hole; supernova</w:t>
            </w:r>
          </w:p>
          <w:p w:rsidR="00CF00AF" w:rsidP="00CA2E40" w:rsidRDefault="00CF00AF" w14:paraId="57E8BFED" w14:textId="77777777">
            <w:pPr>
              <w:pStyle w:val="Tabletextbullets"/>
              <w:numPr>
                <w:ilvl w:val="0"/>
                <w:numId w:val="12"/>
              </w:numPr>
              <w:rPr>
                <w:lang w:eastAsia="en-GB"/>
              </w:rPr>
            </w:pPr>
            <w:r w:rsidRPr="0089659A">
              <w:rPr>
                <w:lang w:eastAsia="en-GB"/>
              </w:rPr>
              <w:t>the characteristics of a neutron star and a black hole</w:t>
            </w:r>
          </w:p>
          <w:p w:rsidR="00CF00AF" w:rsidP="00CA2E40" w:rsidRDefault="00CF00AF" w14:paraId="3291FEE2" w14:textId="403D110F">
            <w:pPr>
              <w:pStyle w:val="ListParagraph"/>
              <w:numPr>
                <w:ilvl w:val="0"/>
                <w:numId w:val="12"/>
              </w:numPr>
              <w:rPr>
                <w:lang w:eastAsia="en-GB"/>
              </w:rPr>
            </w:pPr>
            <w:r w:rsidRPr="0089659A">
              <w:rPr>
                <w:lang w:eastAsia="en-GB"/>
              </w:rPr>
              <w:t xml:space="preserve">the Hertzsprung–Russell (HR) diagram as </w:t>
            </w:r>
            <w:r>
              <w:rPr>
                <w:lang w:eastAsia="en-GB"/>
              </w:rPr>
              <w:t xml:space="preserve">a </w:t>
            </w:r>
            <w:r w:rsidRPr="0089659A">
              <w:rPr>
                <w:lang w:eastAsia="en-GB"/>
              </w:rPr>
              <w:t>luminosity–temperature plot; main sequence; red giants; red super</w:t>
            </w:r>
            <w:r>
              <w:rPr>
                <w:lang w:eastAsia="en-GB"/>
              </w:rPr>
              <w:t xml:space="preserve"> </w:t>
            </w:r>
            <w:r w:rsidRPr="0089659A">
              <w:rPr>
                <w:lang w:eastAsia="en-GB"/>
              </w:rPr>
              <w:t>giants; white dwarfs</w:t>
            </w:r>
            <w:r>
              <w:rPr>
                <w:lang w:eastAsia="en-GB"/>
              </w:rPr>
              <w:t>.</w:t>
            </w:r>
          </w:p>
          <w:p w:rsidR="00DC27BA" w:rsidP="00CA2E40" w:rsidRDefault="00DC27BA" w14:paraId="4A5A3EA2" w14:textId="77777777">
            <w:pPr>
              <w:pStyle w:val="Tabletextbullets"/>
              <w:numPr>
                <w:ilvl w:val="0"/>
                <w:numId w:val="11"/>
              </w:numPr>
              <w:rPr>
                <w:lang w:eastAsia="en-GB"/>
              </w:rPr>
            </w:pPr>
            <w:r w:rsidRPr="00D90F6A">
              <w:rPr>
                <w:lang w:eastAsia="en-GB"/>
              </w:rPr>
              <w:t>the energy levels of electrons in isolated gas atoms</w:t>
            </w:r>
          </w:p>
          <w:p w:rsidR="00DC27BA" w:rsidP="00CA2E40" w:rsidRDefault="00DC27BA" w14:paraId="03219D1B" w14:textId="77777777">
            <w:pPr>
              <w:pStyle w:val="Tabletextbullets"/>
              <w:numPr>
                <w:ilvl w:val="0"/>
                <w:numId w:val="11"/>
              </w:numPr>
              <w:rPr>
                <w:lang w:eastAsia="en-GB"/>
              </w:rPr>
            </w:pPr>
            <w:r w:rsidRPr="00D90F6A">
              <w:rPr>
                <w:lang w:eastAsia="en-GB"/>
              </w:rPr>
              <w:t>the idea that energy levels have negative values</w:t>
            </w:r>
          </w:p>
          <w:p w:rsidR="00DC27BA" w:rsidP="00CA2E40" w:rsidRDefault="00DC27BA" w14:paraId="3B94B687" w14:textId="77777777">
            <w:pPr>
              <w:pStyle w:val="Tabletextbullets"/>
              <w:numPr>
                <w:ilvl w:val="0"/>
                <w:numId w:val="11"/>
              </w:numPr>
              <w:rPr>
                <w:lang w:eastAsia="en-GB"/>
              </w:rPr>
            </w:pPr>
            <w:r w:rsidRPr="00D90F6A">
              <w:rPr>
                <w:lang w:eastAsia="en-GB"/>
              </w:rPr>
              <w:t>emission spectral lines from hot gases in terms of emission of photons and transition of electrons between discrete energy levels</w:t>
            </w:r>
          </w:p>
          <w:p w:rsidR="00DC27BA" w:rsidP="00CA2E40" w:rsidRDefault="00DC27BA" w14:paraId="532B28D8" w14:textId="77777777">
            <w:pPr>
              <w:pStyle w:val="Tabletextbullets"/>
              <w:numPr>
                <w:ilvl w:val="0"/>
                <w:numId w:val="11"/>
              </w:numPr>
              <w:rPr>
                <w:lang w:eastAsia="en-GB"/>
              </w:rPr>
            </w:pPr>
            <w:r>
              <w:rPr>
                <w:lang w:eastAsia="en-GB"/>
              </w:rPr>
              <w:t xml:space="preserve">the </w:t>
            </w:r>
            <w:r w:rsidRPr="006B6437">
              <w:rPr>
                <w:lang w:eastAsia="en-GB"/>
              </w:rPr>
              <w:t xml:space="preserve">equations </w:t>
            </w:r>
            <w:r w:rsidRPr="006B6437">
              <w:rPr>
                <w:i/>
                <w:lang w:eastAsia="en-GB"/>
              </w:rPr>
              <w:t xml:space="preserve">hf = </w:t>
            </w:r>
            <w:r w:rsidRPr="006B6437">
              <w:rPr>
                <w:rFonts w:ascii="Times New Roman" w:hAnsi="Times New Roman" w:cs="Times New Roman"/>
                <w:i/>
                <w:lang w:eastAsia="en-GB"/>
              </w:rPr>
              <w:t>∆</w:t>
            </w:r>
            <w:r w:rsidRPr="006B6437">
              <w:rPr>
                <w:i/>
                <w:lang w:eastAsia="en-GB"/>
              </w:rPr>
              <w:t>E</w:t>
            </w:r>
            <w:r w:rsidRPr="006B6437">
              <w:rPr>
                <w:lang w:eastAsia="en-GB"/>
              </w:rPr>
              <w:t xml:space="preserve"> and </w:t>
            </w:r>
            <w:r w:rsidRPr="006B6437">
              <w:rPr>
                <w:position w:val="-20"/>
                <w:lang w:eastAsia="en-GB" w:bidi="ar-SA"/>
              </w:rPr>
              <w:object w:dxaOrig="340" w:dyaOrig="520" w14:anchorId="3516E4F4">
                <v:shape id="_x0000_i1068" style="width:17.25pt;height:26.25pt" o:ole="" type="#_x0000_t75">
                  <v:imagedata o:title="" r:id="rId90"/>
                </v:shape>
                <o:OLEObject Type="Embed" ProgID="Equation.DSMT4" ShapeID="_x0000_i1068" DrawAspect="Content" ObjectID="_1780922383" r:id="rId91"/>
              </w:object>
            </w:r>
            <w:r w:rsidRPr="006B6437">
              <w:rPr>
                <w:lang w:eastAsia="en-GB"/>
              </w:rPr>
              <w:t xml:space="preserve"> </w:t>
            </w:r>
            <w:r w:rsidRPr="006B6437">
              <w:rPr>
                <w:i/>
                <w:lang w:eastAsia="en-GB"/>
              </w:rPr>
              <w:t>= ∆E</w:t>
            </w:r>
          </w:p>
          <w:p w:rsidR="00DC27BA" w:rsidP="00CA2E40" w:rsidRDefault="00DC27BA" w14:paraId="39CAC21B" w14:textId="77777777">
            <w:pPr>
              <w:pStyle w:val="Tabletextbullets"/>
              <w:numPr>
                <w:ilvl w:val="0"/>
                <w:numId w:val="11"/>
              </w:numPr>
              <w:rPr>
                <w:lang w:eastAsia="en-GB"/>
              </w:rPr>
            </w:pPr>
            <w:r w:rsidRPr="00C24E3E">
              <w:rPr>
                <w:lang w:eastAsia="en-GB"/>
              </w:rPr>
              <w:t xml:space="preserve">different atoms having different spectral lines which can be used to identify elements </w:t>
            </w:r>
            <w:r>
              <w:rPr>
                <w:lang w:eastAsia="en-GB"/>
              </w:rPr>
              <w:br/>
            </w:r>
            <w:r w:rsidRPr="00C24E3E">
              <w:rPr>
                <w:lang w:eastAsia="en-GB"/>
              </w:rPr>
              <w:t>within stars</w:t>
            </w:r>
          </w:p>
          <w:p w:rsidR="00DC27BA" w:rsidP="00CA2E40" w:rsidRDefault="00DC27BA" w14:paraId="32856545" w14:textId="77777777">
            <w:pPr>
              <w:pStyle w:val="Tabletextbullets"/>
              <w:numPr>
                <w:ilvl w:val="0"/>
                <w:numId w:val="11"/>
              </w:numPr>
              <w:rPr>
                <w:lang w:eastAsia="en-GB"/>
              </w:rPr>
            </w:pPr>
            <w:r w:rsidRPr="00C24E3E">
              <w:rPr>
                <w:lang w:eastAsia="en-GB"/>
              </w:rPr>
              <w:t>continuous spectra, emission line spectra and absorption line spectra</w:t>
            </w:r>
          </w:p>
          <w:p w:rsidR="00DC27BA" w:rsidP="00CA2E40" w:rsidRDefault="00DC27BA" w14:paraId="428ACB47" w14:textId="77777777">
            <w:pPr>
              <w:pStyle w:val="Tabletextbullets"/>
              <w:numPr>
                <w:ilvl w:val="0"/>
                <w:numId w:val="11"/>
              </w:numPr>
              <w:rPr>
                <w:lang w:eastAsia="en-GB"/>
              </w:rPr>
            </w:pPr>
            <w:r w:rsidRPr="00C24E3E">
              <w:rPr>
                <w:lang w:eastAsia="en-GB"/>
              </w:rPr>
              <w:t>transmission diffraction gratings used to determine the wavelength of light</w:t>
            </w:r>
          </w:p>
          <w:p w:rsidR="00CF00AF" w:rsidP="00CA2E40" w:rsidRDefault="00DC27BA" w14:paraId="5FE66C48" w14:textId="61A53A02">
            <w:pPr>
              <w:pStyle w:val="ListParagraph"/>
              <w:numPr>
                <w:ilvl w:val="0"/>
                <w:numId w:val="11"/>
              </w:numPr>
              <w:rPr>
                <w:lang w:eastAsia="en-GB"/>
              </w:rPr>
            </w:pPr>
            <w:r>
              <w:rPr>
                <w:lang w:eastAsia="en-GB"/>
              </w:rPr>
              <w:t xml:space="preserve">the condition for maxima </w:t>
            </w:r>
            <w:r w:rsidRPr="00CA2E40">
              <w:rPr>
                <w:i/>
                <w:lang w:eastAsia="en-GB"/>
              </w:rPr>
              <w:t xml:space="preserve">d </w:t>
            </w:r>
            <w:r>
              <w:rPr>
                <w:lang w:eastAsia="en-GB"/>
              </w:rPr>
              <w:t xml:space="preserve">sin </w:t>
            </w:r>
            <w:r w:rsidRPr="00CA2E40">
              <w:rPr>
                <w:rFonts w:ascii="Times New Roman" w:hAnsi="Times New Roman" w:cs="Times New Roman"/>
                <w:i/>
                <w:lang w:eastAsia="en-GB"/>
              </w:rPr>
              <w:t xml:space="preserve">θ </w:t>
            </w:r>
            <w:r w:rsidRPr="00CA2E40">
              <w:rPr>
                <w:i/>
                <w:lang w:eastAsia="en-GB"/>
              </w:rPr>
              <w:t xml:space="preserve">= </w:t>
            </w:r>
            <w:proofErr w:type="spellStart"/>
            <w:r w:rsidRPr="00CA2E40">
              <w:rPr>
                <w:i/>
                <w:lang w:eastAsia="en-GB"/>
              </w:rPr>
              <w:t>nλ</w:t>
            </w:r>
            <w:proofErr w:type="spellEnd"/>
            <w:r>
              <w:rPr>
                <w:lang w:eastAsia="en-GB"/>
              </w:rPr>
              <w:t xml:space="preserve">, where </w:t>
            </w:r>
            <w:r w:rsidRPr="00CA2E40">
              <w:rPr>
                <w:i/>
                <w:lang w:eastAsia="en-GB"/>
              </w:rPr>
              <w:t>d</w:t>
            </w:r>
            <w:r>
              <w:rPr>
                <w:lang w:eastAsia="en-GB"/>
              </w:rPr>
              <w:t xml:space="preserve"> is the grating spacing.</w:t>
            </w:r>
          </w:p>
          <w:p w:rsidRPr="00FE7AEE" w:rsidR="00656AF6" w:rsidP="00CA2E40" w:rsidRDefault="00656AF6" w14:paraId="20C9B1E6" w14:textId="77777777">
            <w:pPr>
              <w:pStyle w:val="Tabletextbullets"/>
              <w:numPr>
                <w:ilvl w:val="0"/>
                <w:numId w:val="11"/>
              </w:numPr>
            </w:pPr>
            <w:r w:rsidRPr="00FE7AEE">
              <w:t xml:space="preserve">the use of Wien’s displacement law </w:t>
            </w:r>
            <w:proofErr w:type="spellStart"/>
            <w:r w:rsidRPr="00FE7AEE">
              <w:rPr>
                <w:rFonts w:ascii="Times New Roman" w:hAnsi="Times New Roman" w:cs="Times New Roman"/>
                <w:i/>
              </w:rPr>
              <w:t>λ</w:t>
            </w:r>
            <w:r w:rsidRPr="00C13D8E">
              <w:rPr>
                <w:vertAlign w:val="subscript"/>
              </w:rPr>
              <w:t>max</w:t>
            </w:r>
            <w:proofErr w:type="spellEnd"/>
            <w:r w:rsidRPr="00FE7AEE">
              <w:t xml:space="preserve"> </w:t>
            </w:r>
            <w:r w:rsidRPr="00FE7AEE">
              <w:rPr>
                <w:rFonts w:hint="eastAsia" w:ascii="MS Gothic" w:hAnsi="MS Gothic" w:eastAsia="MS Gothic" w:cs="MS Gothic"/>
                <w:shd w:val="clear" w:color="auto" w:fill="FFFFFF"/>
              </w:rPr>
              <w:t>∝</w:t>
            </w:r>
            <w:r w:rsidRPr="00FE7AEE">
              <w:t xml:space="preserve"> </w:t>
            </w:r>
            <w:r w:rsidRPr="00612E7A">
              <w:rPr>
                <w:position w:val="-20"/>
                <w:lang w:bidi="ar-SA"/>
              </w:rPr>
              <w:object w:dxaOrig="240" w:dyaOrig="540" w14:anchorId="266F8EE5">
                <v:shape id="_x0000_i1069" style="width:12pt;height:27pt" o:ole="" type="#_x0000_t75">
                  <v:imagedata o:title="" r:id="rId92"/>
                </v:shape>
                <o:OLEObject Type="Embed" ProgID="Equation.DSMT4" ShapeID="_x0000_i1069" DrawAspect="Content" ObjectID="_1780922384" r:id="rId93"/>
              </w:object>
            </w:r>
            <w:r>
              <w:t xml:space="preserve"> </w:t>
            </w:r>
            <w:r w:rsidRPr="00FE7AEE">
              <w:t>to estimate the peak surface temperature (of a star)</w:t>
            </w:r>
          </w:p>
          <w:p w:rsidRPr="00FE7AEE" w:rsidR="00656AF6" w:rsidP="00CA2E40" w:rsidRDefault="00656AF6" w14:paraId="74BA8733" w14:textId="77777777">
            <w:pPr>
              <w:pStyle w:val="Tabletextbullets"/>
              <w:numPr>
                <w:ilvl w:val="0"/>
                <w:numId w:val="11"/>
              </w:numPr>
            </w:pPr>
            <w:r w:rsidRPr="00FE7AEE">
              <w:t xml:space="preserve">luminosity </w:t>
            </w:r>
            <w:r w:rsidRPr="00C13D8E">
              <w:rPr>
                <w:i/>
              </w:rPr>
              <w:t>L</w:t>
            </w:r>
            <w:r w:rsidRPr="00FE7AEE">
              <w:t xml:space="preserve"> of a star; Stefan’s law </w:t>
            </w:r>
            <w:r w:rsidRPr="00C13D8E">
              <w:rPr>
                <w:i/>
              </w:rPr>
              <w:t>L</w:t>
            </w:r>
            <w:r w:rsidRPr="00FE7AEE">
              <w:t xml:space="preserve"> = 4</w:t>
            </w:r>
            <w:r w:rsidRPr="00FE7AEE">
              <w:rPr>
                <w:rFonts w:ascii="Times New Roman" w:hAnsi="Times New Roman" w:cs="Times New Roman"/>
                <w:i/>
              </w:rPr>
              <w:t>π</w:t>
            </w:r>
            <w:r w:rsidRPr="00C13D8E">
              <w:rPr>
                <w:i/>
              </w:rPr>
              <w:t>r</w:t>
            </w:r>
            <w:r w:rsidRPr="00C13D8E">
              <w:rPr>
                <w:vertAlign w:val="superscript"/>
              </w:rPr>
              <w:t>2</w:t>
            </w:r>
            <w:r w:rsidRPr="00FE7AEE">
              <w:rPr>
                <w:rFonts w:ascii="Times New Roman" w:hAnsi="Times New Roman" w:cs="Times New Roman"/>
                <w:i/>
              </w:rPr>
              <w:t>σ</w:t>
            </w:r>
            <w:r w:rsidRPr="00C13D8E">
              <w:rPr>
                <w:i/>
              </w:rPr>
              <w:t>T</w:t>
            </w:r>
            <w:r w:rsidRPr="00C13D8E">
              <w:rPr>
                <w:vertAlign w:val="superscript"/>
              </w:rPr>
              <w:t>4</w:t>
            </w:r>
            <w:r w:rsidRPr="00FE7AEE">
              <w:t xml:space="preserve"> where </w:t>
            </w:r>
            <w:r w:rsidRPr="00FE7AEE">
              <w:rPr>
                <w:rFonts w:ascii="Times New Roman" w:hAnsi="Times New Roman" w:cs="Times New Roman"/>
                <w:i/>
              </w:rPr>
              <w:t>σ</w:t>
            </w:r>
            <w:r w:rsidRPr="00FE7AEE">
              <w:t xml:space="preserve"> is the Stefan constant</w:t>
            </w:r>
          </w:p>
          <w:p w:rsidR="00656AF6" w:rsidP="00CA2E40" w:rsidRDefault="00656AF6" w14:paraId="00D5D596" w14:textId="32E1B264">
            <w:pPr>
              <w:pStyle w:val="ListParagraph"/>
              <w:numPr>
                <w:ilvl w:val="0"/>
                <w:numId w:val="11"/>
              </w:numPr>
            </w:pPr>
            <w:r w:rsidRPr="00FE7AEE">
              <w:t>the use of Wien’s displacement law and Stefan’s law to estimate the radius of a star</w:t>
            </w:r>
            <w:r>
              <w:t>.</w:t>
            </w:r>
          </w:p>
          <w:p w:rsidR="00AF3A29" w:rsidP="00CA2E40" w:rsidRDefault="00AF3A29" w14:paraId="37CB89BD" w14:textId="77777777">
            <w:pPr>
              <w:pStyle w:val="Tabletextbullets"/>
              <w:numPr>
                <w:ilvl w:val="0"/>
                <w:numId w:val="11"/>
              </w:numPr>
              <w:rPr>
                <w:lang w:eastAsia="en-GB"/>
              </w:rPr>
            </w:pPr>
            <w:r w:rsidRPr="00E8460C">
              <w:rPr>
                <w:lang w:eastAsia="en-GB"/>
              </w:rPr>
              <w:t>distances measured in astronomical units (AU), light-years (</w:t>
            </w:r>
            <w:proofErr w:type="spellStart"/>
            <w:r w:rsidRPr="00E8460C">
              <w:rPr>
                <w:lang w:eastAsia="en-GB"/>
              </w:rPr>
              <w:t>ly</w:t>
            </w:r>
            <w:proofErr w:type="spellEnd"/>
            <w:r w:rsidRPr="00E8460C">
              <w:rPr>
                <w:lang w:eastAsia="en-GB"/>
              </w:rPr>
              <w:t>) and parsecs (pc)</w:t>
            </w:r>
          </w:p>
          <w:p w:rsidR="00AF3A29" w:rsidP="00CA2E40" w:rsidRDefault="00AF3A29" w14:paraId="166FE5AA" w14:textId="77777777">
            <w:pPr>
              <w:pStyle w:val="Tabletextbullets"/>
              <w:numPr>
                <w:ilvl w:val="0"/>
                <w:numId w:val="11"/>
              </w:numPr>
              <w:rPr>
                <w:lang w:eastAsia="en-GB"/>
              </w:rPr>
            </w:pPr>
            <w:r w:rsidRPr="00E8460C">
              <w:rPr>
                <w:lang w:eastAsia="en-GB"/>
              </w:rPr>
              <w:t>stellar parallax; the parsec (pc)</w:t>
            </w:r>
          </w:p>
          <w:p w:rsidR="00656AF6" w:rsidP="00CA2E40" w:rsidRDefault="00AF3A29" w14:paraId="051FA3DC" w14:textId="5DCA619B">
            <w:pPr>
              <w:pStyle w:val="ListParagraph"/>
              <w:numPr>
                <w:ilvl w:val="0"/>
                <w:numId w:val="11"/>
              </w:numPr>
              <w:rPr>
                <w:lang w:eastAsia="en-GB"/>
              </w:rPr>
            </w:pPr>
            <w:r w:rsidRPr="00E8460C">
              <w:rPr>
                <w:lang w:eastAsia="en-GB"/>
              </w:rPr>
              <w:t xml:space="preserve">the </w:t>
            </w:r>
            <w:r w:rsidRPr="003064EE">
              <w:rPr>
                <w:lang w:eastAsia="en-GB"/>
              </w:rPr>
              <w:t xml:space="preserve">equation </w:t>
            </w:r>
            <w:r w:rsidRPr="00CA2E40">
              <w:rPr>
                <w:i/>
                <w:lang w:eastAsia="en-GB"/>
              </w:rPr>
              <w:t>p</w:t>
            </w:r>
            <w:r w:rsidRPr="00D656ED">
              <w:rPr>
                <w:lang w:eastAsia="en-GB"/>
              </w:rPr>
              <w:t xml:space="preserve"> = </w:t>
            </w:r>
            <w:r w:rsidRPr="00D656ED">
              <w:rPr>
                <w:i/>
                <w:position w:val="-20"/>
                <w:lang w:eastAsia="en-GB"/>
              </w:rPr>
              <w:object w:dxaOrig="240" w:dyaOrig="520" w14:anchorId="1076C761">
                <v:shape id="_x0000_i1070" style="width:12pt;height:26.25pt" o:ole="" type="#_x0000_t75">
                  <v:imagedata o:title="" r:id="rId94"/>
                </v:shape>
                <o:OLEObject Type="Embed" ProgID="Equation.DSMT4" ShapeID="_x0000_i1070" DrawAspect="Content" ObjectID="_1780922385" r:id="rId95"/>
              </w:object>
            </w:r>
            <w:r w:rsidRPr="00CA2E40">
              <w:rPr>
                <w:i/>
                <w:lang w:eastAsia="en-GB"/>
              </w:rPr>
              <w:t xml:space="preserve"> </w:t>
            </w:r>
            <w:r w:rsidRPr="003064EE">
              <w:rPr>
                <w:lang w:eastAsia="en-GB"/>
              </w:rPr>
              <w:t>, where</w:t>
            </w:r>
            <w:r w:rsidRPr="00E8460C">
              <w:rPr>
                <w:lang w:eastAsia="en-GB"/>
              </w:rPr>
              <w:t xml:space="preserve"> </w:t>
            </w:r>
            <w:r w:rsidRPr="00CA2E40">
              <w:rPr>
                <w:i/>
                <w:lang w:eastAsia="en-GB"/>
              </w:rPr>
              <w:t>p</w:t>
            </w:r>
            <w:r w:rsidRPr="00E8460C">
              <w:rPr>
                <w:lang w:eastAsia="en-GB"/>
              </w:rPr>
              <w:t xml:space="preserve"> is the parallax in seconds of arc and </w:t>
            </w:r>
            <w:r w:rsidRPr="00CA2E40">
              <w:rPr>
                <w:i/>
                <w:lang w:eastAsia="en-GB"/>
              </w:rPr>
              <w:t>d</w:t>
            </w:r>
            <w:r w:rsidRPr="00E8460C">
              <w:rPr>
                <w:lang w:eastAsia="en-GB"/>
              </w:rPr>
              <w:t xml:space="preserve"> is the distance in parsec</w:t>
            </w:r>
          </w:p>
          <w:p w:rsidR="00B36B48" w:rsidP="00CA2E40" w:rsidRDefault="00B36B48" w14:paraId="3204B9B4" w14:textId="77777777">
            <w:pPr>
              <w:pStyle w:val="Tabletextbullets"/>
              <w:numPr>
                <w:ilvl w:val="0"/>
                <w:numId w:val="11"/>
              </w:numPr>
              <w:rPr>
                <w:lang w:eastAsia="en-GB"/>
              </w:rPr>
            </w:pPr>
            <w:r w:rsidRPr="00F44181">
              <w:rPr>
                <w:lang w:eastAsia="en-GB"/>
              </w:rPr>
              <w:t>the Doppler effect; Doppler shift of electromagnetic radiation</w:t>
            </w:r>
          </w:p>
          <w:p w:rsidR="00B36B48" w:rsidP="00CA2E40" w:rsidRDefault="00B36B48" w14:paraId="7A550468" w14:textId="77777777">
            <w:pPr>
              <w:pStyle w:val="Tabletextbullets"/>
              <w:numPr>
                <w:ilvl w:val="0"/>
                <w:numId w:val="11"/>
              </w:numPr>
              <w:rPr>
                <w:lang w:eastAsia="en-GB"/>
              </w:rPr>
            </w:pPr>
            <w:r w:rsidRPr="00F44181">
              <w:rPr>
                <w:lang w:eastAsia="en-GB"/>
              </w:rPr>
              <w:t xml:space="preserve">the Doppler equation </w:t>
            </w:r>
            <w:r w:rsidRPr="00D41B52">
              <w:rPr>
                <w:rFonts w:ascii="Times New Roman" w:hAnsi="Times New Roman" w:cs="Times New Roman"/>
                <w:i/>
                <w:position w:val="-18"/>
                <w:lang w:eastAsia="en-GB" w:bidi="ar-SA"/>
              </w:rPr>
              <w:object w:dxaOrig="340" w:dyaOrig="499" w14:anchorId="49257BFB">
                <v:shape id="_x0000_i1071" style="width:17.25pt;height:24.75pt" o:ole="" type="#_x0000_t75">
                  <v:imagedata o:title="" r:id="rId96"/>
                </v:shape>
                <o:OLEObject Type="Embed" ProgID="Equation.DSMT4" ShapeID="_x0000_i1071" DrawAspect="Content" ObjectID="_1780922386" r:id="rId97"/>
              </w:object>
            </w:r>
            <w:r w:rsidRPr="00511AB7">
              <w:rPr>
                <w:lang w:eastAsia="en-GB"/>
              </w:rPr>
              <w:t xml:space="preserve"> </w:t>
            </w:r>
            <w:r w:rsidRPr="0057176E">
              <w:rPr>
                <w:i/>
                <w:lang w:eastAsia="en-GB"/>
              </w:rPr>
              <w:t xml:space="preserve">≈ </w:t>
            </w:r>
            <w:r w:rsidRPr="00D41B52">
              <w:rPr>
                <w:rFonts w:ascii="Times New Roman" w:hAnsi="Times New Roman" w:cs="Times New Roman"/>
                <w:position w:val="-18"/>
                <w:lang w:eastAsia="en-GB" w:bidi="ar-SA"/>
              </w:rPr>
              <w:object w:dxaOrig="320" w:dyaOrig="499" w14:anchorId="3E12183C">
                <v:shape id="_x0000_i1072" style="width:15.75pt;height:24.75pt" o:ole="" type="#_x0000_t75">
                  <v:imagedata o:title="" r:id="rId98"/>
                </v:shape>
                <o:OLEObject Type="Embed" ProgID="Equation.DSMT4" ShapeID="_x0000_i1072" DrawAspect="Content" ObjectID="_1780922387" r:id="rId99"/>
              </w:object>
            </w:r>
            <w:r w:rsidRPr="0057176E">
              <w:rPr>
                <w:i/>
                <w:lang w:eastAsia="en-GB"/>
              </w:rPr>
              <w:t xml:space="preserve">≈ </w:t>
            </w:r>
            <w:r w:rsidRPr="0057176E">
              <w:rPr>
                <w:position w:val="-20"/>
                <w:lang w:eastAsia="en-GB" w:bidi="ar-SA"/>
              </w:rPr>
              <w:object w:dxaOrig="220" w:dyaOrig="520" w14:anchorId="57389DA5">
                <v:shape id="_x0000_i1073" style="width:11.25pt;height:26.25pt" o:ole="" type="#_x0000_t75">
                  <v:imagedata o:title="" r:id="rId100"/>
                </v:shape>
                <o:OLEObject Type="Embed" ProgID="Equation.DSMT4" ShapeID="_x0000_i1073" DrawAspect="Content" ObjectID="_1780922388" r:id="rId101"/>
              </w:object>
            </w:r>
            <w:r w:rsidRPr="00511AB7">
              <w:rPr>
                <w:lang w:eastAsia="en-GB"/>
              </w:rPr>
              <w:t>for a source of electromagnetic</w:t>
            </w:r>
            <w:r w:rsidRPr="00F44181">
              <w:rPr>
                <w:lang w:eastAsia="en-GB"/>
              </w:rPr>
              <w:t xml:space="preserve"> radiation moving relative to an observer</w:t>
            </w:r>
          </w:p>
          <w:p w:rsidR="00B36B48" w:rsidP="00CA2E40" w:rsidRDefault="00B36B48" w14:paraId="2A96F7B4" w14:textId="77777777">
            <w:pPr>
              <w:pStyle w:val="Tabletextbullets"/>
              <w:numPr>
                <w:ilvl w:val="0"/>
                <w:numId w:val="10"/>
              </w:numPr>
              <w:rPr>
                <w:lang w:eastAsia="en-GB"/>
              </w:rPr>
            </w:pPr>
            <w:r w:rsidRPr="00F44181">
              <w:rPr>
                <w:lang w:eastAsia="en-GB"/>
              </w:rPr>
              <w:t>Hubble’s law</w:t>
            </w:r>
            <w:r w:rsidRPr="00511AB7">
              <w:rPr>
                <w:lang w:eastAsia="en-GB"/>
              </w:rPr>
              <w:t xml:space="preserve">: </w:t>
            </w:r>
            <w:r w:rsidRPr="0057176E">
              <w:rPr>
                <w:lang w:eastAsia="en-GB"/>
              </w:rPr>
              <w:t xml:space="preserve">v ≈ </w:t>
            </w:r>
            <w:r w:rsidRPr="0057176E">
              <w:rPr>
                <w:i/>
                <w:lang w:eastAsia="en-GB"/>
              </w:rPr>
              <w:t>H</w:t>
            </w:r>
            <w:r w:rsidRPr="0057176E">
              <w:rPr>
                <w:vertAlign w:val="subscript"/>
                <w:lang w:eastAsia="en-GB"/>
              </w:rPr>
              <w:t>0</w:t>
            </w:r>
            <w:r w:rsidRPr="0057176E">
              <w:rPr>
                <w:i/>
                <w:lang w:eastAsia="en-GB"/>
              </w:rPr>
              <w:t>d</w:t>
            </w:r>
            <w:r w:rsidRPr="00511AB7">
              <w:rPr>
                <w:lang w:eastAsia="en-GB"/>
              </w:rPr>
              <w:t xml:space="preserve"> for receding</w:t>
            </w:r>
            <w:r w:rsidRPr="00F44181">
              <w:rPr>
                <w:lang w:eastAsia="en-GB"/>
              </w:rPr>
              <w:t xml:space="preserve"> galaxies, where </w:t>
            </w:r>
            <w:r w:rsidRPr="005346B0">
              <w:rPr>
                <w:i/>
                <w:lang w:eastAsia="en-GB"/>
              </w:rPr>
              <w:t>H</w:t>
            </w:r>
            <w:r w:rsidRPr="00A26469">
              <w:rPr>
                <w:vertAlign w:val="subscript"/>
                <w:lang w:eastAsia="en-GB"/>
              </w:rPr>
              <w:t>0</w:t>
            </w:r>
            <w:r w:rsidRPr="00F44181">
              <w:rPr>
                <w:lang w:eastAsia="en-GB"/>
              </w:rPr>
              <w:t xml:space="preserve"> is the Hubble constant</w:t>
            </w:r>
          </w:p>
          <w:p w:rsidR="00B36B48" w:rsidP="00CA2E40" w:rsidRDefault="00B36B48" w14:paraId="7CA979D9" w14:textId="77777777">
            <w:pPr>
              <w:pStyle w:val="Tabletextbullets"/>
              <w:numPr>
                <w:ilvl w:val="0"/>
                <w:numId w:val="10"/>
              </w:numPr>
              <w:rPr>
                <w:lang w:eastAsia="en-GB"/>
              </w:rPr>
            </w:pPr>
            <w:r w:rsidRPr="00F44181">
              <w:rPr>
                <w:lang w:eastAsia="en-GB"/>
              </w:rPr>
              <w:t>the model of an expanding Universe supported by galactic red shift</w:t>
            </w:r>
          </w:p>
          <w:p w:rsidR="00B36B48" w:rsidP="00CA2E40" w:rsidRDefault="00B36B48" w14:paraId="0CB46249" w14:textId="77777777">
            <w:pPr>
              <w:pStyle w:val="Tabletextbullets"/>
              <w:numPr>
                <w:ilvl w:val="0"/>
                <w:numId w:val="10"/>
              </w:numPr>
              <w:rPr>
                <w:lang w:eastAsia="en-GB"/>
              </w:rPr>
            </w:pPr>
            <w:r w:rsidRPr="00F44181">
              <w:rPr>
                <w:lang w:eastAsia="en-GB"/>
              </w:rPr>
              <w:t>the Hubble constant H</w:t>
            </w:r>
            <w:r w:rsidRPr="00A26469">
              <w:rPr>
                <w:vertAlign w:val="subscript"/>
                <w:lang w:eastAsia="en-GB"/>
              </w:rPr>
              <w:t>0</w:t>
            </w:r>
            <w:r w:rsidRPr="00F44181">
              <w:rPr>
                <w:lang w:eastAsia="en-GB"/>
              </w:rPr>
              <w:t xml:space="preserve"> in both km</w:t>
            </w:r>
            <w:r w:rsidRPr="000A5404">
              <w:t xml:space="preserve"> </w:t>
            </w:r>
            <w:r w:rsidRPr="00F44181">
              <w:rPr>
                <w:lang w:eastAsia="en-GB"/>
              </w:rPr>
              <w:t>s</w:t>
            </w:r>
            <w:r w:rsidRPr="00A26469">
              <w:rPr>
                <w:vertAlign w:val="superscript"/>
                <w:lang w:eastAsia="en-GB"/>
              </w:rPr>
              <w:t>−1</w:t>
            </w:r>
            <w:r w:rsidRPr="000A5404">
              <w:t xml:space="preserve"> </w:t>
            </w:r>
            <w:r w:rsidRPr="00F44181">
              <w:rPr>
                <w:lang w:eastAsia="en-GB"/>
              </w:rPr>
              <w:t>Mpc</w:t>
            </w:r>
            <w:r w:rsidRPr="00A26469">
              <w:rPr>
                <w:vertAlign w:val="superscript"/>
                <w:lang w:eastAsia="en-GB"/>
              </w:rPr>
              <w:t>−1</w:t>
            </w:r>
            <w:r w:rsidRPr="00F44181">
              <w:rPr>
                <w:lang w:eastAsia="en-GB"/>
              </w:rPr>
              <w:t xml:space="preserve"> and s</w:t>
            </w:r>
            <w:r w:rsidRPr="00A26469">
              <w:rPr>
                <w:vertAlign w:val="superscript"/>
                <w:lang w:eastAsia="en-GB"/>
              </w:rPr>
              <w:t xml:space="preserve"> −1</w:t>
            </w:r>
            <w:r w:rsidRPr="00F44181">
              <w:rPr>
                <w:lang w:eastAsia="en-GB"/>
              </w:rPr>
              <w:t xml:space="preserve"> units</w:t>
            </w:r>
          </w:p>
          <w:p w:rsidR="00B36B48" w:rsidP="00CA2E40" w:rsidRDefault="00B36B48" w14:paraId="16695E31" w14:textId="7F2B4616">
            <w:pPr>
              <w:pStyle w:val="ListParagraph"/>
              <w:numPr>
                <w:ilvl w:val="0"/>
                <w:numId w:val="10"/>
              </w:numPr>
              <w:rPr>
                <w:lang w:eastAsia="en-GB"/>
              </w:rPr>
            </w:pPr>
            <w:r w:rsidRPr="00F44181">
              <w:rPr>
                <w:lang w:eastAsia="en-GB"/>
              </w:rPr>
              <w:t>estimati</w:t>
            </w:r>
            <w:r>
              <w:rPr>
                <w:lang w:eastAsia="en-GB"/>
              </w:rPr>
              <w:t>o</w:t>
            </w:r>
            <w:r w:rsidRPr="00F44181">
              <w:rPr>
                <w:lang w:eastAsia="en-GB"/>
              </w:rPr>
              <w:t>n</w:t>
            </w:r>
            <w:r>
              <w:rPr>
                <w:lang w:eastAsia="en-GB"/>
              </w:rPr>
              <w:t xml:space="preserve"> for</w:t>
            </w:r>
            <w:r w:rsidRPr="00F44181">
              <w:rPr>
                <w:lang w:eastAsia="en-GB"/>
              </w:rPr>
              <w:t xml:space="preserve"> the age of the Universe: </w:t>
            </w:r>
            <w:r w:rsidRPr="00CA2E40">
              <w:rPr>
                <w:i/>
                <w:lang w:eastAsia="en-GB"/>
              </w:rPr>
              <w:t>t</w:t>
            </w:r>
            <w:r w:rsidRPr="0057176E">
              <w:rPr>
                <w:lang w:eastAsia="en-GB"/>
              </w:rPr>
              <w:t xml:space="preserve"> ≈ </w:t>
            </w:r>
            <w:r w:rsidRPr="00CA2E40">
              <w:rPr>
                <w:i/>
                <w:lang w:eastAsia="en-GB"/>
              </w:rPr>
              <w:t>H</w:t>
            </w:r>
            <w:r w:rsidRPr="00CA2E40">
              <w:rPr>
                <w:vertAlign w:val="subscript"/>
                <w:lang w:eastAsia="en-GB"/>
              </w:rPr>
              <w:t>0</w:t>
            </w:r>
            <w:r w:rsidRPr="00CA2E40">
              <w:rPr>
                <w:vertAlign w:val="superscript"/>
                <w:lang w:eastAsia="en-GB"/>
              </w:rPr>
              <w:t>−1</w:t>
            </w:r>
          </w:p>
          <w:p w:rsidR="001C3E24" w:rsidP="00CA2E40" w:rsidRDefault="001C3E24" w14:paraId="7A6EFA87" w14:textId="77777777">
            <w:pPr>
              <w:pStyle w:val="Tabletextbullets"/>
              <w:numPr>
                <w:ilvl w:val="0"/>
                <w:numId w:val="10"/>
              </w:numPr>
              <w:rPr>
                <w:lang w:eastAsia="en-GB"/>
              </w:rPr>
            </w:pPr>
            <w:r w:rsidRPr="00BA47FD">
              <w:rPr>
                <w:lang w:eastAsia="en-GB"/>
              </w:rPr>
              <w:t>the cosmological principle: the Universe is homogeneous, isotropic and the laws of physics are universal</w:t>
            </w:r>
            <w:r>
              <w:rPr>
                <w:lang w:eastAsia="en-GB"/>
              </w:rPr>
              <w:t xml:space="preserve"> </w:t>
            </w:r>
            <w:r w:rsidRPr="00BA47FD">
              <w:rPr>
                <w:lang w:eastAsia="en-GB"/>
              </w:rPr>
              <w:t>(continued in Topic 5.5.8)</w:t>
            </w:r>
          </w:p>
          <w:p w:rsidR="001C3E24" w:rsidP="00CA2E40" w:rsidRDefault="001C3E24" w14:paraId="0E8E0B9A" w14:textId="77777777">
            <w:pPr>
              <w:pStyle w:val="Tabletextbullets"/>
              <w:numPr>
                <w:ilvl w:val="0"/>
                <w:numId w:val="10"/>
              </w:numPr>
              <w:rPr>
                <w:lang w:eastAsia="en-GB"/>
              </w:rPr>
            </w:pPr>
            <w:r w:rsidRPr="00BA47FD">
              <w:rPr>
                <w:lang w:eastAsia="en-GB"/>
              </w:rPr>
              <w:t>the Big Bang theory</w:t>
            </w:r>
          </w:p>
          <w:p w:rsidR="00213932" w:rsidP="00CA2E40" w:rsidRDefault="001C3E24" w14:paraId="005DB2EE" w14:textId="7A5FBE7A">
            <w:pPr>
              <w:pStyle w:val="ListParagraph"/>
              <w:numPr>
                <w:ilvl w:val="0"/>
                <w:numId w:val="10"/>
              </w:numPr>
              <w:rPr>
                <w:lang w:eastAsia="en-GB"/>
              </w:rPr>
            </w:pPr>
            <w:r w:rsidRPr="00BA47FD">
              <w:rPr>
                <w:lang w:eastAsia="en-GB"/>
              </w:rPr>
              <w:t>experimental evidence for the Big Bang theory from microwave background radiation at a temperature of 2.7 K (continued in Topic 5.5.8)</w:t>
            </w:r>
            <w:r>
              <w:rPr>
                <w:lang w:eastAsia="en-GB"/>
              </w:rPr>
              <w:t>.</w:t>
            </w:r>
          </w:p>
          <w:p w:rsidR="00341708" w:rsidP="00CA2E40" w:rsidRDefault="00341708" w14:paraId="091221E9" w14:textId="77777777">
            <w:pPr>
              <w:pStyle w:val="Tabletextbullets"/>
              <w:numPr>
                <w:ilvl w:val="0"/>
                <w:numId w:val="10"/>
              </w:numPr>
              <w:rPr>
                <w:lang w:eastAsia="en-GB"/>
              </w:rPr>
            </w:pPr>
            <w:r w:rsidRPr="00DA032D">
              <w:rPr>
                <w:lang w:eastAsia="en-GB"/>
              </w:rPr>
              <w:t>the cosmological principle: the Universe is homogeneous, isotropic and the laws of physics are universal (continued</w:t>
            </w:r>
            <w:r>
              <w:rPr>
                <w:lang w:eastAsia="en-GB"/>
              </w:rPr>
              <w:t xml:space="preserve"> from Topic 5.5.7</w:t>
            </w:r>
            <w:r w:rsidRPr="00DA032D">
              <w:rPr>
                <w:lang w:eastAsia="en-GB"/>
              </w:rPr>
              <w:t>)</w:t>
            </w:r>
          </w:p>
          <w:p w:rsidR="00341708" w:rsidP="00CA2E40" w:rsidRDefault="00341708" w14:paraId="17AB8FA9" w14:textId="77777777">
            <w:pPr>
              <w:pStyle w:val="Tabletextbullets"/>
              <w:numPr>
                <w:ilvl w:val="0"/>
                <w:numId w:val="10"/>
              </w:numPr>
              <w:rPr>
                <w:lang w:eastAsia="en-GB"/>
              </w:rPr>
            </w:pPr>
            <w:r w:rsidRPr="00DA032D">
              <w:rPr>
                <w:lang w:eastAsia="en-GB"/>
              </w:rPr>
              <w:t>experimental evidence for the Big Bang theory from microwave background radiation at a temperature of 2.7</w:t>
            </w:r>
            <w:r w:rsidRPr="00BA47FD">
              <w:rPr>
                <w:lang w:eastAsia="en-GB"/>
              </w:rPr>
              <w:t xml:space="preserve"> </w:t>
            </w:r>
            <w:r w:rsidRPr="00DA032D">
              <w:rPr>
                <w:lang w:eastAsia="en-GB"/>
              </w:rPr>
              <w:t>K (continued</w:t>
            </w:r>
            <w:r>
              <w:rPr>
                <w:lang w:eastAsia="en-GB"/>
              </w:rPr>
              <w:t xml:space="preserve"> from 5.5.7</w:t>
            </w:r>
            <w:r w:rsidRPr="00DA032D">
              <w:rPr>
                <w:lang w:eastAsia="en-GB"/>
              </w:rPr>
              <w:t>)</w:t>
            </w:r>
          </w:p>
          <w:p w:rsidR="00341708" w:rsidP="00CA2E40" w:rsidRDefault="00341708" w14:paraId="2BB2F9B9" w14:textId="77777777">
            <w:pPr>
              <w:pStyle w:val="Tabletextbullets"/>
              <w:numPr>
                <w:ilvl w:val="0"/>
                <w:numId w:val="10"/>
              </w:numPr>
              <w:rPr>
                <w:lang w:eastAsia="en-GB"/>
              </w:rPr>
            </w:pPr>
            <w:r>
              <w:rPr>
                <w:lang w:eastAsia="en-GB"/>
              </w:rPr>
              <w:t xml:space="preserve">the </w:t>
            </w:r>
            <w:r w:rsidRPr="00DA032D">
              <w:rPr>
                <w:lang w:eastAsia="en-GB"/>
              </w:rPr>
              <w:t>evolution of the Universe after the Big Bang to the present</w:t>
            </w:r>
          </w:p>
          <w:p w:rsidR="001C3E24" w:rsidP="00CA2E40" w:rsidRDefault="00341708" w14:paraId="5A679990" w14:textId="0C22F1F2">
            <w:pPr>
              <w:pStyle w:val="ListParagraph"/>
              <w:numPr>
                <w:ilvl w:val="0"/>
                <w:numId w:val="10"/>
              </w:numPr>
              <w:rPr>
                <w:lang w:eastAsia="en-GB"/>
              </w:rPr>
            </w:pPr>
            <w:r w:rsidRPr="00DA032D">
              <w:rPr>
                <w:lang w:eastAsia="en-GB"/>
              </w:rPr>
              <w:t>the idea that the Big Bang gave rise to the expansion of space–time</w:t>
            </w:r>
            <w:r>
              <w:rPr>
                <w:lang w:eastAsia="en-GB"/>
              </w:rPr>
              <w:t>.</w:t>
            </w:r>
          </w:p>
          <w:p w:rsidR="00CA2E40" w:rsidP="00CA2E40" w:rsidRDefault="00CA2E40" w14:paraId="57C2F142" w14:textId="6CAE4E8F">
            <w:pPr>
              <w:pStyle w:val="ListParagraph"/>
              <w:numPr>
                <w:ilvl w:val="0"/>
                <w:numId w:val="10"/>
              </w:numPr>
            </w:pPr>
            <w:r w:rsidRPr="006E1920">
              <w:rPr>
                <w:lang w:eastAsia="en-GB"/>
              </w:rPr>
              <w:t>current ideas: the Universe is made up of dark energy, dark matter and a small percentage of ordinary matter</w:t>
            </w:r>
            <w:r>
              <w:rPr>
                <w:lang w:eastAsia="en-GB"/>
              </w:rPr>
              <w:t>.</w:t>
            </w:r>
          </w:p>
          <w:p w:rsidR="00605F1D" w:rsidP="00B372EB" w:rsidRDefault="00605F1D" w14:paraId="6BFEA5B5" w14:textId="77777777"/>
          <w:p w:rsidR="00605F1D" w:rsidP="00B372EB" w:rsidRDefault="00605F1D" w14:paraId="4E738E8D" w14:textId="77777777"/>
          <w:p w:rsidR="00605F1D" w:rsidP="00B372EB" w:rsidRDefault="00605F1D" w14:paraId="5B680DEC" w14:textId="77777777"/>
          <w:p w:rsidR="00605F1D" w:rsidP="00B372EB" w:rsidRDefault="00605F1D" w14:paraId="71E1B21C" w14:textId="77777777"/>
          <w:p w:rsidRPr="0001760E" w:rsidR="00605F1D" w:rsidP="00605F1D" w:rsidRDefault="00605F1D" w14:paraId="6B7BEB36" w14:textId="46069DB0">
            <w:pPr>
              <w:pStyle w:val="Tabletext"/>
            </w:pPr>
            <w:r>
              <w:rPr>
                <w:szCs w:val="20"/>
                <w:lang w:eastAsia="en-GB"/>
              </w:rPr>
              <w:t>Demonstrate and apply their knowledge and understanding of:</w:t>
            </w:r>
          </w:p>
          <w:p w:rsidR="00605F1D" w:rsidP="00F04E7F" w:rsidRDefault="00605F1D" w14:paraId="0BFB75ED" w14:textId="77777777">
            <w:pPr>
              <w:pStyle w:val="Tabletextbullets"/>
              <w:numPr>
                <w:ilvl w:val="0"/>
                <w:numId w:val="9"/>
              </w:numPr>
              <w:rPr>
                <w:lang w:eastAsia="en-GB"/>
              </w:rPr>
            </w:pPr>
            <w:r>
              <w:rPr>
                <w:lang w:eastAsia="en-GB"/>
              </w:rPr>
              <w:t>the basic structure of an X-ray tube; components – heater (cathode), anode, target metal and high voltage supply</w:t>
            </w:r>
          </w:p>
          <w:p w:rsidR="00605F1D" w:rsidP="00F04E7F" w:rsidRDefault="00605F1D" w14:paraId="245A4DC4" w14:textId="77777777">
            <w:pPr>
              <w:pStyle w:val="ListParagraph"/>
              <w:numPr>
                <w:ilvl w:val="0"/>
                <w:numId w:val="9"/>
              </w:numPr>
              <w:rPr>
                <w:lang w:eastAsia="en-GB"/>
              </w:rPr>
            </w:pPr>
            <w:r>
              <w:rPr>
                <w:lang w:eastAsia="en-GB"/>
              </w:rPr>
              <w:t>the production of X-ray photons from an X-ray tube.</w:t>
            </w:r>
          </w:p>
          <w:p w:rsidR="00F93EAD" w:rsidP="00F04E7F" w:rsidRDefault="00F93EAD" w14:paraId="376611AD" w14:textId="77777777">
            <w:pPr>
              <w:pStyle w:val="Tabletextbullets"/>
              <w:numPr>
                <w:ilvl w:val="0"/>
                <w:numId w:val="9"/>
              </w:numPr>
              <w:rPr>
                <w:lang w:eastAsia="en-GB"/>
              </w:rPr>
            </w:pPr>
            <w:r>
              <w:rPr>
                <w:lang w:eastAsia="en-GB"/>
              </w:rPr>
              <w:t xml:space="preserve">X-ray attenuation mechanisms; simple scatter, photoelectric effect, Compton effect and </w:t>
            </w:r>
            <w:r>
              <w:rPr>
                <w:lang w:eastAsia="en-GB"/>
              </w:rPr>
              <w:br/>
            </w:r>
            <w:r>
              <w:rPr>
                <w:lang w:eastAsia="en-GB"/>
              </w:rPr>
              <w:t>pair production</w:t>
            </w:r>
          </w:p>
          <w:p w:rsidR="00F93EAD" w:rsidP="00F04E7F" w:rsidRDefault="00F93EAD" w14:paraId="61C0D989" w14:textId="77777777">
            <w:pPr>
              <w:pStyle w:val="Tabletextbullets"/>
              <w:numPr>
                <w:ilvl w:val="0"/>
                <w:numId w:val="9"/>
              </w:numPr>
              <w:rPr>
                <w:lang w:eastAsia="en-GB"/>
              </w:rPr>
            </w:pPr>
            <w:r>
              <w:rPr>
                <w:lang w:eastAsia="en-GB"/>
              </w:rPr>
              <w:t xml:space="preserve">attenuation of X-rays; </w:t>
            </w:r>
            <w:r w:rsidRPr="00B04BAE">
              <w:rPr>
                <w:i/>
                <w:lang w:eastAsia="en-GB"/>
              </w:rPr>
              <w:t>I</w:t>
            </w:r>
            <w:r>
              <w:rPr>
                <w:lang w:eastAsia="en-GB"/>
              </w:rPr>
              <w:t xml:space="preserve"> = </w:t>
            </w:r>
            <w:r w:rsidRPr="00B04BAE">
              <w:rPr>
                <w:i/>
                <w:lang w:eastAsia="en-GB"/>
              </w:rPr>
              <w:t>I</w:t>
            </w:r>
            <w:r w:rsidRPr="00B04BAE">
              <w:rPr>
                <w:vertAlign w:val="subscript"/>
                <w:lang w:eastAsia="en-GB"/>
              </w:rPr>
              <w:t>0</w:t>
            </w:r>
            <w:r>
              <w:rPr>
                <w:lang w:eastAsia="en-GB"/>
              </w:rPr>
              <w:t>e</w:t>
            </w:r>
            <w:r w:rsidRPr="00B04BAE">
              <w:rPr>
                <w:vertAlign w:val="superscript"/>
                <w:lang w:eastAsia="en-GB"/>
              </w:rPr>
              <w:t>−</w:t>
            </w:r>
            <w:r w:rsidRPr="00CC5821">
              <w:rPr>
                <w:i/>
                <w:vertAlign w:val="superscript"/>
                <w:lang w:eastAsia="en-GB"/>
              </w:rPr>
              <w:t>μ</w:t>
            </w:r>
            <w:r w:rsidRPr="00B04BAE">
              <w:rPr>
                <w:i/>
                <w:vertAlign w:val="superscript"/>
                <w:lang w:eastAsia="en-GB"/>
              </w:rPr>
              <w:t>x</w:t>
            </w:r>
            <w:r>
              <w:rPr>
                <w:lang w:eastAsia="en-GB"/>
              </w:rPr>
              <w:t xml:space="preserve">, where </w:t>
            </w:r>
            <w:r w:rsidRPr="00B04BAE">
              <w:rPr>
                <w:i/>
                <w:lang w:eastAsia="en-GB"/>
              </w:rPr>
              <w:t>μ</w:t>
            </w:r>
            <w:r>
              <w:rPr>
                <w:lang w:eastAsia="en-GB"/>
              </w:rPr>
              <w:t xml:space="preserve"> is the attenuation (absorption) coefficient</w:t>
            </w:r>
          </w:p>
          <w:p w:rsidR="00F93EAD" w:rsidP="00F04E7F" w:rsidRDefault="00F93EAD" w14:paraId="44DA6B67" w14:textId="77777777">
            <w:pPr>
              <w:pStyle w:val="ListParagraph"/>
              <w:numPr>
                <w:ilvl w:val="0"/>
                <w:numId w:val="9"/>
              </w:numPr>
              <w:rPr>
                <w:lang w:eastAsia="en-GB"/>
              </w:rPr>
            </w:pPr>
            <w:r>
              <w:rPr>
                <w:lang w:eastAsia="en-GB"/>
              </w:rPr>
              <w:t>X-ray imaging with contrast media; barium and iodine.</w:t>
            </w:r>
          </w:p>
          <w:p w:rsidR="002A48A3" w:rsidP="00F04E7F" w:rsidRDefault="002A48A3" w14:paraId="2AE9B623" w14:textId="77777777">
            <w:pPr>
              <w:pStyle w:val="Tabletextbullets"/>
              <w:numPr>
                <w:ilvl w:val="0"/>
                <w:numId w:val="9"/>
              </w:numPr>
              <w:rPr>
                <w:lang w:eastAsia="en-GB"/>
              </w:rPr>
            </w:pPr>
            <w:r>
              <w:rPr>
                <w:lang w:eastAsia="en-GB"/>
              </w:rPr>
              <w:t>computerised axial tomography (CAT) scanning; components – rotating X-ray tube producing a thin fan-shaped X-ray beam, ring of detectors, computer software and display</w:t>
            </w:r>
          </w:p>
          <w:p w:rsidR="002A48A3" w:rsidP="00F04E7F" w:rsidRDefault="002A48A3" w14:paraId="3AB280EC" w14:textId="62FD34E7">
            <w:pPr>
              <w:pStyle w:val="ListParagraph"/>
              <w:numPr>
                <w:ilvl w:val="0"/>
                <w:numId w:val="9"/>
              </w:numPr>
              <w:rPr>
                <w:lang w:eastAsia="en-GB"/>
              </w:rPr>
            </w:pPr>
            <w:r>
              <w:rPr>
                <w:lang w:eastAsia="en-GB"/>
              </w:rPr>
              <w:t>advantages of a CAT scan over an X-ray image.</w:t>
            </w:r>
          </w:p>
          <w:p w:rsidR="00192AE9" w:rsidP="00F04E7F" w:rsidRDefault="00192AE9" w14:paraId="4F066B05" w14:textId="77777777">
            <w:pPr>
              <w:pStyle w:val="Tabletextbullets"/>
              <w:numPr>
                <w:ilvl w:val="0"/>
                <w:numId w:val="9"/>
              </w:numPr>
              <w:rPr>
                <w:lang w:eastAsia="en-GB"/>
              </w:rPr>
            </w:pPr>
            <w:r>
              <w:rPr>
                <w:lang w:eastAsia="en-GB"/>
              </w:rPr>
              <w:t>medical tracers; technetium-99m and fluorine-18 (continued in Topic 6.5.5)</w:t>
            </w:r>
          </w:p>
          <w:p w:rsidR="00192AE9" w:rsidP="00F04E7F" w:rsidRDefault="00192AE9" w14:paraId="44448731" w14:textId="77777777">
            <w:pPr>
              <w:pStyle w:val="Tabletextbullets"/>
              <w:numPr>
                <w:ilvl w:val="0"/>
                <w:numId w:val="9"/>
              </w:numPr>
              <w:rPr>
                <w:lang w:eastAsia="en-GB"/>
              </w:rPr>
            </w:pPr>
            <w:r>
              <w:rPr>
                <w:lang w:eastAsia="en-GB"/>
              </w:rPr>
              <w:t>a gamma camera; components – collimator, scintillator, photomultiplier tubes, computer and display; formation of image</w:t>
            </w:r>
          </w:p>
          <w:p w:rsidR="00192AE9" w:rsidP="00F04E7F" w:rsidRDefault="00192AE9" w14:paraId="523ED1E0" w14:textId="14033D9E">
            <w:pPr>
              <w:pStyle w:val="ListParagraph"/>
              <w:numPr>
                <w:ilvl w:val="0"/>
                <w:numId w:val="9"/>
              </w:numPr>
              <w:rPr>
                <w:lang w:eastAsia="en-GB"/>
              </w:rPr>
            </w:pPr>
            <w:r>
              <w:rPr>
                <w:lang w:eastAsia="en-GB"/>
              </w:rPr>
              <w:t>diagnosis using a gamma camera.</w:t>
            </w:r>
          </w:p>
          <w:p w:rsidR="00CA5EF0" w:rsidP="00F04E7F" w:rsidRDefault="00CA5EF0" w14:paraId="3ACEA2D2" w14:textId="77777777">
            <w:pPr>
              <w:pStyle w:val="Tabletextbullets"/>
              <w:numPr>
                <w:ilvl w:val="0"/>
                <w:numId w:val="9"/>
              </w:numPr>
              <w:rPr>
                <w:lang w:eastAsia="en-GB"/>
              </w:rPr>
            </w:pPr>
            <w:r>
              <w:rPr>
                <w:lang w:eastAsia="en-GB"/>
              </w:rPr>
              <w:t>medical tracers; technetium-99m and fluorine-18 (continued from Topic 6.5.4)</w:t>
            </w:r>
          </w:p>
          <w:p w:rsidR="00CA5EF0" w:rsidP="00F04E7F" w:rsidRDefault="00CA5EF0" w14:paraId="24493725" w14:textId="77777777">
            <w:pPr>
              <w:pStyle w:val="Tabletextbullets"/>
              <w:numPr>
                <w:ilvl w:val="0"/>
                <w:numId w:val="9"/>
              </w:numPr>
              <w:rPr>
                <w:lang w:eastAsia="en-GB"/>
              </w:rPr>
            </w:pPr>
            <w:r>
              <w:rPr>
                <w:lang w:eastAsia="en-GB"/>
              </w:rPr>
              <w:t>positron emission tomography (PET) scanners; annihilation of positron–electron pairs; formation of images</w:t>
            </w:r>
          </w:p>
          <w:p w:rsidR="00192AE9" w:rsidP="00F04E7F" w:rsidRDefault="00CA5EF0" w14:paraId="7ED873DF" w14:textId="27D54CA7">
            <w:pPr>
              <w:pStyle w:val="ListParagraph"/>
              <w:numPr>
                <w:ilvl w:val="0"/>
                <w:numId w:val="9"/>
              </w:numPr>
              <w:rPr>
                <w:lang w:eastAsia="en-GB"/>
              </w:rPr>
            </w:pPr>
            <w:r>
              <w:rPr>
                <w:lang w:eastAsia="en-GB"/>
              </w:rPr>
              <w:t>diagnosis using PET scanning.</w:t>
            </w:r>
          </w:p>
          <w:p w:rsidR="00EC7563" w:rsidP="00F04E7F" w:rsidRDefault="00EC7563" w14:paraId="31AC7494" w14:textId="77777777">
            <w:pPr>
              <w:pStyle w:val="Tabletextbullets"/>
              <w:numPr>
                <w:ilvl w:val="0"/>
                <w:numId w:val="9"/>
              </w:numPr>
              <w:rPr>
                <w:lang w:eastAsia="en-GB"/>
              </w:rPr>
            </w:pPr>
            <w:r>
              <w:rPr>
                <w:lang w:eastAsia="en-GB"/>
              </w:rPr>
              <w:t>ultrasound; longitudinal wave with frequency greater than 20</w:t>
            </w:r>
            <w:r>
              <w:t> </w:t>
            </w:r>
            <w:r>
              <w:rPr>
                <w:lang w:eastAsia="en-GB"/>
              </w:rPr>
              <w:t>kHz</w:t>
            </w:r>
          </w:p>
          <w:p w:rsidR="00CA5EF0" w:rsidP="00F04E7F" w:rsidRDefault="00EC7563" w14:paraId="79DF69EE" w14:textId="40011ABF">
            <w:pPr>
              <w:pStyle w:val="ListParagraph"/>
              <w:numPr>
                <w:ilvl w:val="0"/>
                <w:numId w:val="9"/>
              </w:numPr>
              <w:rPr>
                <w:lang w:eastAsia="en-GB"/>
              </w:rPr>
            </w:pPr>
            <w:r>
              <w:rPr>
                <w:lang w:eastAsia="en-GB"/>
              </w:rPr>
              <w:t>piezoelectric effect; ultrasound transducer as a device that emits and receives ultrasound.</w:t>
            </w:r>
          </w:p>
          <w:p w:rsidR="00757236" w:rsidP="00F04E7F" w:rsidRDefault="00757236" w14:paraId="46013E76" w14:textId="77777777">
            <w:pPr>
              <w:pStyle w:val="Tabletextbullets"/>
              <w:numPr>
                <w:ilvl w:val="0"/>
                <w:numId w:val="9"/>
              </w:numPr>
              <w:rPr>
                <w:lang w:eastAsia="en-GB"/>
              </w:rPr>
            </w:pPr>
            <w:r>
              <w:rPr>
                <w:lang w:eastAsia="en-GB"/>
              </w:rPr>
              <w:t>ultrasound A-scans and B-scans</w:t>
            </w:r>
          </w:p>
          <w:p w:rsidR="00757236" w:rsidP="00F04E7F" w:rsidRDefault="00757236" w14:paraId="38C600FF" w14:textId="77777777">
            <w:pPr>
              <w:pStyle w:val="Tabletextbullets"/>
              <w:numPr>
                <w:ilvl w:val="0"/>
                <w:numId w:val="9"/>
              </w:numPr>
              <w:rPr>
                <w:lang w:eastAsia="en-GB"/>
              </w:rPr>
            </w:pPr>
            <w:r>
              <w:rPr>
                <w:lang w:eastAsia="en-GB"/>
              </w:rPr>
              <w:t xml:space="preserve">acoustic impedance of a medium; </w:t>
            </w:r>
            <w:r w:rsidRPr="00B85390">
              <w:rPr>
                <w:i/>
                <w:lang w:eastAsia="en-GB"/>
              </w:rPr>
              <w:t>Z</w:t>
            </w:r>
            <w:r>
              <w:rPr>
                <w:lang w:eastAsia="en-GB"/>
              </w:rPr>
              <w:t xml:space="preserve"> = </w:t>
            </w:r>
            <w:proofErr w:type="spellStart"/>
            <w:r w:rsidRPr="00B85390">
              <w:rPr>
                <w:i/>
                <w:lang w:eastAsia="en-GB"/>
              </w:rPr>
              <w:t>ρ</w:t>
            </w:r>
            <w:r>
              <w:rPr>
                <w:lang w:eastAsia="en-GB"/>
              </w:rPr>
              <w:t>c</w:t>
            </w:r>
            <w:proofErr w:type="spellEnd"/>
          </w:p>
          <w:p w:rsidR="00757236" w:rsidP="00F04E7F" w:rsidRDefault="00757236" w14:paraId="1F20FF18" w14:textId="77777777">
            <w:pPr>
              <w:pStyle w:val="Tabletextbullets"/>
              <w:numPr>
                <w:ilvl w:val="0"/>
                <w:numId w:val="9"/>
              </w:numPr>
              <w:rPr>
                <w:lang w:eastAsia="en-GB"/>
              </w:rPr>
            </w:pPr>
            <w:r>
              <w:rPr>
                <w:lang w:eastAsia="en-GB"/>
              </w:rPr>
              <w:t xml:space="preserve">reflection of ultrasound at a boundary; </w:t>
            </w:r>
            <w:r w:rsidRPr="00B85390">
              <w:rPr>
                <w:position w:val="-24"/>
                <w:lang w:eastAsia="en-GB" w:bidi="ar-SA"/>
              </w:rPr>
              <w:object w:dxaOrig="240" w:dyaOrig="580" w14:anchorId="312EBEF7">
                <v:shape id="_x0000_i1074" style="width:12pt;height:29.25pt" o:ole="" type="#_x0000_t75">
                  <v:imagedata o:title="" r:id="rId102"/>
                </v:shape>
                <o:OLEObject Type="Embed" ProgID="Equation.DSMT4" ShapeID="_x0000_i1074" DrawAspect="Content" ObjectID="_1780922389" r:id="rId103"/>
              </w:object>
            </w:r>
            <w:r>
              <w:rPr>
                <w:lang w:eastAsia="en-GB"/>
              </w:rPr>
              <w:t xml:space="preserve"> = </w:t>
            </w:r>
            <w:r w:rsidRPr="00B85390">
              <w:rPr>
                <w:position w:val="-32"/>
                <w:lang w:eastAsia="en-GB" w:bidi="ar-SA"/>
              </w:rPr>
              <w:object w:dxaOrig="980" w:dyaOrig="740" w14:anchorId="6960EA16">
                <v:shape id="_x0000_i1075" style="width:48.75pt;height:36.75pt" o:ole="" type="#_x0000_t75">
                  <v:imagedata o:title="" r:id="rId104"/>
                </v:shape>
                <o:OLEObject Type="Embed" ProgID="Equation.DSMT4" ShapeID="_x0000_i1075" DrawAspect="Content" ObjectID="_1780922390" r:id="rId105"/>
              </w:object>
            </w:r>
          </w:p>
          <w:p w:rsidR="00EC7563" w:rsidP="00F04E7F" w:rsidRDefault="00757236" w14:paraId="25BE8D06" w14:textId="4FE707FF">
            <w:pPr>
              <w:pStyle w:val="ListParagraph"/>
              <w:numPr>
                <w:ilvl w:val="0"/>
                <w:numId w:val="9"/>
              </w:numPr>
              <w:rPr>
                <w:lang w:eastAsia="en-GB"/>
              </w:rPr>
            </w:pPr>
            <w:r>
              <w:rPr>
                <w:lang w:eastAsia="en-GB"/>
              </w:rPr>
              <w:t>impedance (acoustic) matching; special gel used in ultrasound scanning.</w:t>
            </w:r>
          </w:p>
          <w:p w:rsidR="001A5079" w:rsidP="00F04E7F" w:rsidRDefault="001A5079" w14:paraId="7FEE850D" w14:textId="2793B94C">
            <w:pPr>
              <w:pStyle w:val="ListParagraph"/>
              <w:numPr>
                <w:ilvl w:val="0"/>
                <w:numId w:val="9"/>
              </w:numPr>
              <w:rPr>
                <w:lang w:eastAsia="en-GB"/>
              </w:rPr>
            </w:pPr>
            <w:r>
              <w:rPr>
                <w:lang w:eastAsia="en-GB"/>
              </w:rPr>
              <w:t>the Doppler effect in ultrasound; speed of blood in the patient</w:t>
            </w:r>
            <w:r w:rsidRPr="00B1024E">
              <w:rPr>
                <w:lang w:eastAsia="en-GB"/>
              </w:rPr>
              <w:t xml:space="preserve">; </w:t>
            </w:r>
            <w:r w:rsidRPr="00B1024E">
              <w:rPr>
                <w:position w:val="-18"/>
                <w:lang w:eastAsia="en-GB"/>
              </w:rPr>
              <w:object w:dxaOrig="320" w:dyaOrig="499" w14:anchorId="7C734100">
                <v:shape id="_x0000_i1076" style="width:15.75pt;height:24.75pt" o:ole="" type="#_x0000_t75">
                  <v:imagedata o:title="" r:id="rId106"/>
                </v:shape>
                <o:OLEObject Type="Embed" ProgID="Equation.DSMT4" ShapeID="_x0000_i1076" DrawAspect="Content" ObjectID="_1780922391" r:id="rId107"/>
              </w:object>
            </w:r>
            <w:r w:rsidRPr="00B1024E">
              <w:rPr>
                <w:lang w:eastAsia="en-GB"/>
              </w:rPr>
              <w:t xml:space="preserve"> = </w:t>
            </w:r>
            <w:r w:rsidRPr="00B1024E">
              <w:rPr>
                <w:position w:val="-20"/>
                <w:lang w:eastAsia="en-GB"/>
              </w:rPr>
              <w:object w:dxaOrig="780" w:dyaOrig="520" w14:anchorId="6C9191D0">
                <v:shape id="_x0000_i1077" style="width:39pt;height:26.25pt" o:ole="" type="#_x0000_t75">
                  <v:imagedata o:title="" r:id="rId108"/>
                </v:shape>
                <o:OLEObject Type="Embed" ProgID="Equation.DSMT4" ShapeID="_x0000_i1077" DrawAspect="Content" ObjectID="_1780922392" r:id="rId109"/>
              </w:object>
            </w:r>
            <w:r w:rsidRPr="00B1024E">
              <w:rPr>
                <w:lang w:eastAsia="en-GB"/>
              </w:rPr>
              <w:t xml:space="preserve"> for</w:t>
            </w:r>
            <w:r>
              <w:rPr>
                <w:lang w:eastAsia="en-GB"/>
              </w:rPr>
              <w:t xml:space="preserve"> determining the speed </w:t>
            </w:r>
            <w:r w:rsidRPr="00F04E7F">
              <w:rPr>
                <w:i/>
                <w:lang w:eastAsia="en-GB"/>
              </w:rPr>
              <w:t>v</w:t>
            </w:r>
            <w:r>
              <w:rPr>
                <w:lang w:eastAsia="en-GB"/>
              </w:rPr>
              <w:t xml:space="preserve"> of blood.</w:t>
            </w:r>
          </w:p>
          <w:p w:rsidR="001A5079" w:rsidP="00757236" w:rsidRDefault="001A5079" w14:paraId="2837D807" w14:textId="77777777">
            <w:pPr>
              <w:rPr>
                <w:lang w:eastAsia="en-GB"/>
              </w:rPr>
            </w:pPr>
          </w:p>
          <w:p w:rsidR="002A48A3" w:rsidP="002A48A3" w:rsidRDefault="002A48A3" w14:paraId="656BDD1A" w14:textId="77777777">
            <w:pPr>
              <w:rPr>
                <w:lang w:eastAsia="en-GB"/>
              </w:rPr>
            </w:pPr>
          </w:p>
          <w:p w:rsidR="002A48A3" w:rsidP="00F93EAD" w:rsidRDefault="002A48A3" w14:paraId="2F710C90" w14:textId="77777777">
            <w:pPr>
              <w:rPr>
                <w:lang w:eastAsia="en-GB"/>
              </w:rPr>
            </w:pPr>
          </w:p>
          <w:p w:rsidR="00F93EAD" w:rsidP="00F93EAD" w:rsidRDefault="00F93EAD" w14:paraId="3124C568" w14:textId="3E6645BF"/>
        </w:tc>
        <w:tc>
          <w:tcPr>
            <w:tcW w:w="3767" w:type="dxa"/>
            <w:vMerge w:val="restart"/>
            <w:tcMar/>
          </w:tcPr>
          <w:p w:rsidR="00EB7CF4" w:rsidP="00002E8D" w:rsidRDefault="00EB7CF4" w14:paraId="149428CE" w14:textId="77777777">
            <w:pPr>
              <w:rPr>
                <w:rFonts w:cstheme="minorHAnsi"/>
              </w:rPr>
            </w:pPr>
          </w:p>
          <w:p w:rsidR="00EB7CF4" w:rsidP="00002E8D" w:rsidRDefault="00EB7CF4" w14:paraId="53CD683A" w14:textId="77777777">
            <w:pPr>
              <w:rPr>
                <w:rFonts w:cstheme="minorHAnsi"/>
              </w:rPr>
            </w:pPr>
          </w:p>
          <w:p w:rsidRPr="00DD209F" w:rsidR="00002E8D" w:rsidP="00002E8D" w:rsidRDefault="00002E8D" w14:paraId="7B0A816A" w14:textId="12EE1CA4">
            <w:pPr>
              <w:rPr>
                <w:rFonts w:cstheme="minorHAnsi"/>
              </w:rPr>
            </w:pPr>
            <w:r w:rsidRPr="00DD209F">
              <w:rPr>
                <w:rFonts w:cstheme="minorHAnsi"/>
              </w:rPr>
              <w:t>Classwork and homework tasks.</w:t>
            </w:r>
          </w:p>
          <w:p w:rsidRPr="00DD209F" w:rsidR="00002E8D" w:rsidP="00002E8D" w:rsidRDefault="00002E8D" w14:paraId="5D13C34E" w14:textId="77777777">
            <w:pPr>
              <w:rPr>
                <w:rFonts w:cstheme="minorHAnsi"/>
              </w:rPr>
            </w:pPr>
          </w:p>
          <w:p w:rsidRPr="00DD209F" w:rsidR="00002E8D" w:rsidP="00002E8D" w:rsidRDefault="00002E8D" w14:paraId="5A3874A8" w14:textId="77777777">
            <w:pPr>
              <w:rPr>
                <w:rFonts w:cstheme="minorHAnsi"/>
              </w:rPr>
            </w:pPr>
            <w:r w:rsidRPr="00DD209F">
              <w:rPr>
                <w:rFonts w:cstheme="minorHAnsi"/>
              </w:rPr>
              <w:t>In class teacher assessment through Q &amp; A</w:t>
            </w:r>
          </w:p>
          <w:p w:rsidRPr="00DD209F" w:rsidR="00002E8D" w:rsidP="00002E8D" w:rsidRDefault="00002E8D" w14:paraId="42E02B65" w14:textId="77777777">
            <w:pPr>
              <w:rPr>
                <w:rFonts w:cstheme="minorHAnsi"/>
              </w:rPr>
            </w:pPr>
          </w:p>
          <w:p w:rsidRPr="00DD209F" w:rsidR="00002E8D" w:rsidP="00002E8D" w:rsidRDefault="00002E8D" w14:paraId="2CED9DC8" w14:textId="77777777">
            <w:pPr>
              <w:rPr>
                <w:rFonts w:cstheme="minorHAnsi"/>
              </w:rPr>
            </w:pPr>
            <w:r w:rsidRPr="00DD209F">
              <w:rPr>
                <w:rFonts w:cstheme="minorHAnsi"/>
              </w:rPr>
              <w:t>Knowledge recall activity</w:t>
            </w:r>
            <w:r>
              <w:rPr>
                <w:rFonts w:cstheme="minorHAnsi"/>
              </w:rPr>
              <w:t>.</w:t>
            </w:r>
          </w:p>
          <w:p w:rsidRPr="00DD209F" w:rsidR="00002E8D" w:rsidP="00002E8D" w:rsidRDefault="00002E8D" w14:paraId="32CABE33" w14:textId="77777777">
            <w:pPr>
              <w:rPr>
                <w:rFonts w:cstheme="minorHAnsi"/>
              </w:rPr>
            </w:pPr>
          </w:p>
          <w:p w:rsidR="00002E8D" w:rsidP="00002E8D" w:rsidRDefault="00002E8D" w14:paraId="26EF7B60" w14:textId="77777777">
            <w:pPr>
              <w:rPr>
                <w:rFonts w:cstheme="minorHAnsi"/>
              </w:rPr>
            </w:pPr>
            <w:r w:rsidRPr="00DD209F">
              <w:rPr>
                <w:rFonts w:cstheme="minorHAnsi"/>
              </w:rPr>
              <w:t>Teacher assessment during lesson</w:t>
            </w:r>
            <w:r>
              <w:rPr>
                <w:rFonts w:cstheme="minorHAnsi"/>
              </w:rPr>
              <w:t>.</w:t>
            </w:r>
          </w:p>
          <w:p w:rsidR="00002E8D" w:rsidP="00002E8D" w:rsidRDefault="00002E8D" w14:paraId="4C5CEB57" w14:textId="77777777">
            <w:pPr>
              <w:rPr>
                <w:rFonts w:cstheme="minorHAnsi"/>
              </w:rPr>
            </w:pPr>
          </w:p>
          <w:p w:rsidR="00002E8D" w:rsidP="00002E8D" w:rsidRDefault="00002E8D" w14:paraId="23BD3DCD" w14:textId="77777777">
            <w:pPr>
              <w:rPr>
                <w:rFonts w:cstheme="minorHAnsi"/>
              </w:rPr>
            </w:pPr>
            <w:r>
              <w:rPr>
                <w:rFonts w:cstheme="minorHAnsi"/>
              </w:rPr>
              <w:t>Practice exam-styled questions.</w:t>
            </w:r>
          </w:p>
          <w:p w:rsidR="00002E8D" w:rsidP="00002E8D" w:rsidRDefault="00002E8D" w14:paraId="2DF8A91B" w14:textId="77777777">
            <w:pPr>
              <w:rPr>
                <w:rFonts w:cstheme="minorHAnsi"/>
              </w:rPr>
            </w:pPr>
          </w:p>
          <w:p w:rsidR="00002E8D" w:rsidP="00002E8D" w:rsidRDefault="00002E8D" w14:paraId="377C3D29" w14:textId="77777777">
            <w:pPr>
              <w:rPr>
                <w:rFonts w:cstheme="minorHAnsi"/>
              </w:rPr>
            </w:pPr>
            <w:r>
              <w:rPr>
                <w:rFonts w:cstheme="minorHAnsi"/>
              </w:rPr>
              <w:t>Use online physics self-assessment website (Isaac Physics, Seneca)</w:t>
            </w:r>
          </w:p>
          <w:p w:rsidR="00245C87" w:rsidP="00002E8D" w:rsidRDefault="00245C87" w14:paraId="1277A1F4" w14:textId="77777777">
            <w:pPr>
              <w:rPr>
                <w:rFonts w:cstheme="minorHAnsi"/>
              </w:rPr>
            </w:pPr>
          </w:p>
          <w:p w:rsidRPr="00DD209F" w:rsidR="00245C87" w:rsidP="00002E8D" w:rsidRDefault="00245C87" w14:paraId="3C9470AD" w14:textId="2274F90E">
            <w:pPr>
              <w:rPr>
                <w:rFonts w:cstheme="minorHAnsi"/>
              </w:rPr>
            </w:pPr>
            <w:r>
              <w:rPr>
                <w:rFonts w:cstheme="minorHAnsi"/>
              </w:rPr>
              <w:t xml:space="preserve">All students will sit a similar standard </w:t>
            </w:r>
            <w:r w:rsidRPr="00DD209F">
              <w:rPr>
                <w:rFonts w:cstheme="minorHAnsi"/>
              </w:rPr>
              <w:t xml:space="preserve">formal </w:t>
            </w:r>
            <w:r>
              <w:rPr>
                <w:rFonts w:cstheme="minorHAnsi"/>
              </w:rPr>
              <w:t>module</w:t>
            </w:r>
            <w:r w:rsidRPr="00DD209F">
              <w:rPr>
                <w:rFonts w:cstheme="minorHAnsi"/>
              </w:rPr>
              <w:t xml:space="preserve"> test</w:t>
            </w:r>
            <w:r>
              <w:rPr>
                <w:rFonts w:cstheme="minorHAnsi"/>
              </w:rPr>
              <w:t>.</w:t>
            </w:r>
          </w:p>
          <w:p w:rsidR="00055320" w:rsidP="00055320" w:rsidRDefault="00055320" w14:paraId="6AB5FBE6" w14:textId="1CB88618"/>
        </w:tc>
      </w:tr>
      <w:tr w:rsidR="00055320" w:rsidTr="7989B940" w14:paraId="22E067EF" w14:textId="77777777">
        <w:trPr>
          <w:trHeight w:val="143"/>
        </w:trPr>
        <w:tc>
          <w:tcPr>
            <w:tcW w:w="1393" w:type="dxa"/>
            <w:vMerge/>
            <w:tcMar/>
          </w:tcPr>
          <w:p w:rsidRPr="00584E82" w:rsidR="00055320" w:rsidP="00055320" w:rsidRDefault="00055320" w14:paraId="6B7D5D99" w14:textId="77777777">
            <w:pPr>
              <w:rPr>
                <w:b/>
                <w:bCs/>
              </w:rPr>
            </w:pPr>
          </w:p>
        </w:tc>
        <w:tc>
          <w:tcPr>
            <w:tcW w:w="4453" w:type="dxa"/>
            <w:tcMar/>
          </w:tcPr>
          <w:p w:rsidR="00CA2E40" w:rsidP="00373F2A" w:rsidRDefault="00CA2E40" w14:paraId="188E64A6" w14:textId="77777777">
            <w:pPr>
              <w:rPr>
                <w:b/>
                <w:bCs/>
              </w:rPr>
            </w:pPr>
          </w:p>
          <w:p w:rsidR="00CA2E40" w:rsidP="00373F2A" w:rsidRDefault="00CA2E40" w14:paraId="121534DF" w14:textId="77777777">
            <w:pPr>
              <w:rPr>
                <w:b/>
                <w:bCs/>
              </w:rPr>
            </w:pPr>
          </w:p>
          <w:p w:rsidR="00CA2E40" w:rsidP="00373F2A" w:rsidRDefault="00CA2E40" w14:paraId="7983A566" w14:textId="77777777">
            <w:pPr>
              <w:rPr>
                <w:b/>
                <w:bCs/>
              </w:rPr>
            </w:pPr>
          </w:p>
          <w:p w:rsidR="00CA2E40" w:rsidP="00373F2A" w:rsidRDefault="00CA2E40" w14:paraId="590802D3" w14:textId="77777777">
            <w:pPr>
              <w:rPr>
                <w:b/>
                <w:bCs/>
              </w:rPr>
            </w:pPr>
          </w:p>
          <w:p w:rsidR="00CA2E40" w:rsidP="00373F2A" w:rsidRDefault="00CA2E40" w14:paraId="6778484A" w14:textId="77777777">
            <w:pPr>
              <w:rPr>
                <w:b/>
                <w:bCs/>
              </w:rPr>
            </w:pPr>
          </w:p>
          <w:p w:rsidR="00CA2E40" w:rsidP="00373F2A" w:rsidRDefault="00CA2E40" w14:paraId="47E46B66" w14:textId="77777777">
            <w:pPr>
              <w:rPr>
                <w:b/>
                <w:bCs/>
              </w:rPr>
            </w:pPr>
          </w:p>
          <w:p w:rsidR="00CA2E40" w:rsidP="00373F2A" w:rsidRDefault="00CA2E40" w14:paraId="0B3DA634" w14:textId="77777777">
            <w:pPr>
              <w:rPr>
                <w:b/>
                <w:bCs/>
              </w:rPr>
            </w:pPr>
          </w:p>
          <w:p w:rsidR="00CA2E40" w:rsidP="00373F2A" w:rsidRDefault="00CA2E40" w14:paraId="2EA8D323" w14:textId="77777777">
            <w:pPr>
              <w:rPr>
                <w:b/>
                <w:bCs/>
              </w:rPr>
            </w:pPr>
          </w:p>
          <w:p w:rsidR="00CA2E40" w:rsidP="00373F2A" w:rsidRDefault="00CA2E40" w14:paraId="545A1398" w14:textId="77777777">
            <w:pPr>
              <w:rPr>
                <w:b/>
                <w:bCs/>
              </w:rPr>
            </w:pPr>
          </w:p>
          <w:p w:rsidR="00CA2E40" w:rsidP="00373F2A" w:rsidRDefault="00CA2E40" w14:paraId="2772E6F6" w14:textId="77777777">
            <w:pPr>
              <w:rPr>
                <w:b/>
                <w:bCs/>
              </w:rPr>
            </w:pPr>
          </w:p>
          <w:p w:rsidR="00CA2E40" w:rsidP="00373F2A" w:rsidRDefault="00CA2E40" w14:paraId="41591633" w14:textId="77777777">
            <w:pPr>
              <w:rPr>
                <w:b/>
                <w:bCs/>
              </w:rPr>
            </w:pPr>
          </w:p>
          <w:p w:rsidR="00CA2E40" w:rsidP="00373F2A" w:rsidRDefault="00CA2E40" w14:paraId="7751D7C5" w14:textId="77777777">
            <w:pPr>
              <w:rPr>
                <w:b/>
                <w:bCs/>
              </w:rPr>
            </w:pPr>
          </w:p>
          <w:p w:rsidR="00CA2E40" w:rsidP="00373F2A" w:rsidRDefault="00CA2E40" w14:paraId="4C7D0124" w14:textId="77777777">
            <w:pPr>
              <w:rPr>
                <w:b/>
                <w:bCs/>
              </w:rPr>
            </w:pPr>
          </w:p>
          <w:p w:rsidR="00CA2E40" w:rsidP="00373F2A" w:rsidRDefault="00CA2E40" w14:paraId="3ED2E1EE" w14:textId="77777777">
            <w:pPr>
              <w:rPr>
                <w:b/>
                <w:bCs/>
              </w:rPr>
            </w:pPr>
          </w:p>
          <w:p w:rsidR="00CA2E40" w:rsidP="00373F2A" w:rsidRDefault="00CA2E40" w14:paraId="0FD251BD" w14:textId="77777777">
            <w:pPr>
              <w:rPr>
                <w:b/>
                <w:bCs/>
              </w:rPr>
            </w:pPr>
          </w:p>
          <w:p w:rsidR="00CA2E40" w:rsidP="00373F2A" w:rsidRDefault="00CA2E40" w14:paraId="2FCEE2C5" w14:textId="77777777">
            <w:pPr>
              <w:rPr>
                <w:b/>
                <w:bCs/>
              </w:rPr>
            </w:pPr>
          </w:p>
          <w:p w:rsidR="00CA2E40" w:rsidP="00373F2A" w:rsidRDefault="00CA2E40" w14:paraId="24AE4171" w14:textId="77777777">
            <w:pPr>
              <w:rPr>
                <w:b/>
                <w:bCs/>
              </w:rPr>
            </w:pPr>
          </w:p>
          <w:p w:rsidR="00CA2E40" w:rsidP="00373F2A" w:rsidRDefault="00CA2E40" w14:paraId="50D540A4" w14:textId="77777777">
            <w:pPr>
              <w:rPr>
                <w:b/>
                <w:bCs/>
              </w:rPr>
            </w:pPr>
          </w:p>
          <w:p w:rsidR="00CA2E40" w:rsidP="00373F2A" w:rsidRDefault="00CA2E40" w14:paraId="2CEBFB0C" w14:textId="77777777">
            <w:pPr>
              <w:rPr>
                <w:b/>
                <w:bCs/>
              </w:rPr>
            </w:pPr>
          </w:p>
          <w:p w:rsidR="00CA2E40" w:rsidP="00373F2A" w:rsidRDefault="00CA2E40" w14:paraId="5A240AEE" w14:textId="77777777">
            <w:pPr>
              <w:rPr>
                <w:b/>
                <w:bCs/>
              </w:rPr>
            </w:pPr>
          </w:p>
          <w:p w:rsidR="00CA2E40" w:rsidP="00373F2A" w:rsidRDefault="00CA2E40" w14:paraId="06C4AC3C" w14:textId="77777777">
            <w:pPr>
              <w:rPr>
                <w:b/>
                <w:bCs/>
              </w:rPr>
            </w:pPr>
          </w:p>
          <w:p w:rsidR="00CA2E40" w:rsidP="00373F2A" w:rsidRDefault="00CA2E40" w14:paraId="026EDF0E" w14:textId="77777777">
            <w:pPr>
              <w:rPr>
                <w:b/>
                <w:bCs/>
              </w:rPr>
            </w:pPr>
          </w:p>
          <w:p w:rsidR="00CA2E40" w:rsidP="00373F2A" w:rsidRDefault="00CA2E40" w14:paraId="436CBC2A" w14:textId="77777777">
            <w:pPr>
              <w:rPr>
                <w:b/>
                <w:bCs/>
              </w:rPr>
            </w:pPr>
          </w:p>
          <w:p w:rsidR="00CA2E40" w:rsidP="00373F2A" w:rsidRDefault="00CA2E40" w14:paraId="4294EA6E" w14:textId="77777777">
            <w:pPr>
              <w:rPr>
                <w:b/>
                <w:bCs/>
              </w:rPr>
            </w:pPr>
          </w:p>
          <w:p w:rsidR="00CA2E40" w:rsidP="00373F2A" w:rsidRDefault="00CA2E40" w14:paraId="1A564538" w14:textId="77777777">
            <w:pPr>
              <w:rPr>
                <w:b/>
                <w:bCs/>
              </w:rPr>
            </w:pPr>
          </w:p>
          <w:p w:rsidR="00CA2E40" w:rsidP="00373F2A" w:rsidRDefault="00CA2E40" w14:paraId="708A6851" w14:textId="77777777">
            <w:pPr>
              <w:rPr>
                <w:b/>
                <w:bCs/>
              </w:rPr>
            </w:pPr>
          </w:p>
          <w:p w:rsidR="00CA2E40" w:rsidP="00373F2A" w:rsidRDefault="00CA2E40" w14:paraId="4E76F911" w14:textId="77777777">
            <w:pPr>
              <w:rPr>
                <w:b/>
                <w:bCs/>
              </w:rPr>
            </w:pPr>
          </w:p>
          <w:p w:rsidR="00CA2E40" w:rsidP="00373F2A" w:rsidRDefault="00CA2E40" w14:paraId="7280892E" w14:textId="77777777">
            <w:pPr>
              <w:rPr>
                <w:b/>
                <w:bCs/>
              </w:rPr>
            </w:pPr>
          </w:p>
          <w:p w:rsidR="00CA2E40" w:rsidP="00373F2A" w:rsidRDefault="00CA2E40" w14:paraId="67D6AD3D" w14:textId="77777777">
            <w:pPr>
              <w:rPr>
                <w:b/>
                <w:bCs/>
              </w:rPr>
            </w:pPr>
          </w:p>
          <w:p w:rsidR="00CA2E40" w:rsidP="00373F2A" w:rsidRDefault="00CA2E40" w14:paraId="5182E473" w14:textId="77777777">
            <w:pPr>
              <w:rPr>
                <w:b/>
                <w:bCs/>
              </w:rPr>
            </w:pPr>
          </w:p>
          <w:p w:rsidR="00CA2E40" w:rsidP="00373F2A" w:rsidRDefault="00CA2E40" w14:paraId="2D9EDDA9" w14:textId="77777777">
            <w:pPr>
              <w:rPr>
                <w:b/>
                <w:bCs/>
              </w:rPr>
            </w:pPr>
          </w:p>
          <w:p w:rsidR="00CA2E40" w:rsidP="00373F2A" w:rsidRDefault="00CA2E40" w14:paraId="210247E9" w14:textId="77777777">
            <w:pPr>
              <w:rPr>
                <w:b/>
                <w:bCs/>
              </w:rPr>
            </w:pPr>
          </w:p>
          <w:p w:rsidR="00CA2E40" w:rsidP="00373F2A" w:rsidRDefault="00CA2E40" w14:paraId="2125E37E" w14:textId="77777777">
            <w:pPr>
              <w:rPr>
                <w:b/>
                <w:bCs/>
              </w:rPr>
            </w:pPr>
          </w:p>
          <w:p w:rsidR="00CA2E40" w:rsidP="00373F2A" w:rsidRDefault="00CA2E40" w14:paraId="05F79767" w14:textId="77777777">
            <w:pPr>
              <w:rPr>
                <w:b/>
                <w:bCs/>
              </w:rPr>
            </w:pPr>
          </w:p>
          <w:p w:rsidR="00CA2E40" w:rsidP="00373F2A" w:rsidRDefault="00CA2E40" w14:paraId="4556C039" w14:textId="77777777">
            <w:pPr>
              <w:rPr>
                <w:b/>
                <w:bCs/>
              </w:rPr>
            </w:pPr>
          </w:p>
          <w:p w:rsidR="00CA2E40" w:rsidP="00373F2A" w:rsidRDefault="00CA2E40" w14:paraId="5D734B52" w14:textId="77777777">
            <w:pPr>
              <w:rPr>
                <w:b/>
                <w:bCs/>
              </w:rPr>
            </w:pPr>
          </w:p>
          <w:p w:rsidR="00CA2E40" w:rsidP="00373F2A" w:rsidRDefault="00CA2E40" w14:paraId="237FB397" w14:textId="77777777">
            <w:pPr>
              <w:rPr>
                <w:b/>
                <w:bCs/>
              </w:rPr>
            </w:pPr>
          </w:p>
          <w:p w:rsidR="00CA2E40" w:rsidP="00373F2A" w:rsidRDefault="00CA2E40" w14:paraId="6C247745" w14:textId="77777777">
            <w:pPr>
              <w:rPr>
                <w:b/>
                <w:bCs/>
              </w:rPr>
            </w:pPr>
          </w:p>
          <w:p w:rsidR="00CA2E40" w:rsidP="00373F2A" w:rsidRDefault="00CA2E40" w14:paraId="0257E819" w14:textId="77777777">
            <w:pPr>
              <w:rPr>
                <w:b/>
                <w:bCs/>
              </w:rPr>
            </w:pPr>
          </w:p>
          <w:p w:rsidR="00CA2E40" w:rsidP="00373F2A" w:rsidRDefault="00CA2E40" w14:paraId="38CA554D" w14:textId="77777777">
            <w:pPr>
              <w:rPr>
                <w:b/>
                <w:bCs/>
              </w:rPr>
            </w:pPr>
          </w:p>
          <w:p w:rsidR="00CA2E40" w:rsidP="00373F2A" w:rsidRDefault="00CA2E40" w14:paraId="74B3739F" w14:textId="77777777">
            <w:pPr>
              <w:rPr>
                <w:b/>
                <w:bCs/>
              </w:rPr>
            </w:pPr>
          </w:p>
          <w:p w:rsidR="00CA2E40" w:rsidP="00373F2A" w:rsidRDefault="00CA2E40" w14:paraId="5A06D829" w14:textId="77777777">
            <w:pPr>
              <w:rPr>
                <w:b/>
                <w:bCs/>
              </w:rPr>
            </w:pPr>
          </w:p>
          <w:p w:rsidR="00CA2E40" w:rsidP="00373F2A" w:rsidRDefault="00CA2E40" w14:paraId="2ADF5656" w14:textId="77777777">
            <w:pPr>
              <w:rPr>
                <w:b/>
                <w:bCs/>
              </w:rPr>
            </w:pPr>
          </w:p>
          <w:p w:rsidR="00CA2E40" w:rsidP="00373F2A" w:rsidRDefault="00CA2E40" w14:paraId="79C09846" w14:textId="77777777">
            <w:pPr>
              <w:rPr>
                <w:b/>
                <w:bCs/>
              </w:rPr>
            </w:pPr>
          </w:p>
          <w:p w:rsidR="00CA2E40" w:rsidP="00373F2A" w:rsidRDefault="00CA2E40" w14:paraId="1F34FEFA" w14:textId="77777777">
            <w:pPr>
              <w:rPr>
                <w:b/>
                <w:bCs/>
              </w:rPr>
            </w:pPr>
          </w:p>
          <w:p w:rsidR="00CA2E40" w:rsidP="00373F2A" w:rsidRDefault="00CA2E40" w14:paraId="150A331B" w14:textId="77777777">
            <w:pPr>
              <w:rPr>
                <w:b/>
                <w:bCs/>
              </w:rPr>
            </w:pPr>
          </w:p>
          <w:p w:rsidR="00CA2E40" w:rsidP="00373F2A" w:rsidRDefault="00CA2E40" w14:paraId="07F65BC3" w14:textId="77777777">
            <w:pPr>
              <w:rPr>
                <w:b/>
                <w:bCs/>
              </w:rPr>
            </w:pPr>
          </w:p>
          <w:p w:rsidR="00CA2E40" w:rsidP="00373F2A" w:rsidRDefault="00CA2E40" w14:paraId="390F2310" w14:textId="77777777">
            <w:pPr>
              <w:rPr>
                <w:b/>
                <w:bCs/>
              </w:rPr>
            </w:pPr>
          </w:p>
          <w:p w:rsidR="00CA2E40" w:rsidP="00373F2A" w:rsidRDefault="00CA2E40" w14:paraId="4A80EDCE" w14:textId="77777777">
            <w:pPr>
              <w:rPr>
                <w:b/>
                <w:bCs/>
              </w:rPr>
            </w:pPr>
          </w:p>
          <w:p w:rsidR="00CA2E40" w:rsidP="00373F2A" w:rsidRDefault="00CA2E40" w14:paraId="77F6323E" w14:textId="77777777">
            <w:pPr>
              <w:rPr>
                <w:b/>
                <w:bCs/>
              </w:rPr>
            </w:pPr>
          </w:p>
          <w:p w:rsidR="00CA2E40" w:rsidP="00373F2A" w:rsidRDefault="00CA2E40" w14:paraId="00023184" w14:textId="77777777">
            <w:pPr>
              <w:rPr>
                <w:b/>
                <w:bCs/>
              </w:rPr>
            </w:pPr>
          </w:p>
          <w:p w:rsidR="00CA2E40" w:rsidP="00373F2A" w:rsidRDefault="00CA2E40" w14:paraId="74B2F0EB" w14:textId="77777777">
            <w:pPr>
              <w:rPr>
                <w:b/>
                <w:bCs/>
              </w:rPr>
            </w:pPr>
          </w:p>
          <w:p w:rsidR="00CA2E40" w:rsidP="00373F2A" w:rsidRDefault="00CA2E40" w14:paraId="6F96431D" w14:textId="77777777">
            <w:pPr>
              <w:rPr>
                <w:b/>
                <w:bCs/>
              </w:rPr>
            </w:pPr>
          </w:p>
          <w:p w:rsidR="00CA2E40" w:rsidP="00373F2A" w:rsidRDefault="00CA2E40" w14:paraId="09010523" w14:textId="77777777">
            <w:pPr>
              <w:rPr>
                <w:b/>
                <w:bCs/>
              </w:rPr>
            </w:pPr>
          </w:p>
          <w:p w:rsidR="00CA2E40" w:rsidP="00373F2A" w:rsidRDefault="00CA2E40" w14:paraId="29956E5E" w14:textId="77777777">
            <w:pPr>
              <w:rPr>
                <w:b/>
                <w:bCs/>
              </w:rPr>
            </w:pPr>
          </w:p>
          <w:p w:rsidR="00CA2E40" w:rsidP="00373F2A" w:rsidRDefault="00CA2E40" w14:paraId="7DB42FF1" w14:textId="77777777">
            <w:pPr>
              <w:rPr>
                <w:b/>
                <w:bCs/>
              </w:rPr>
            </w:pPr>
          </w:p>
          <w:p w:rsidR="00CA2E40" w:rsidP="00373F2A" w:rsidRDefault="00CA2E40" w14:paraId="0F393C59" w14:textId="77777777">
            <w:pPr>
              <w:rPr>
                <w:b/>
                <w:bCs/>
              </w:rPr>
            </w:pPr>
          </w:p>
          <w:p w:rsidR="00CA2E40" w:rsidP="00373F2A" w:rsidRDefault="00CA2E40" w14:paraId="4B5B4A8D" w14:textId="77777777">
            <w:pPr>
              <w:rPr>
                <w:b/>
                <w:bCs/>
              </w:rPr>
            </w:pPr>
          </w:p>
          <w:p w:rsidR="00CA2E40" w:rsidP="00373F2A" w:rsidRDefault="00CA2E40" w14:paraId="47886587" w14:textId="77777777">
            <w:pPr>
              <w:rPr>
                <w:b/>
                <w:bCs/>
              </w:rPr>
            </w:pPr>
          </w:p>
          <w:p w:rsidR="00CA2E40" w:rsidP="00373F2A" w:rsidRDefault="00CA2E40" w14:paraId="17D8D502" w14:textId="77777777">
            <w:pPr>
              <w:rPr>
                <w:b/>
                <w:bCs/>
              </w:rPr>
            </w:pPr>
          </w:p>
          <w:p w:rsidR="00CA2E40" w:rsidP="00373F2A" w:rsidRDefault="00CA2E40" w14:paraId="17872B78" w14:textId="77777777">
            <w:pPr>
              <w:rPr>
                <w:b/>
                <w:bCs/>
              </w:rPr>
            </w:pPr>
          </w:p>
          <w:p w:rsidR="00CA2E40" w:rsidP="00373F2A" w:rsidRDefault="00CA2E40" w14:paraId="5DACC796" w14:textId="77777777">
            <w:pPr>
              <w:rPr>
                <w:b/>
                <w:bCs/>
              </w:rPr>
            </w:pPr>
          </w:p>
          <w:p w:rsidR="00CA2E40" w:rsidP="00373F2A" w:rsidRDefault="00CA2E40" w14:paraId="4CF6EF26" w14:textId="77777777">
            <w:pPr>
              <w:rPr>
                <w:b/>
                <w:bCs/>
              </w:rPr>
            </w:pPr>
          </w:p>
          <w:p w:rsidR="00CA2E40" w:rsidP="00373F2A" w:rsidRDefault="00CA2E40" w14:paraId="413A1632" w14:textId="77777777">
            <w:pPr>
              <w:rPr>
                <w:b/>
                <w:bCs/>
              </w:rPr>
            </w:pPr>
          </w:p>
          <w:p w:rsidR="00CA2E40" w:rsidP="00373F2A" w:rsidRDefault="00CA2E40" w14:paraId="7A9667CE" w14:textId="77777777">
            <w:pPr>
              <w:rPr>
                <w:b/>
                <w:bCs/>
              </w:rPr>
            </w:pPr>
          </w:p>
          <w:p w:rsidR="00CA2E40" w:rsidP="00373F2A" w:rsidRDefault="00CA2E40" w14:paraId="21372800" w14:textId="77777777">
            <w:pPr>
              <w:rPr>
                <w:b/>
                <w:bCs/>
              </w:rPr>
            </w:pPr>
          </w:p>
          <w:p w:rsidR="00CA2E40" w:rsidP="00373F2A" w:rsidRDefault="00CA2E40" w14:paraId="7A465966" w14:textId="77777777">
            <w:pPr>
              <w:rPr>
                <w:b/>
                <w:bCs/>
              </w:rPr>
            </w:pPr>
          </w:p>
          <w:p w:rsidR="00CA2E40" w:rsidP="00373F2A" w:rsidRDefault="00CA2E40" w14:paraId="7C04FFAC" w14:textId="77777777">
            <w:pPr>
              <w:rPr>
                <w:b/>
                <w:bCs/>
              </w:rPr>
            </w:pPr>
          </w:p>
          <w:p w:rsidR="00CA2E40" w:rsidP="00373F2A" w:rsidRDefault="00CA2E40" w14:paraId="0B04145C" w14:textId="77777777">
            <w:pPr>
              <w:rPr>
                <w:b/>
                <w:bCs/>
              </w:rPr>
            </w:pPr>
          </w:p>
          <w:p w:rsidR="00CA2E40" w:rsidP="00373F2A" w:rsidRDefault="00CA2E40" w14:paraId="7889D993" w14:textId="77777777">
            <w:pPr>
              <w:rPr>
                <w:b/>
                <w:bCs/>
              </w:rPr>
            </w:pPr>
          </w:p>
          <w:p w:rsidR="00CA2E40" w:rsidP="00373F2A" w:rsidRDefault="00CA2E40" w14:paraId="7A4998C6" w14:textId="77777777">
            <w:pPr>
              <w:rPr>
                <w:b/>
                <w:bCs/>
              </w:rPr>
            </w:pPr>
          </w:p>
          <w:p w:rsidRPr="00B41045" w:rsidR="00373F2A" w:rsidP="00373F2A" w:rsidRDefault="00373F2A" w14:paraId="1BBB477F" w14:textId="577D7A53">
            <w:pPr>
              <w:rPr>
                <w:b/>
                <w:bCs/>
              </w:rPr>
            </w:pPr>
            <w:r w:rsidRPr="00B41045">
              <w:rPr>
                <w:b/>
                <w:bCs/>
              </w:rPr>
              <w:t xml:space="preserve">Module </w:t>
            </w:r>
            <w:r w:rsidR="004E5F29">
              <w:rPr>
                <w:b/>
                <w:bCs/>
              </w:rPr>
              <w:t xml:space="preserve">6.5 Medical </w:t>
            </w:r>
            <w:r w:rsidR="00714D57">
              <w:rPr>
                <w:b/>
                <w:bCs/>
              </w:rPr>
              <w:t>imaging</w:t>
            </w:r>
          </w:p>
          <w:p w:rsidR="00373F2A" w:rsidP="00373F2A" w:rsidRDefault="00373F2A" w14:paraId="7AB28928" w14:textId="77777777">
            <w:pPr>
              <w:rPr>
                <w:b/>
                <w:bCs/>
                <w:u w:val="single"/>
              </w:rPr>
            </w:pPr>
            <w:r>
              <w:rPr>
                <w:b/>
                <w:bCs/>
                <w:u w:val="single"/>
              </w:rPr>
              <w:t xml:space="preserve">Intent </w:t>
            </w:r>
          </w:p>
          <w:p w:rsidR="00213932" w:rsidP="00373F2A" w:rsidRDefault="00373F2A" w14:paraId="39A71BF2" w14:textId="056A8F80">
            <w:r w:rsidRPr="008041E8">
              <w:t>Why is this taught now</w:t>
            </w:r>
            <w:r w:rsidR="00800391">
              <w:t>?</w:t>
            </w:r>
          </w:p>
          <w:p w:rsidR="00800391" w:rsidP="00373F2A" w:rsidRDefault="00800391" w14:paraId="0F558F92" w14:textId="77777777"/>
          <w:p w:rsidR="00800391" w:rsidP="00373F2A" w:rsidRDefault="00800391" w14:paraId="014B6364" w14:textId="77777777"/>
          <w:p w:rsidRPr="008041E8" w:rsidR="00800391" w:rsidP="00373F2A" w:rsidRDefault="00800391" w14:paraId="437CB9EE" w14:textId="4E1AD330">
            <w:r>
              <w:t xml:space="preserve">X-rays, </w:t>
            </w:r>
            <w:r w:rsidR="00ED0CF5">
              <w:t>attenuation of x-rays, computerised axial tomography</w:t>
            </w:r>
            <w:r w:rsidR="00F40B00">
              <w:t xml:space="preserve"> (CAT), the gamma camera, </w:t>
            </w:r>
            <w:r w:rsidR="00F40B00">
              <w:t>positron emission tomography (</w:t>
            </w:r>
            <w:r w:rsidR="00DC3B16">
              <w:t>PET) scanning, ultrasound sound, acoustic impedance</w:t>
            </w:r>
            <w:r w:rsidR="006A0199">
              <w:t>, the doppler effect</w:t>
            </w:r>
          </w:p>
        </w:tc>
        <w:tc>
          <w:tcPr>
            <w:tcW w:w="5991" w:type="dxa"/>
            <w:vMerge/>
            <w:tcMar/>
          </w:tcPr>
          <w:p w:rsidR="00055320" w:rsidP="00055320" w:rsidRDefault="00055320" w14:paraId="22F5C956" w14:textId="77777777">
            <w:pPr>
              <w:pStyle w:val="ListParagraph"/>
              <w:ind w:left="501"/>
            </w:pPr>
          </w:p>
        </w:tc>
        <w:tc>
          <w:tcPr>
            <w:tcW w:w="3767" w:type="dxa"/>
            <w:vMerge/>
            <w:tcMar/>
          </w:tcPr>
          <w:p w:rsidR="00055320" w:rsidP="00055320" w:rsidRDefault="00055320" w14:paraId="4A39B4F8" w14:textId="77777777"/>
        </w:tc>
      </w:tr>
      <w:tr w:rsidR="00055320" w:rsidTr="7989B940" w14:paraId="47F4C9BC" w14:textId="77777777">
        <w:trPr>
          <w:trHeight w:val="521"/>
        </w:trPr>
        <w:tc>
          <w:tcPr>
            <w:tcW w:w="1393" w:type="dxa"/>
            <w:vMerge w:val="restart"/>
            <w:shd w:val="clear" w:color="auto" w:fill="FFD966" w:themeFill="accent4" w:themeFillTint="99"/>
            <w:tcMar/>
          </w:tcPr>
          <w:p w:rsidR="00055320" w:rsidP="00055320" w:rsidRDefault="00055320" w14:paraId="16000D80" w14:textId="77777777">
            <w:pPr>
              <w:rPr>
                <w:b/>
                <w:bCs/>
              </w:rPr>
            </w:pPr>
            <w:r>
              <w:rPr>
                <w:b/>
                <w:bCs/>
              </w:rPr>
              <w:t>Summer Term</w:t>
            </w:r>
          </w:p>
          <w:p w:rsidR="00055320" w:rsidP="00055320" w:rsidRDefault="00055320" w14:paraId="1B129A87" w14:textId="1464C905">
            <w:pPr>
              <w:rPr>
                <w:b/>
                <w:bCs/>
              </w:rPr>
            </w:pPr>
            <w:r>
              <w:rPr>
                <w:b/>
                <w:bCs/>
              </w:rPr>
              <w:t>3A</w:t>
            </w:r>
          </w:p>
          <w:p w:rsidR="00055320" w:rsidP="00055320" w:rsidRDefault="00B463C7" w14:paraId="33BEFB45" w14:textId="3097824A">
            <w:pPr>
              <w:rPr>
                <w:b/>
                <w:bCs/>
              </w:rPr>
            </w:pPr>
            <w:r>
              <w:rPr>
                <w:b/>
                <w:bCs/>
              </w:rPr>
              <w:t xml:space="preserve">Year </w:t>
            </w:r>
            <w:r w:rsidR="003777E3">
              <w:rPr>
                <w:b/>
                <w:bCs/>
              </w:rPr>
              <w:t>13</w:t>
            </w:r>
          </w:p>
        </w:tc>
        <w:tc>
          <w:tcPr>
            <w:tcW w:w="4453" w:type="dxa"/>
            <w:tcMar/>
          </w:tcPr>
          <w:p w:rsidRPr="00282222" w:rsidR="006A0199" w:rsidP="00055320" w:rsidRDefault="00282222" w14:paraId="63DA87AF" w14:textId="4802AA98">
            <w:r w:rsidRPr="00282222">
              <w:t>Review, catch up and Exam questions Practice</w:t>
            </w:r>
          </w:p>
          <w:p w:rsidR="00055320" w:rsidP="00055320" w:rsidRDefault="00055320" w14:paraId="40BA51D2" w14:textId="58E1A743">
            <w:pPr>
              <w:rPr>
                <w:b/>
                <w:bCs/>
                <w:u w:val="single"/>
              </w:rPr>
            </w:pPr>
            <w:r>
              <w:rPr>
                <w:b/>
                <w:bCs/>
                <w:u w:val="single"/>
              </w:rPr>
              <w:t xml:space="preserve">Intent </w:t>
            </w:r>
          </w:p>
          <w:p w:rsidR="00055320" w:rsidP="00055320" w:rsidRDefault="00055320" w14:paraId="171E7808" w14:textId="77777777">
            <w:r w:rsidRPr="008041E8">
              <w:t>Why is this taught now?</w:t>
            </w:r>
          </w:p>
          <w:p w:rsidR="00282222" w:rsidP="00055320" w:rsidRDefault="00282222" w14:paraId="2DF859F4" w14:textId="77777777"/>
          <w:p w:rsidRPr="008041E8" w:rsidR="00282222" w:rsidP="00055320" w:rsidRDefault="00282222" w14:paraId="46E1B144" w14:textId="12C7D3B1">
            <w:r>
              <w:t xml:space="preserve">To close gaps in </w:t>
            </w:r>
            <w:r w:rsidR="00B14DF6">
              <w:t>students’</w:t>
            </w:r>
            <w:r>
              <w:t xml:space="preserve"> knowledge and prepare them for the exam.</w:t>
            </w:r>
          </w:p>
        </w:tc>
        <w:tc>
          <w:tcPr>
            <w:tcW w:w="5991" w:type="dxa"/>
            <w:vMerge w:val="restart"/>
            <w:tcMar/>
          </w:tcPr>
          <w:p w:rsidR="00174382" w:rsidP="00174382" w:rsidRDefault="00174382" w14:paraId="5B5A5E96" w14:textId="14ED4F3E"/>
        </w:tc>
        <w:tc>
          <w:tcPr>
            <w:tcW w:w="3767" w:type="dxa"/>
            <w:vMerge w:val="restart"/>
            <w:tcMar/>
          </w:tcPr>
          <w:p w:rsidR="00055320" w:rsidP="00174382" w:rsidRDefault="00055320" w14:paraId="34EB7503" w14:textId="31287D14"/>
        </w:tc>
      </w:tr>
      <w:tr w:rsidR="00055320" w:rsidTr="7989B940" w14:paraId="519EBF94" w14:textId="77777777">
        <w:trPr>
          <w:trHeight w:val="143"/>
        </w:trPr>
        <w:tc>
          <w:tcPr>
            <w:tcW w:w="1393" w:type="dxa"/>
            <w:vMerge/>
            <w:tcMar/>
          </w:tcPr>
          <w:p w:rsidRPr="00584E82" w:rsidR="00055320" w:rsidP="00055320" w:rsidRDefault="00055320" w14:paraId="14EBFC61" w14:textId="77777777">
            <w:pPr>
              <w:rPr>
                <w:b/>
                <w:bCs/>
              </w:rPr>
            </w:pPr>
          </w:p>
        </w:tc>
        <w:tc>
          <w:tcPr>
            <w:tcW w:w="4453" w:type="dxa"/>
            <w:tcMar/>
          </w:tcPr>
          <w:p w:rsidRPr="008041E8" w:rsidR="00174382" w:rsidP="00520F9E" w:rsidRDefault="00174382" w14:paraId="3C3DC8DD" w14:textId="31ABBA3E"/>
        </w:tc>
        <w:tc>
          <w:tcPr>
            <w:tcW w:w="5991" w:type="dxa"/>
            <w:vMerge/>
            <w:tcMar/>
          </w:tcPr>
          <w:p w:rsidR="00055320" w:rsidP="00055320" w:rsidRDefault="00055320" w14:paraId="294FA5E5" w14:textId="77777777">
            <w:pPr>
              <w:pStyle w:val="ListParagraph"/>
              <w:ind w:left="501"/>
            </w:pPr>
          </w:p>
        </w:tc>
        <w:tc>
          <w:tcPr>
            <w:tcW w:w="3767" w:type="dxa"/>
            <w:vMerge/>
            <w:tcMar/>
          </w:tcPr>
          <w:p w:rsidR="00055320" w:rsidP="00055320" w:rsidRDefault="00055320" w14:paraId="6F9C1356" w14:textId="77777777"/>
        </w:tc>
      </w:tr>
      <w:tr w:rsidR="00055320" w:rsidTr="7989B940" w14:paraId="3D7C4ECD" w14:textId="77777777">
        <w:trPr>
          <w:trHeight w:val="521"/>
        </w:trPr>
        <w:tc>
          <w:tcPr>
            <w:tcW w:w="1393" w:type="dxa"/>
            <w:vMerge w:val="restart"/>
            <w:shd w:val="clear" w:color="auto" w:fill="FFD966" w:themeFill="accent4" w:themeFillTint="99"/>
            <w:tcMar/>
          </w:tcPr>
          <w:p w:rsidR="00055320" w:rsidP="00055320" w:rsidRDefault="00055320" w14:paraId="52287BFD" w14:textId="77777777">
            <w:pPr>
              <w:rPr>
                <w:b/>
                <w:bCs/>
              </w:rPr>
            </w:pPr>
            <w:r>
              <w:rPr>
                <w:b/>
                <w:bCs/>
              </w:rPr>
              <w:t>Summer Term</w:t>
            </w:r>
          </w:p>
          <w:p w:rsidR="00055320" w:rsidP="00055320" w:rsidRDefault="00055320" w14:paraId="76296FF9" w14:textId="51236073">
            <w:pPr>
              <w:rPr>
                <w:b/>
                <w:bCs/>
              </w:rPr>
            </w:pPr>
            <w:r>
              <w:rPr>
                <w:b/>
                <w:bCs/>
              </w:rPr>
              <w:t>3B</w:t>
            </w:r>
          </w:p>
          <w:p w:rsidR="00055320" w:rsidP="00055320" w:rsidRDefault="00B463C7" w14:paraId="2EB9A635" w14:textId="6B9DBFB5">
            <w:pPr>
              <w:rPr>
                <w:b/>
                <w:bCs/>
              </w:rPr>
            </w:pPr>
            <w:r>
              <w:rPr>
                <w:b/>
                <w:bCs/>
              </w:rPr>
              <w:t xml:space="preserve">Year </w:t>
            </w:r>
            <w:r w:rsidR="00520F9E">
              <w:rPr>
                <w:b/>
                <w:bCs/>
              </w:rPr>
              <w:t>13</w:t>
            </w:r>
          </w:p>
        </w:tc>
        <w:tc>
          <w:tcPr>
            <w:tcW w:w="4453" w:type="dxa"/>
            <w:tcMar/>
          </w:tcPr>
          <w:p w:rsidR="00055320" w:rsidP="00055320" w:rsidRDefault="00055320" w14:paraId="232A17BF" w14:textId="77777777">
            <w:pPr>
              <w:rPr>
                <w:b/>
                <w:bCs/>
                <w:u w:val="single"/>
              </w:rPr>
            </w:pPr>
            <w:r>
              <w:rPr>
                <w:b/>
                <w:bCs/>
                <w:u w:val="single"/>
              </w:rPr>
              <w:t xml:space="preserve">Intent </w:t>
            </w:r>
          </w:p>
          <w:p w:rsidRPr="008041E8" w:rsidR="00055320" w:rsidP="00055320" w:rsidRDefault="00055320" w14:paraId="20DDC1B8" w14:textId="77777777">
            <w:r w:rsidRPr="008041E8">
              <w:t>Why is this taught now?</w:t>
            </w:r>
          </w:p>
        </w:tc>
        <w:tc>
          <w:tcPr>
            <w:tcW w:w="5991" w:type="dxa"/>
            <w:vMerge w:val="restart"/>
            <w:tcMar/>
          </w:tcPr>
          <w:p w:rsidR="00B87380" w:rsidP="00654288" w:rsidRDefault="00B87380" w14:paraId="765D86AF" w14:textId="6C8BC45B"/>
        </w:tc>
        <w:tc>
          <w:tcPr>
            <w:tcW w:w="3767" w:type="dxa"/>
            <w:vMerge w:val="restart"/>
            <w:tcMar/>
          </w:tcPr>
          <w:p w:rsidR="00055320" w:rsidP="00B87380" w:rsidRDefault="00055320" w14:paraId="7D04D56A" w14:textId="1999BFED"/>
        </w:tc>
      </w:tr>
      <w:tr w:rsidR="00055320" w:rsidTr="7989B940" w14:paraId="2893D205" w14:textId="77777777">
        <w:trPr>
          <w:trHeight w:val="143"/>
        </w:trPr>
        <w:tc>
          <w:tcPr>
            <w:tcW w:w="1393" w:type="dxa"/>
            <w:vMerge/>
            <w:tcMar/>
          </w:tcPr>
          <w:p w:rsidRPr="00584E82" w:rsidR="00055320" w:rsidP="00055320" w:rsidRDefault="00055320" w14:paraId="64E7DBB9" w14:textId="77777777">
            <w:pPr>
              <w:rPr>
                <w:b/>
                <w:bCs/>
              </w:rPr>
            </w:pPr>
          </w:p>
        </w:tc>
        <w:tc>
          <w:tcPr>
            <w:tcW w:w="4453" w:type="dxa"/>
            <w:tcMar/>
          </w:tcPr>
          <w:p w:rsidRPr="008041E8" w:rsidR="00B87380" w:rsidP="00520F9E" w:rsidRDefault="003777E3" w14:paraId="2DE52C76" w14:textId="55343C6E">
            <w:r>
              <w:t>External assessment (GCE Physics</w:t>
            </w:r>
            <w:r w:rsidR="00EF2A34">
              <w:t>)</w:t>
            </w:r>
          </w:p>
        </w:tc>
        <w:tc>
          <w:tcPr>
            <w:tcW w:w="5991" w:type="dxa"/>
            <w:vMerge/>
            <w:tcMar/>
          </w:tcPr>
          <w:p w:rsidR="00055320" w:rsidP="00055320" w:rsidRDefault="00055320" w14:paraId="4BE7860E" w14:textId="77777777">
            <w:pPr>
              <w:pStyle w:val="ListParagraph"/>
              <w:ind w:left="501"/>
            </w:pPr>
          </w:p>
        </w:tc>
        <w:tc>
          <w:tcPr>
            <w:tcW w:w="3767" w:type="dxa"/>
            <w:vMerge/>
            <w:tcMar/>
          </w:tcPr>
          <w:p w:rsidR="00055320" w:rsidP="00055320" w:rsidRDefault="00055320" w14:paraId="0C0EA31A" w14:textId="77777777"/>
        </w:tc>
      </w:tr>
    </w:tbl>
    <w:p w:rsidRPr="00055320" w:rsidR="00055320" w:rsidP="00055320" w:rsidRDefault="00055320" w14:paraId="4FD828CD" w14:textId="11762E1D">
      <w:pPr>
        <w:tabs>
          <w:tab w:val="left" w:pos="5970"/>
        </w:tabs>
      </w:pPr>
    </w:p>
    <w:sectPr w:rsidRPr="00055320" w:rsidR="00055320" w:rsidSect="00D4732B">
      <w:headerReference w:type="default" r:id="rId1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1DAB" w:rsidP="00055320" w:rsidRDefault="00031DAB" w14:paraId="76752F46" w14:textId="77777777">
      <w:pPr>
        <w:spacing w:after="0" w:line="240" w:lineRule="auto"/>
      </w:pPr>
      <w:r>
        <w:separator/>
      </w:r>
    </w:p>
  </w:endnote>
  <w:endnote w:type="continuationSeparator" w:id="0">
    <w:p w:rsidR="00031DAB" w:rsidP="00055320" w:rsidRDefault="00031DAB" w14:paraId="05CDEA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sisStd-Medium">
    <w:altName w:val="Calibri"/>
    <w:panose1 w:val="00000000000000000000"/>
    <w:charset w:val="00"/>
    <w:family w:val="swiss"/>
    <w:notTrueType/>
    <w:pitch w:val="default"/>
    <w:sig w:usb0="00000003" w:usb1="00000000" w:usb2="00000000" w:usb3="00000000" w:csb0="00000001" w:csb1="00000000"/>
  </w:font>
  <w:font w:name="UniMath">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1DAB" w:rsidP="00055320" w:rsidRDefault="00031DAB" w14:paraId="5389E1CC" w14:textId="77777777">
      <w:pPr>
        <w:spacing w:after="0" w:line="240" w:lineRule="auto"/>
      </w:pPr>
      <w:r>
        <w:separator/>
      </w:r>
    </w:p>
  </w:footnote>
  <w:footnote w:type="continuationSeparator" w:id="0">
    <w:p w:rsidR="00031DAB" w:rsidP="00055320" w:rsidRDefault="00031DAB" w14:paraId="30B5BBB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55320" w:rsidR="00055320" w:rsidP="00055320" w:rsidRDefault="00055320" w14:paraId="4A6B81E4" w14:textId="6C689697">
    <w:pPr>
      <w:rPr>
        <w:b/>
        <w:bCs/>
      </w:rPr>
    </w:pPr>
    <w:r w:rsidRPr="008041E8">
      <w:rPr>
        <w:b/>
        <w:bCs/>
      </w:rPr>
      <w:t>Beth</w:t>
    </w:r>
    <w:r w:rsidR="00B463C7">
      <w:rPr>
        <w:b/>
        <w:bCs/>
      </w:rPr>
      <w:t>s Grammar School KS</w:t>
    </w:r>
    <w:r w:rsidR="009E6B60">
      <w:rPr>
        <w:b/>
        <w:bCs/>
      </w:rPr>
      <w:t>5</w:t>
    </w:r>
    <w:r w:rsidR="00B463C7">
      <w:rPr>
        <w:b/>
        <w:bCs/>
      </w:rPr>
      <w:t xml:space="preserve"> Physics</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827DD"/>
    <w:multiLevelType w:val="hybridMultilevel"/>
    <w:tmpl w:val="E6D88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D4070E4"/>
    <w:multiLevelType w:val="hybridMultilevel"/>
    <w:tmpl w:val="4000B0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87C70ED"/>
    <w:multiLevelType w:val="hybridMultilevel"/>
    <w:tmpl w:val="FDEE18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8A64FAA"/>
    <w:multiLevelType w:val="hybridMultilevel"/>
    <w:tmpl w:val="C302CC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C837018"/>
    <w:multiLevelType w:val="hybridMultilevel"/>
    <w:tmpl w:val="365EFE60"/>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0C76C4"/>
    <w:multiLevelType w:val="hybridMultilevel"/>
    <w:tmpl w:val="2496E9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3D10BE2"/>
    <w:multiLevelType w:val="hybridMultilevel"/>
    <w:tmpl w:val="384AB6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FF43856"/>
    <w:multiLevelType w:val="hybridMultilevel"/>
    <w:tmpl w:val="F5FEC9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246464C"/>
    <w:multiLevelType w:val="hybridMultilevel"/>
    <w:tmpl w:val="653ACD0C"/>
    <w:lvl w:ilvl="0" w:tplc="5672B74A">
      <w:start w:val="1"/>
      <w:numFmt w:val="bullet"/>
      <w:pStyle w:val="Tabletextbullets"/>
      <w:lvlText w:val="●"/>
      <w:lvlJc w:val="left"/>
      <w:pPr>
        <w:tabs>
          <w:tab w:val="num" w:pos="397"/>
        </w:tabs>
        <w:ind w:left="397" w:hanging="397"/>
      </w:pPr>
    </w:lvl>
    <w:lvl w:ilvl="1" w:tplc="08090003">
      <w:start w:val="1"/>
      <w:numFmt w:val="bullet"/>
      <w:lvlText w:val="o"/>
      <w:lvlJc w:val="left"/>
      <w:pPr>
        <w:tabs>
          <w:tab w:val="num" w:pos="1440"/>
        </w:tabs>
        <w:ind w:left="1440" w:hanging="360"/>
      </w:pPr>
      <w:rPr>
        <w:rFonts w:hint="default" w:ascii="Courier New" w:hAnsi="Courier New" w:cs="Calibri"/>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alibri"/>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alibri"/>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2EA5D9F"/>
    <w:multiLevelType w:val="hybridMultilevel"/>
    <w:tmpl w:val="88C21B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5E357D0"/>
    <w:multiLevelType w:val="hybridMultilevel"/>
    <w:tmpl w:val="2834DA5E"/>
    <w:lvl w:ilvl="0" w:tplc="C406B600">
      <w:start w:val="1"/>
      <w:numFmt w:val="bullet"/>
      <w:pStyle w:val="Feature2textbullets"/>
      <w:lvlText w:val="●"/>
      <w:lvlJc w:val="left"/>
      <w:pPr>
        <w:tabs>
          <w:tab w:val="num" w:pos="505"/>
        </w:tabs>
        <w:ind w:left="505" w:hanging="397"/>
      </w:pPr>
      <w:rPr>
        <w:rFonts w:hint="default" w:ascii="Arial" w:hAnsi="Arial"/>
      </w:rPr>
    </w:lvl>
    <w:lvl w:ilvl="1" w:tplc="08090003" w:tentative="1">
      <w:start w:val="1"/>
      <w:numFmt w:val="bullet"/>
      <w:lvlText w:val="o"/>
      <w:lvlJc w:val="left"/>
      <w:pPr>
        <w:tabs>
          <w:tab w:val="num" w:pos="1440"/>
        </w:tabs>
        <w:ind w:left="1440" w:hanging="360"/>
      </w:pPr>
      <w:rPr>
        <w:rFonts w:hint="default" w:ascii="Courier New" w:hAnsi="Courier New" w:cs="Calibri"/>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alibri"/>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alibri"/>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075396579">
    <w:abstractNumId w:val="5"/>
  </w:num>
  <w:num w:numId="2" w16cid:durableId="670720847">
    <w:abstractNumId w:val="1"/>
  </w:num>
  <w:num w:numId="3" w16cid:durableId="137917850">
    <w:abstractNumId w:val="9"/>
  </w:num>
  <w:num w:numId="4" w16cid:durableId="888346290">
    <w:abstractNumId w:val="8"/>
  </w:num>
  <w:num w:numId="5" w16cid:durableId="617415788">
    <w:abstractNumId w:val="11"/>
  </w:num>
  <w:num w:numId="6" w16cid:durableId="1345939328">
    <w:abstractNumId w:val="6"/>
  </w:num>
  <w:num w:numId="7" w16cid:durableId="1476099528">
    <w:abstractNumId w:val="4"/>
  </w:num>
  <w:num w:numId="8" w16cid:durableId="27414465">
    <w:abstractNumId w:val="10"/>
  </w:num>
  <w:num w:numId="9" w16cid:durableId="490565719">
    <w:abstractNumId w:val="0"/>
  </w:num>
  <w:num w:numId="10" w16cid:durableId="154229398">
    <w:abstractNumId w:val="7"/>
  </w:num>
  <w:num w:numId="11" w16cid:durableId="2063089929">
    <w:abstractNumId w:val="2"/>
  </w:num>
  <w:num w:numId="12" w16cid:durableId="166955765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1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320"/>
    <w:rsid w:val="00002E8D"/>
    <w:rsid w:val="00004127"/>
    <w:rsid w:val="00005FA0"/>
    <w:rsid w:val="00010538"/>
    <w:rsid w:val="00026030"/>
    <w:rsid w:val="00031DAB"/>
    <w:rsid w:val="0003276E"/>
    <w:rsid w:val="00050E06"/>
    <w:rsid w:val="00055320"/>
    <w:rsid w:val="00060DCC"/>
    <w:rsid w:val="00071C19"/>
    <w:rsid w:val="00077AB1"/>
    <w:rsid w:val="000A3176"/>
    <w:rsid w:val="000E59A1"/>
    <w:rsid w:val="0010156E"/>
    <w:rsid w:val="00102982"/>
    <w:rsid w:val="001165F7"/>
    <w:rsid w:val="001463BB"/>
    <w:rsid w:val="00173A9D"/>
    <w:rsid w:val="00174382"/>
    <w:rsid w:val="00175924"/>
    <w:rsid w:val="00192AE9"/>
    <w:rsid w:val="00194F88"/>
    <w:rsid w:val="001A5079"/>
    <w:rsid w:val="001B4E63"/>
    <w:rsid w:val="001C08DD"/>
    <w:rsid w:val="001C285A"/>
    <w:rsid w:val="001C3E24"/>
    <w:rsid w:val="001D1D5E"/>
    <w:rsid w:val="00213932"/>
    <w:rsid w:val="00225D82"/>
    <w:rsid w:val="00235B65"/>
    <w:rsid w:val="00235EEC"/>
    <w:rsid w:val="00245C87"/>
    <w:rsid w:val="002513F6"/>
    <w:rsid w:val="00264923"/>
    <w:rsid w:val="0026536A"/>
    <w:rsid w:val="00282222"/>
    <w:rsid w:val="0028331B"/>
    <w:rsid w:val="002A48A3"/>
    <w:rsid w:val="002D5F6E"/>
    <w:rsid w:val="002F7070"/>
    <w:rsid w:val="00341708"/>
    <w:rsid w:val="00373F2A"/>
    <w:rsid w:val="003777E3"/>
    <w:rsid w:val="003A5B81"/>
    <w:rsid w:val="003B61F1"/>
    <w:rsid w:val="003B6634"/>
    <w:rsid w:val="003D0A2D"/>
    <w:rsid w:val="003E10FC"/>
    <w:rsid w:val="004079E5"/>
    <w:rsid w:val="00411EF0"/>
    <w:rsid w:val="004216A6"/>
    <w:rsid w:val="00434811"/>
    <w:rsid w:val="00474BDC"/>
    <w:rsid w:val="00477240"/>
    <w:rsid w:val="00494F00"/>
    <w:rsid w:val="00496E04"/>
    <w:rsid w:val="004A6696"/>
    <w:rsid w:val="004A6DEC"/>
    <w:rsid w:val="004B3437"/>
    <w:rsid w:val="004C3FD1"/>
    <w:rsid w:val="004D6ADE"/>
    <w:rsid w:val="004E3747"/>
    <w:rsid w:val="004E5F29"/>
    <w:rsid w:val="004F6E10"/>
    <w:rsid w:val="004F6EE8"/>
    <w:rsid w:val="00503301"/>
    <w:rsid w:val="005072BD"/>
    <w:rsid w:val="00513A24"/>
    <w:rsid w:val="005140B6"/>
    <w:rsid w:val="00514984"/>
    <w:rsid w:val="00520F9E"/>
    <w:rsid w:val="005215BB"/>
    <w:rsid w:val="00535040"/>
    <w:rsid w:val="00535344"/>
    <w:rsid w:val="005569A3"/>
    <w:rsid w:val="00563811"/>
    <w:rsid w:val="00573DAB"/>
    <w:rsid w:val="005809E6"/>
    <w:rsid w:val="00583128"/>
    <w:rsid w:val="00590693"/>
    <w:rsid w:val="00590FDD"/>
    <w:rsid w:val="005C14D3"/>
    <w:rsid w:val="005C7FE2"/>
    <w:rsid w:val="00600390"/>
    <w:rsid w:val="00605F1D"/>
    <w:rsid w:val="00611CBC"/>
    <w:rsid w:val="00614F6B"/>
    <w:rsid w:val="00621EB0"/>
    <w:rsid w:val="00632A27"/>
    <w:rsid w:val="00635D10"/>
    <w:rsid w:val="006468C0"/>
    <w:rsid w:val="00654288"/>
    <w:rsid w:val="00656AF6"/>
    <w:rsid w:val="00665AC5"/>
    <w:rsid w:val="00670A3B"/>
    <w:rsid w:val="00674A9A"/>
    <w:rsid w:val="00677928"/>
    <w:rsid w:val="006855DF"/>
    <w:rsid w:val="00692AC1"/>
    <w:rsid w:val="006A0199"/>
    <w:rsid w:val="006A03F3"/>
    <w:rsid w:val="006A7CE0"/>
    <w:rsid w:val="006B09CA"/>
    <w:rsid w:val="006D6918"/>
    <w:rsid w:val="006F5C98"/>
    <w:rsid w:val="00702025"/>
    <w:rsid w:val="00714D57"/>
    <w:rsid w:val="00725A96"/>
    <w:rsid w:val="00736B20"/>
    <w:rsid w:val="007407B1"/>
    <w:rsid w:val="0074291D"/>
    <w:rsid w:val="00742991"/>
    <w:rsid w:val="00757236"/>
    <w:rsid w:val="00757560"/>
    <w:rsid w:val="00772582"/>
    <w:rsid w:val="00773EAD"/>
    <w:rsid w:val="007823DB"/>
    <w:rsid w:val="00794B51"/>
    <w:rsid w:val="007A6C5D"/>
    <w:rsid w:val="007C2858"/>
    <w:rsid w:val="007C63E2"/>
    <w:rsid w:val="007D0E5A"/>
    <w:rsid w:val="007F0F22"/>
    <w:rsid w:val="007F46DC"/>
    <w:rsid w:val="00800391"/>
    <w:rsid w:val="008046CD"/>
    <w:rsid w:val="008170AF"/>
    <w:rsid w:val="00847A60"/>
    <w:rsid w:val="008A1286"/>
    <w:rsid w:val="008A1E46"/>
    <w:rsid w:val="008D1F15"/>
    <w:rsid w:val="008E0FE9"/>
    <w:rsid w:val="008E2DF9"/>
    <w:rsid w:val="00902028"/>
    <w:rsid w:val="00913A99"/>
    <w:rsid w:val="009260F2"/>
    <w:rsid w:val="00960971"/>
    <w:rsid w:val="00963C13"/>
    <w:rsid w:val="00974851"/>
    <w:rsid w:val="00977D46"/>
    <w:rsid w:val="00983D8F"/>
    <w:rsid w:val="0099265F"/>
    <w:rsid w:val="00993A70"/>
    <w:rsid w:val="009A2219"/>
    <w:rsid w:val="009B651F"/>
    <w:rsid w:val="009B67A7"/>
    <w:rsid w:val="009C4183"/>
    <w:rsid w:val="009C67D1"/>
    <w:rsid w:val="009D22F1"/>
    <w:rsid w:val="009E29B9"/>
    <w:rsid w:val="009E6B60"/>
    <w:rsid w:val="009F1742"/>
    <w:rsid w:val="00A06A3B"/>
    <w:rsid w:val="00A34039"/>
    <w:rsid w:val="00A44064"/>
    <w:rsid w:val="00A70E70"/>
    <w:rsid w:val="00AE45FC"/>
    <w:rsid w:val="00AE60D6"/>
    <w:rsid w:val="00AF3A29"/>
    <w:rsid w:val="00B14DF6"/>
    <w:rsid w:val="00B321BD"/>
    <w:rsid w:val="00B36B48"/>
    <w:rsid w:val="00B372EB"/>
    <w:rsid w:val="00B41045"/>
    <w:rsid w:val="00B463C7"/>
    <w:rsid w:val="00B55B13"/>
    <w:rsid w:val="00B613D1"/>
    <w:rsid w:val="00B75E04"/>
    <w:rsid w:val="00B76D15"/>
    <w:rsid w:val="00B87380"/>
    <w:rsid w:val="00B91396"/>
    <w:rsid w:val="00BA6B9D"/>
    <w:rsid w:val="00BB49B4"/>
    <w:rsid w:val="00BB53C3"/>
    <w:rsid w:val="00BD3B31"/>
    <w:rsid w:val="00BD4725"/>
    <w:rsid w:val="00BE2B75"/>
    <w:rsid w:val="00BE65A3"/>
    <w:rsid w:val="00BE79C8"/>
    <w:rsid w:val="00BF0648"/>
    <w:rsid w:val="00BF1DFB"/>
    <w:rsid w:val="00C02A36"/>
    <w:rsid w:val="00C056C4"/>
    <w:rsid w:val="00C150A0"/>
    <w:rsid w:val="00C20105"/>
    <w:rsid w:val="00C373E3"/>
    <w:rsid w:val="00C5074E"/>
    <w:rsid w:val="00C91AD4"/>
    <w:rsid w:val="00CA2E40"/>
    <w:rsid w:val="00CA5EF0"/>
    <w:rsid w:val="00CA61FA"/>
    <w:rsid w:val="00CD7438"/>
    <w:rsid w:val="00CE3918"/>
    <w:rsid w:val="00CF00AF"/>
    <w:rsid w:val="00CF5174"/>
    <w:rsid w:val="00D05911"/>
    <w:rsid w:val="00D060D6"/>
    <w:rsid w:val="00D13ADB"/>
    <w:rsid w:val="00D26189"/>
    <w:rsid w:val="00D4732B"/>
    <w:rsid w:val="00D4786E"/>
    <w:rsid w:val="00D47F29"/>
    <w:rsid w:val="00D63F23"/>
    <w:rsid w:val="00D679AF"/>
    <w:rsid w:val="00D8747F"/>
    <w:rsid w:val="00DB1471"/>
    <w:rsid w:val="00DB25A5"/>
    <w:rsid w:val="00DC1918"/>
    <w:rsid w:val="00DC27BA"/>
    <w:rsid w:val="00DC3B16"/>
    <w:rsid w:val="00DD4433"/>
    <w:rsid w:val="00DE12CD"/>
    <w:rsid w:val="00DE3393"/>
    <w:rsid w:val="00DE3E20"/>
    <w:rsid w:val="00E03341"/>
    <w:rsid w:val="00E11F30"/>
    <w:rsid w:val="00E14CEF"/>
    <w:rsid w:val="00E21041"/>
    <w:rsid w:val="00E369BC"/>
    <w:rsid w:val="00E36D0F"/>
    <w:rsid w:val="00E51E4C"/>
    <w:rsid w:val="00E54E3F"/>
    <w:rsid w:val="00E73194"/>
    <w:rsid w:val="00E746F9"/>
    <w:rsid w:val="00E81BE3"/>
    <w:rsid w:val="00E85B19"/>
    <w:rsid w:val="00E95945"/>
    <w:rsid w:val="00EA2F69"/>
    <w:rsid w:val="00EB31C6"/>
    <w:rsid w:val="00EB5321"/>
    <w:rsid w:val="00EB7CF4"/>
    <w:rsid w:val="00EC7563"/>
    <w:rsid w:val="00ED0CF5"/>
    <w:rsid w:val="00ED1A9B"/>
    <w:rsid w:val="00EF2A34"/>
    <w:rsid w:val="00F00585"/>
    <w:rsid w:val="00F0209B"/>
    <w:rsid w:val="00F02C28"/>
    <w:rsid w:val="00F04E7F"/>
    <w:rsid w:val="00F069CC"/>
    <w:rsid w:val="00F12648"/>
    <w:rsid w:val="00F128D1"/>
    <w:rsid w:val="00F21718"/>
    <w:rsid w:val="00F22C8A"/>
    <w:rsid w:val="00F40B00"/>
    <w:rsid w:val="00F42957"/>
    <w:rsid w:val="00F65DFB"/>
    <w:rsid w:val="00F665FA"/>
    <w:rsid w:val="00F9198B"/>
    <w:rsid w:val="00F93EAD"/>
    <w:rsid w:val="00F9653F"/>
    <w:rsid w:val="00FA5DA8"/>
    <w:rsid w:val="00FA7B7C"/>
    <w:rsid w:val="00FB20EA"/>
    <w:rsid w:val="00FB6C27"/>
    <w:rsid w:val="00FD1386"/>
    <w:rsid w:val="00FD4767"/>
    <w:rsid w:val="00FE3612"/>
    <w:rsid w:val="00FF4C25"/>
    <w:rsid w:val="6D73E4F0"/>
    <w:rsid w:val="7989B94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paragraph" w:styleId="Tabletext" w:customStyle="1">
    <w:name w:val="Table text"/>
    <w:link w:val="TabletextChar"/>
    <w:qFormat/>
    <w:rsid w:val="00004127"/>
    <w:pPr>
      <w:spacing w:before="80" w:after="60" w:line="240" w:lineRule="atLeast"/>
    </w:pPr>
    <w:rPr>
      <w:rFonts w:ascii="Arial" w:hAnsi="Arial" w:eastAsia="Times New Roman" w:cs="Arial"/>
      <w:sz w:val="20"/>
      <w:szCs w:val="24"/>
    </w:rPr>
  </w:style>
  <w:style w:type="paragraph" w:styleId="Tabletextbullets" w:customStyle="1">
    <w:name w:val="Table text bullets"/>
    <w:qFormat/>
    <w:rsid w:val="00004127"/>
    <w:pPr>
      <w:numPr>
        <w:numId w:val="3"/>
      </w:numPr>
      <w:spacing w:before="80" w:after="60" w:line="240" w:lineRule="atLeast"/>
    </w:pPr>
    <w:rPr>
      <w:rFonts w:ascii="Arial" w:hAnsi="Arial" w:eastAsia="Times New Roman" w:cs="Arial"/>
      <w:sz w:val="20"/>
      <w:szCs w:val="24"/>
    </w:rPr>
  </w:style>
  <w:style w:type="character" w:styleId="TabletextChar" w:customStyle="1">
    <w:name w:val="Table text Char"/>
    <w:link w:val="Tabletext"/>
    <w:rsid w:val="00004127"/>
    <w:rPr>
      <w:rFonts w:ascii="Arial" w:hAnsi="Arial" w:eastAsia="Times New Roman" w:cs="Arial"/>
      <w:sz w:val="20"/>
      <w:szCs w:val="24"/>
    </w:rPr>
  </w:style>
  <w:style w:type="paragraph" w:styleId="Bhead" w:customStyle="1">
    <w:name w:val="B head"/>
    <w:next w:val="Normal"/>
    <w:qFormat/>
    <w:rsid w:val="008046CD"/>
    <w:pPr>
      <w:keepNext/>
      <w:spacing w:before="240" w:after="120" w:line="240" w:lineRule="auto"/>
      <w:ind w:right="851"/>
    </w:pPr>
    <w:rPr>
      <w:rFonts w:ascii="Arial" w:hAnsi="Arial" w:eastAsia="Times New Roman" w:cs="Arial"/>
      <w:b/>
      <w:sz w:val="26"/>
      <w:szCs w:val="24"/>
    </w:rPr>
  </w:style>
  <w:style w:type="paragraph" w:styleId="Feature2textbullets" w:customStyle="1">
    <w:name w:val="Feature 2 text bullets"/>
    <w:qFormat/>
    <w:rsid w:val="008046CD"/>
    <w:pPr>
      <w:numPr>
        <w:numId w:val="5"/>
      </w:numPr>
      <w:pBdr>
        <w:top w:val="single" w:color="D9D9D9" w:sz="4" w:space="2"/>
        <w:left w:val="single" w:color="D9D9D9" w:sz="4" w:space="4"/>
        <w:bottom w:val="single" w:color="D9D9D9" w:sz="4" w:space="2"/>
        <w:right w:val="single" w:color="D9D9D9" w:sz="4" w:space="4"/>
      </w:pBdr>
      <w:shd w:val="clear" w:color="auto" w:fill="D9D9D9"/>
      <w:spacing w:before="80" w:after="60" w:line="240" w:lineRule="atLeast"/>
      <w:ind w:right="108"/>
    </w:pPr>
    <w:rPr>
      <w:rFonts w:ascii="Arial" w:hAnsi="Arial" w:eastAsia="Times New Roman"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69786">
      <w:bodyDiv w:val="1"/>
      <w:marLeft w:val="0"/>
      <w:marRight w:val="0"/>
      <w:marTop w:val="0"/>
      <w:marBottom w:val="0"/>
      <w:divBdr>
        <w:top w:val="none" w:sz="0" w:space="0" w:color="auto"/>
        <w:left w:val="none" w:sz="0" w:space="0" w:color="auto"/>
        <w:bottom w:val="none" w:sz="0" w:space="0" w:color="auto"/>
        <w:right w:val="none" w:sz="0" w:space="0" w:color="auto"/>
      </w:divBdr>
      <w:divsChild>
        <w:div w:id="1573664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oleObject" Target="embeddings/oleObject10.bin" Id="rId26" /><Relationship Type="http://schemas.openxmlformats.org/officeDocument/2006/relationships/image" Target="media/image8.wmf" Id="rId21" /><Relationship Type="http://schemas.openxmlformats.org/officeDocument/2006/relationships/image" Target="media/image18.wmf" Id="rId42" /><Relationship Type="http://schemas.openxmlformats.org/officeDocument/2006/relationships/oleObject" Target="embeddings/oleObject21.bin" Id="rId47" /><Relationship Type="http://schemas.openxmlformats.org/officeDocument/2006/relationships/oleObject" Target="embeddings/oleObject29.bin" Id="rId63" /><Relationship Type="http://schemas.openxmlformats.org/officeDocument/2006/relationships/image" Target="media/image31.wmf" Id="rId68" /><Relationship Type="http://schemas.openxmlformats.org/officeDocument/2006/relationships/oleObject" Target="embeddings/oleObject40.bin" Id="rId84" /><Relationship Type="http://schemas.openxmlformats.org/officeDocument/2006/relationships/oleObject" Target="embeddings/oleObject43.bin" Id="rId89" /><Relationship Type="http://schemas.openxmlformats.org/officeDocument/2006/relationships/theme" Target="theme/theme1.xml" Id="rId112" /><Relationship Type="http://schemas.openxmlformats.org/officeDocument/2006/relationships/oleObject" Target="embeddings/oleObject5.bin" Id="rId16" /><Relationship Type="http://schemas.openxmlformats.org/officeDocument/2006/relationships/oleObject" Target="embeddings/oleObject52.bin" Id="rId107" /><Relationship Type="http://schemas.openxmlformats.org/officeDocument/2006/relationships/image" Target="media/image3.wmf" Id="rId11" /><Relationship Type="http://schemas.openxmlformats.org/officeDocument/2006/relationships/oleObject" Target="embeddings/oleObject13.bin" Id="rId32" /><Relationship Type="http://schemas.openxmlformats.org/officeDocument/2006/relationships/oleObject" Target="embeddings/oleObject16.bin" Id="rId37" /><Relationship Type="http://schemas.openxmlformats.org/officeDocument/2006/relationships/oleObject" Target="embeddings/oleObject24.bin" Id="rId53" /><Relationship Type="http://schemas.openxmlformats.org/officeDocument/2006/relationships/image" Target="media/image26.wmf" Id="rId58" /><Relationship Type="http://schemas.openxmlformats.org/officeDocument/2006/relationships/image" Target="media/image34.wmf" Id="rId74" /><Relationship Type="http://schemas.openxmlformats.org/officeDocument/2006/relationships/oleObject" Target="embeddings/oleObject37.bin" Id="rId79" /><Relationship Type="http://schemas.openxmlformats.org/officeDocument/2006/relationships/image" Target="media/image47.wmf" Id="rId102" /><Relationship Type="http://schemas.openxmlformats.org/officeDocument/2006/relationships/footnotes" Target="footnotes.xml" Id="rId5" /><Relationship Type="http://schemas.openxmlformats.org/officeDocument/2006/relationships/image" Target="media/image41.wmf" Id="rId90" /><Relationship Type="http://schemas.openxmlformats.org/officeDocument/2006/relationships/oleObject" Target="embeddings/oleObject46.bin" Id="rId95" /><Relationship Type="http://schemas.openxmlformats.org/officeDocument/2006/relationships/oleObject" Target="embeddings/oleObject8.bin" Id="rId22" /><Relationship Type="http://schemas.openxmlformats.org/officeDocument/2006/relationships/image" Target="media/image11.wmf" Id="rId27" /><Relationship Type="http://schemas.openxmlformats.org/officeDocument/2006/relationships/oleObject" Target="embeddings/oleObject19.bin" Id="rId43" /><Relationship Type="http://schemas.openxmlformats.org/officeDocument/2006/relationships/image" Target="media/image21.wmf" Id="rId48" /><Relationship Type="http://schemas.openxmlformats.org/officeDocument/2006/relationships/image" Target="media/image29.wmf" Id="rId64" /><Relationship Type="http://schemas.openxmlformats.org/officeDocument/2006/relationships/oleObject" Target="embeddings/oleObject32.bin" Id="rId69" /><Relationship Type="http://schemas.openxmlformats.org/officeDocument/2006/relationships/customXml" Target="../customXml/item1.xml" Id="rId113" /><Relationship Type="http://schemas.openxmlformats.org/officeDocument/2006/relationships/image" Target="media/image37.wmf" Id="rId80" /><Relationship Type="http://schemas.openxmlformats.org/officeDocument/2006/relationships/oleObject" Target="embeddings/oleObject41.bin" Id="rId85" /><Relationship Type="http://schemas.openxmlformats.org/officeDocument/2006/relationships/oleObject" Target="embeddings/oleObject3.bin" Id="rId12" /><Relationship Type="http://schemas.openxmlformats.org/officeDocument/2006/relationships/image" Target="media/image6.wmf" Id="rId17" /><Relationship Type="http://schemas.openxmlformats.org/officeDocument/2006/relationships/image" Target="media/image14.wmf" Id="rId33" /><Relationship Type="http://schemas.openxmlformats.org/officeDocument/2006/relationships/image" Target="media/image16.wmf" Id="rId38" /><Relationship Type="http://schemas.openxmlformats.org/officeDocument/2006/relationships/oleObject" Target="embeddings/oleObject27.bin" Id="rId59" /><Relationship Type="http://schemas.openxmlformats.org/officeDocument/2006/relationships/oleObject" Target="embeddings/oleObject50.bin" Id="rId103" /><Relationship Type="http://schemas.openxmlformats.org/officeDocument/2006/relationships/image" Target="media/image50.wmf" Id="rId108" /><Relationship Type="http://schemas.openxmlformats.org/officeDocument/2006/relationships/image" Target="media/image24.wmf" Id="rId54" /><Relationship Type="http://schemas.openxmlformats.org/officeDocument/2006/relationships/image" Target="media/image32.wmf" Id="rId70" /><Relationship Type="http://schemas.openxmlformats.org/officeDocument/2006/relationships/oleObject" Target="embeddings/oleObject35.bin" Id="rId75" /><Relationship Type="http://schemas.openxmlformats.org/officeDocument/2006/relationships/oleObject" Target="embeddings/oleObject44.bin" Id="rId91" /><Relationship Type="http://schemas.openxmlformats.org/officeDocument/2006/relationships/image" Target="media/image44.wmf" Id="rId9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wmf" Id="rId15" /><Relationship Type="http://schemas.openxmlformats.org/officeDocument/2006/relationships/image" Target="media/image9.wmf" Id="rId23" /><Relationship Type="http://schemas.openxmlformats.org/officeDocument/2006/relationships/oleObject" Target="embeddings/oleObject11.bin" Id="rId28" /><Relationship Type="http://schemas.openxmlformats.org/officeDocument/2006/relationships/image" Target="media/image15.wmf" Id="rId36" /><Relationship Type="http://schemas.openxmlformats.org/officeDocument/2006/relationships/oleObject" Target="embeddings/oleObject22.bin" Id="rId49" /><Relationship Type="http://schemas.openxmlformats.org/officeDocument/2006/relationships/oleObject" Target="embeddings/oleObject26.bin" Id="rId57" /><Relationship Type="http://schemas.openxmlformats.org/officeDocument/2006/relationships/image" Target="media/image49.wmf" Id="rId106" /><Relationship Type="http://schemas.openxmlformats.org/officeDocument/2006/relationships/customXml" Target="../customXml/item2.xml" Id="rId114" /><Relationship Type="http://schemas.openxmlformats.org/officeDocument/2006/relationships/oleObject" Target="embeddings/oleObject2.bin" Id="rId10" /><Relationship Type="http://schemas.openxmlformats.org/officeDocument/2006/relationships/image" Target="media/image13.wmf" Id="rId31" /><Relationship Type="http://schemas.openxmlformats.org/officeDocument/2006/relationships/image" Target="media/image19.wmf" Id="rId44" /><Relationship Type="http://schemas.openxmlformats.org/officeDocument/2006/relationships/image" Target="media/image23.wmf" Id="rId52" /><Relationship Type="http://schemas.openxmlformats.org/officeDocument/2006/relationships/image" Target="media/image27.wmf" Id="rId60" /><Relationship Type="http://schemas.openxmlformats.org/officeDocument/2006/relationships/oleObject" Target="embeddings/oleObject30.bin" Id="rId65" /><Relationship Type="http://schemas.openxmlformats.org/officeDocument/2006/relationships/oleObject" Target="embeddings/oleObject34.bin" Id="rId73" /><Relationship Type="http://schemas.openxmlformats.org/officeDocument/2006/relationships/image" Target="media/image36.wmf" Id="rId78" /><Relationship Type="http://schemas.openxmlformats.org/officeDocument/2006/relationships/oleObject" Target="embeddings/oleObject38.bin" Id="rId81" /><Relationship Type="http://schemas.openxmlformats.org/officeDocument/2006/relationships/image" Target="media/image39.wmf" Id="rId86" /><Relationship Type="http://schemas.openxmlformats.org/officeDocument/2006/relationships/image" Target="media/image43.wmf" Id="rId94" /><Relationship Type="http://schemas.openxmlformats.org/officeDocument/2006/relationships/oleObject" Target="embeddings/oleObject48.bin" Id="rId99" /><Relationship Type="http://schemas.openxmlformats.org/officeDocument/2006/relationships/oleObject" Target="embeddings/oleObject49.bin" Id="rId101" /><Relationship Type="http://schemas.openxmlformats.org/officeDocument/2006/relationships/webSettings" Target="webSettings.xml" Id="rId4" /><Relationship Type="http://schemas.openxmlformats.org/officeDocument/2006/relationships/image" Target="media/image2.wmf" Id="rId9" /><Relationship Type="http://schemas.openxmlformats.org/officeDocument/2006/relationships/image" Target="media/image4.wmf" Id="rId13" /><Relationship Type="http://schemas.openxmlformats.org/officeDocument/2006/relationships/oleObject" Target="embeddings/oleObject6.bin" Id="rId18" /><Relationship Type="http://schemas.openxmlformats.org/officeDocument/2006/relationships/oleObject" Target="embeddings/oleObject17.bin" Id="rId39" /><Relationship Type="http://schemas.openxmlformats.org/officeDocument/2006/relationships/oleObject" Target="embeddings/oleObject53.bin" Id="rId109" /><Relationship Type="http://schemas.openxmlformats.org/officeDocument/2006/relationships/oleObject" Target="embeddings/oleObject14.bin" Id="rId34" /><Relationship Type="http://schemas.openxmlformats.org/officeDocument/2006/relationships/image" Target="media/image22.wmf" Id="rId50" /><Relationship Type="http://schemas.openxmlformats.org/officeDocument/2006/relationships/oleObject" Target="embeddings/oleObject25.bin" Id="rId55" /><Relationship Type="http://schemas.openxmlformats.org/officeDocument/2006/relationships/image" Target="media/image35.wmf" Id="rId76" /><Relationship Type="http://schemas.openxmlformats.org/officeDocument/2006/relationships/oleObject" Target="embeddings/oleObject47.bin" Id="rId97" /><Relationship Type="http://schemas.openxmlformats.org/officeDocument/2006/relationships/image" Target="media/image48.wmf" Id="rId104" /><Relationship Type="http://schemas.openxmlformats.org/officeDocument/2006/relationships/image" Target="media/image1.wmf" Id="rId7" /><Relationship Type="http://schemas.openxmlformats.org/officeDocument/2006/relationships/oleObject" Target="embeddings/oleObject33.bin" Id="rId71" /><Relationship Type="http://schemas.openxmlformats.org/officeDocument/2006/relationships/image" Target="media/image42.wmf" Id="rId92" /><Relationship Type="http://schemas.openxmlformats.org/officeDocument/2006/relationships/styles" Target="styles.xml" Id="rId2" /><Relationship Type="http://schemas.openxmlformats.org/officeDocument/2006/relationships/image" Target="media/image12.wmf" Id="rId29" /><Relationship Type="http://schemas.openxmlformats.org/officeDocument/2006/relationships/oleObject" Target="embeddings/oleObject9.bin" Id="rId24" /><Relationship Type="http://schemas.openxmlformats.org/officeDocument/2006/relationships/image" Target="media/image17.wmf" Id="rId40" /><Relationship Type="http://schemas.openxmlformats.org/officeDocument/2006/relationships/oleObject" Target="embeddings/oleObject20.bin" Id="rId45" /><Relationship Type="http://schemas.openxmlformats.org/officeDocument/2006/relationships/image" Target="media/image30.wmf" Id="rId66" /><Relationship Type="http://schemas.openxmlformats.org/officeDocument/2006/relationships/oleObject" Target="embeddings/oleObject42.bin" Id="rId87" /><Relationship Type="http://schemas.openxmlformats.org/officeDocument/2006/relationships/header" Target="header1.xml" Id="rId110" /><Relationship Type="http://schemas.openxmlformats.org/officeDocument/2006/relationships/customXml" Target="../customXml/item3.xml" Id="rId115" /><Relationship Type="http://schemas.openxmlformats.org/officeDocument/2006/relationships/oleObject" Target="embeddings/oleObject28.bin" Id="rId61" /><Relationship Type="http://schemas.openxmlformats.org/officeDocument/2006/relationships/image" Target="media/image38.wmf" Id="rId82" /><Relationship Type="http://schemas.openxmlformats.org/officeDocument/2006/relationships/image" Target="media/image7.wmf" Id="rId19" /><Relationship Type="http://schemas.openxmlformats.org/officeDocument/2006/relationships/oleObject" Target="embeddings/oleObject4.bin" Id="rId14" /><Relationship Type="http://schemas.openxmlformats.org/officeDocument/2006/relationships/oleObject" Target="embeddings/oleObject12.bin" Id="rId30" /><Relationship Type="http://schemas.openxmlformats.org/officeDocument/2006/relationships/oleObject" Target="embeddings/oleObject15.bin" Id="rId35" /><Relationship Type="http://schemas.openxmlformats.org/officeDocument/2006/relationships/image" Target="media/image25.wmf" Id="rId56" /><Relationship Type="http://schemas.openxmlformats.org/officeDocument/2006/relationships/oleObject" Target="embeddings/oleObject36.bin" Id="rId77" /><Relationship Type="http://schemas.openxmlformats.org/officeDocument/2006/relationships/image" Target="media/image46.wmf" Id="rId100" /><Relationship Type="http://schemas.openxmlformats.org/officeDocument/2006/relationships/oleObject" Target="embeddings/oleObject51.bin" Id="rId105" /><Relationship Type="http://schemas.openxmlformats.org/officeDocument/2006/relationships/oleObject" Target="embeddings/oleObject1.bin" Id="rId8" /><Relationship Type="http://schemas.openxmlformats.org/officeDocument/2006/relationships/oleObject" Target="embeddings/oleObject23.bin" Id="rId51" /><Relationship Type="http://schemas.openxmlformats.org/officeDocument/2006/relationships/image" Target="media/image33.wmf" Id="rId72" /><Relationship Type="http://schemas.openxmlformats.org/officeDocument/2006/relationships/oleObject" Target="embeddings/oleObject45.bin" Id="rId93" /><Relationship Type="http://schemas.openxmlformats.org/officeDocument/2006/relationships/image" Target="media/image45.wmf" Id="rId98" /><Relationship Type="http://schemas.openxmlformats.org/officeDocument/2006/relationships/settings" Target="settings.xml" Id="rId3" /><Relationship Type="http://schemas.openxmlformats.org/officeDocument/2006/relationships/image" Target="media/image10.wmf" Id="rId25" /><Relationship Type="http://schemas.openxmlformats.org/officeDocument/2006/relationships/image" Target="media/image20.wmf" Id="rId46" /><Relationship Type="http://schemas.openxmlformats.org/officeDocument/2006/relationships/oleObject" Target="embeddings/oleObject31.bin" Id="rId67" /><Relationship Type="http://schemas.openxmlformats.org/officeDocument/2006/relationships/oleObject" Target="embeddings/oleObject7.bin" Id="rId20" /><Relationship Type="http://schemas.openxmlformats.org/officeDocument/2006/relationships/oleObject" Target="embeddings/oleObject18.bin" Id="rId41" /><Relationship Type="http://schemas.openxmlformats.org/officeDocument/2006/relationships/image" Target="media/image28.wmf" Id="rId62" /><Relationship Type="http://schemas.openxmlformats.org/officeDocument/2006/relationships/oleObject" Target="embeddings/oleObject39.bin" Id="rId83" /><Relationship Type="http://schemas.openxmlformats.org/officeDocument/2006/relationships/image" Target="media/image40.wmf" Id="rId88" /><Relationship Type="http://schemas.openxmlformats.org/officeDocument/2006/relationships/fontTable" Target="fontTable.xml" Id="rId1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4B4E1B-4FC7-45D8-9022-420C89B51E75}"/>
</file>

<file path=customXml/itemProps2.xml><?xml version="1.0" encoding="utf-8"?>
<ds:datastoreItem xmlns:ds="http://schemas.openxmlformats.org/officeDocument/2006/customXml" ds:itemID="{900F46FF-4EF6-4E95-8494-26C81EA4663B}"/>
</file>

<file path=customXml/itemProps3.xml><?xml version="1.0" encoding="utf-8"?>
<ds:datastoreItem xmlns:ds="http://schemas.openxmlformats.org/officeDocument/2006/customXml" ds:itemID="{659F8C56-D6F6-4A2A-8859-E8DEC7F435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V. Gukhool</cp:lastModifiedBy>
  <cp:revision>233</cp:revision>
  <dcterms:created xsi:type="dcterms:W3CDTF">2024-01-09T18:40:00Z</dcterms:created>
  <dcterms:modified xsi:type="dcterms:W3CDTF">2024-06-26T15:39:21Z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