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45CF5" w14:textId="5EE0C35A" w:rsidR="003E026E" w:rsidRDefault="003E026E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B734C0" wp14:editId="525419D4">
                <wp:simplePos x="0" y="0"/>
                <wp:positionH relativeFrom="margin">
                  <wp:align>center</wp:align>
                </wp:positionH>
                <wp:positionV relativeFrom="paragraph">
                  <wp:posOffset>38185</wp:posOffset>
                </wp:positionV>
                <wp:extent cx="6721475" cy="9296400"/>
                <wp:effectExtent l="38100" t="38100" r="41275" b="38100"/>
                <wp:wrapTight wrapText="bothSides">
                  <wp:wrapPolygon edited="0">
                    <wp:start x="-122" y="-89"/>
                    <wp:lineTo x="-122" y="21644"/>
                    <wp:lineTo x="21671" y="21644"/>
                    <wp:lineTo x="21671" y="-89"/>
                    <wp:lineTo x="-122" y="-89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EAF55" w14:textId="77777777" w:rsidR="003E026E" w:rsidRPr="00975B6A" w:rsidRDefault="003E026E" w:rsidP="003E026E">
                            <w:pPr>
                              <w:spacing w:after="82"/>
                              <w:ind w:left="91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8567E7">
                              <w:rPr>
                                <w:b/>
                                <w:noProof/>
                                <w:color w:val="4472C4" w:themeColor="accent1"/>
                                <w:lang w:eastAsia="en-GB" w:bidi="ar-SA"/>
                              </w:rPr>
                              <w:drawing>
                                <wp:inline distT="0" distB="0" distL="0" distR="0" wp14:anchorId="5BCF45BC" wp14:editId="39B3199C">
                                  <wp:extent cx="666750" cy="842803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976" cy="867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4472C4" w:themeColor="accent1"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b/>
                                <w:color w:val="4472C4" w:themeColor="accent1"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b/>
                                <w:color w:val="4472C4" w:themeColor="accent1"/>
                                <w:sz w:val="96"/>
                                <w:szCs w:val="96"/>
                              </w:rPr>
                              <w:tab/>
                            </w:r>
                            <w:r w:rsidRPr="00975B6A">
                              <w:rPr>
                                <w:b/>
                                <w:color w:val="4472C4" w:themeColor="accent1"/>
                                <w:sz w:val="144"/>
                                <w:szCs w:val="144"/>
                              </w:rPr>
                              <w:t>BETHS</w:t>
                            </w:r>
                          </w:p>
                          <w:p w14:paraId="6FA90680" w14:textId="77777777" w:rsidR="003E026E" w:rsidRPr="00975B6A" w:rsidRDefault="003E026E" w:rsidP="003E026E">
                            <w:pPr>
                              <w:spacing w:after="237"/>
                              <w:ind w:right="2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</w:rPr>
                              <w:t>DEPARTMENT OF MODERN FOREIGN LANGUAGES</w:t>
                            </w:r>
                          </w:p>
                          <w:p w14:paraId="426B464D" w14:textId="7DC71952" w:rsidR="003E026E" w:rsidRPr="00B247DE" w:rsidRDefault="000F2286" w:rsidP="003E026E">
                            <w:pPr>
                              <w:spacing w:after="237"/>
                              <w:ind w:right="2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SPANISH</w:t>
                            </w:r>
                          </w:p>
                          <w:p w14:paraId="2874BDBC" w14:textId="0D84E79A" w:rsidR="003E026E" w:rsidRPr="00975B6A" w:rsidRDefault="003E026E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311835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 xml:space="preserve">A2 </w:t>
                            </w:r>
                            <w:r w:rsidRPr="00975B6A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>ASSESSMENT</w:t>
                            </w:r>
                          </w:p>
                          <w:p w14:paraId="219F8CE5" w14:textId="77777777" w:rsidR="003E026E" w:rsidRDefault="003E026E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 xml:space="preserve">PREPARATION PACK </w:t>
                            </w:r>
                          </w:p>
                          <w:p w14:paraId="00ECFE7E" w14:textId="4D032A91" w:rsidR="003E026E" w:rsidRDefault="00AF7B60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>MOCK 2</w:t>
                            </w:r>
                          </w:p>
                          <w:p w14:paraId="238E117B" w14:textId="77777777" w:rsidR="003E026E" w:rsidRPr="003E026E" w:rsidRDefault="003E026E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1EEBDE53" w14:textId="77777777" w:rsidR="003E026E" w:rsidRPr="003E026E" w:rsidRDefault="003E026E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3E026E"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:u w:val="single"/>
                              </w:rPr>
                              <w:t>Contents</w:t>
                            </w:r>
                          </w:p>
                          <w:p w14:paraId="3BE8F325" w14:textId="77777777" w:rsidR="003E026E" w:rsidRPr="00975B6A" w:rsidRDefault="003E026E" w:rsidP="003E02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58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Themes </w:t>
                            </w:r>
                          </w:p>
                          <w:p w14:paraId="72C49846" w14:textId="77777777" w:rsidR="003E026E" w:rsidRPr="00975B6A" w:rsidRDefault="003E026E" w:rsidP="003E02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58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>Resources</w:t>
                            </w:r>
                          </w:p>
                          <w:p w14:paraId="7B129A5B" w14:textId="26908EA4" w:rsidR="003E026E" w:rsidRPr="00975B6A" w:rsidRDefault="003E026E" w:rsidP="00A549B5">
                            <w:pPr>
                              <w:pStyle w:val="ListParagraph"/>
                              <w:spacing w:after="158"/>
                              <w:ind w:left="726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13B888AD" w14:textId="77777777" w:rsidR="003E026E" w:rsidRPr="00F96391" w:rsidRDefault="003E026E" w:rsidP="003E026E">
                            <w:pPr>
                              <w:pStyle w:val="ListParagraph"/>
                              <w:spacing w:after="158"/>
                              <w:ind w:left="726"/>
                              <w:rPr>
                                <w:b/>
                                <w:color w:val="4472C4" w:themeColor="accent1"/>
                                <w:sz w:val="52"/>
                                <w:lang w:val="es-ES"/>
                              </w:rPr>
                            </w:pPr>
                          </w:p>
                          <w:p w14:paraId="296012D1" w14:textId="77777777" w:rsidR="003E026E" w:rsidRPr="00F96391" w:rsidRDefault="003E026E" w:rsidP="003E026E">
                            <w:pPr>
                              <w:spacing w:after="158"/>
                              <w:ind w:left="6"/>
                              <w:rPr>
                                <w:b/>
                                <w:color w:val="4472C4" w:themeColor="accen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73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529.25pt;height:732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" strokecolor="#4472c4 [3204]" strokeweight="6pt">
                <v:textbox>
                  <w:txbxContent>
                    <w:p w14:paraId="124EAF55" w14:textId="77777777" w:rsidR="003E026E" w:rsidRPr="00975B6A" w:rsidRDefault="003E026E" w:rsidP="003E026E">
                      <w:pPr>
                        <w:spacing w:after="82"/>
                        <w:ind w:left="91"/>
                        <w:rPr>
                          <w:b/>
                          <w:color w:val="4472C4" w:themeColor="accent1"/>
                          <w:sz w:val="72"/>
                          <w:szCs w:val="72"/>
                        </w:rPr>
                      </w:pPr>
                      <w:r w:rsidRPr="008567E7">
                        <w:rPr>
                          <w:b/>
                          <w:noProof/>
                          <w:color w:val="4472C4" w:themeColor="accent1"/>
                          <w:lang w:eastAsia="en-GB" w:bidi="ar-SA"/>
                        </w:rPr>
                        <w:drawing>
                          <wp:inline distT="0" distB="0" distL="0" distR="0" wp14:anchorId="5BCF45BC" wp14:editId="39B3199C">
                            <wp:extent cx="666750" cy="842803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5976" cy="867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4472C4" w:themeColor="accent1"/>
                          <w:sz w:val="96"/>
                          <w:szCs w:val="96"/>
                        </w:rPr>
                        <w:tab/>
                      </w:r>
                      <w:r>
                        <w:rPr>
                          <w:b/>
                          <w:color w:val="4472C4" w:themeColor="accent1"/>
                          <w:sz w:val="96"/>
                          <w:szCs w:val="96"/>
                        </w:rPr>
                        <w:tab/>
                      </w:r>
                      <w:r>
                        <w:rPr>
                          <w:b/>
                          <w:color w:val="4472C4" w:themeColor="accent1"/>
                          <w:sz w:val="96"/>
                          <w:szCs w:val="96"/>
                        </w:rPr>
                        <w:tab/>
                      </w:r>
                      <w:r w:rsidRPr="00975B6A">
                        <w:rPr>
                          <w:b/>
                          <w:color w:val="4472C4" w:themeColor="accent1"/>
                          <w:sz w:val="144"/>
                          <w:szCs w:val="144"/>
                        </w:rPr>
                        <w:t>BETHS</w:t>
                      </w:r>
                    </w:p>
                    <w:p w14:paraId="6FA90680" w14:textId="77777777" w:rsidR="003E026E" w:rsidRPr="00975B6A" w:rsidRDefault="003E026E" w:rsidP="003E026E">
                      <w:pPr>
                        <w:spacing w:after="237"/>
                        <w:ind w:right="2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72"/>
                          <w:szCs w:val="72"/>
                        </w:rPr>
                        <w:t>DEPARTMENT OF MODERN FOREIGN LANGUAGES</w:t>
                      </w:r>
                    </w:p>
                    <w:p w14:paraId="426B464D" w14:textId="7DC71952" w:rsidR="003E026E" w:rsidRPr="00B247DE" w:rsidRDefault="000F2286" w:rsidP="003E026E">
                      <w:pPr>
                        <w:spacing w:after="237"/>
                        <w:ind w:right="2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SPANISH</w:t>
                      </w:r>
                    </w:p>
                    <w:p w14:paraId="2874BDBC" w14:textId="0D84E79A" w:rsidR="003E026E" w:rsidRPr="00975B6A" w:rsidRDefault="003E026E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 xml:space="preserve"> </w:t>
                      </w:r>
                      <w:r w:rsidR="00311835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 xml:space="preserve">A2 </w:t>
                      </w:r>
                      <w:r w:rsidRPr="00975B6A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>ASSESSMENT</w:t>
                      </w:r>
                    </w:p>
                    <w:p w14:paraId="219F8CE5" w14:textId="77777777" w:rsidR="003E026E" w:rsidRDefault="003E026E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 xml:space="preserve">PREPARATION PACK </w:t>
                      </w:r>
                    </w:p>
                    <w:p w14:paraId="00ECFE7E" w14:textId="4D032A91" w:rsidR="003E026E" w:rsidRDefault="00AF7B60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>MOCK 2</w:t>
                      </w:r>
                    </w:p>
                    <w:p w14:paraId="238E117B" w14:textId="77777777" w:rsidR="003E026E" w:rsidRPr="003E026E" w:rsidRDefault="003E026E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1EEBDE53" w14:textId="77777777" w:rsidR="003E026E" w:rsidRPr="003E026E" w:rsidRDefault="003E026E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56"/>
                          <w:szCs w:val="56"/>
                          <w:u w:val="single"/>
                        </w:rPr>
                      </w:pPr>
                      <w:r w:rsidRPr="003E026E">
                        <w:rPr>
                          <w:b/>
                          <w:color w:val="4472C4" w:themeColor="accent1"/>
                          <w:sz w:val="56"/>
                          <w:szCs w:val="56"/>
                          <w:u w:val="single"/>
                        </w:rPr>
                        <w:t>Contents</w:t>
                      </w:r>
                    </w:p>
                    <w:p w14:paraId="3BE8F325" w14:textId="77777777" w:rsidR="003E026E" w:rsidRPr="00975B6A" w:rsidRDefault="003E026E" w:rsidP="003E02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58"/>
                        <w:rPr>
                          <w:b/>
                          <w:color w:val="4472C4" w:themeColor="accent1"/>
                          <w:sz w:val="48"/>
                          <w:szCs w:val="48"/>
                          <w:u w:val="single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 xml:space="preserve">Themes </w:t>
                      </w:r>
                    </w:p>
                    <w:p w14:paraId="72C49846" w14:textId="77777777" w:rsidR="003E026E" w:rsidRPr="00975B6A" w:rsidRDefault="003E026E" w:rsidP="003E02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58"/>
                        <w:rPr>
                          <w:b/>
                          <w:color w:val="4472C4" w:themeColor="accent1"/>
                          <w:sz w:val="48"/>
                          <w:szCs w:val="48"/>
                          <w:u w:val="single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>Resources</w:t>
                      </w:r>
                    </w:p>
                    <w:p w14:paraId="7B129A5B" w14:textId="26908EA4" w:rsidR="003E026E" w:rsidRPr="00975B6A" w:rsidRDefault="003E026E" w:rsidP="00A549B5">
                      <w:pPr>
                        <w:pStyle w:val="ListParagraph"/>
                        <w:spacing w:after="158"/>
                        <w:ind w:left="726"/>
                        <w:rPr>
                          <w:b/>
                          <w:color w:val="4472C4" w:themeColor="accent1"/>
                          <w:sz w:val="48"/>
                          <w:szCs w:val="48"/>
                          <w:u w:val="single"/>
                        </w:rPr>
                      </w:pPr>
                    </w:p>
                    <w:p w14:paraId="13B888AD" w14:textId="77777777" w:rsidR="003E026E" w:rsidRPr="00F96391" w:rsidRDefault="003E026E" w:rsidP="003E026E">
                      <w:pPr>
                        <w:pStyle w:val="ListParagraph"/>
                        <w:spacing w:after="158"/>
                        <w:ind w:left="726"/>
                        <w:rPr>
                          <w:b/>
                          <w:color w:val="4472C4" w:themeColor="accent1"/>
                          <w:sz w:val="52"/>
                          <w:lang w:val="es-ES"/>
                        </w:rPr>
                      </w:pPr>
                    </w:p>
                    <w:p w14:paraId="296012D1" w14:textId="77777777" w:rsidR="003E026E" w:rsidRPr="00F96391" w:rsidRDefault="003E026E" w:rsidP="003E026E">
                      <w:pPr>
                        <w:spacing w:after="158"/>
                        <w:ind w:left="6"/>
                        <w:rPr>
                          <w:b/>
                          <w:color w:val="4472C4" w:themeColor="accent1"/>
                          <w:lang w:val="es-E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0F67AF" w14:textId="6C4E1C02" w:rsidR="00F00A73" w:rsidRDefault="00F00A73">
      <w:r>
        <w:rPr>
          <w:noProof/>
          <w:lang w:eastAsia="en-GB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8388C3" wp14:editId="6B1994E6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780530" cy="9201150"/>
                <wp:effectExtent l="38100" t="38100" r="39370" b="38100"/>
                <wp:wrapThrough wrapText="bothSides">
                  <wp:wrapPolygon edited="0">
                    <wp:start x="-121" y="-89"/>
                    <wp:lineTo x="-121" y="21645"/>
                    <wp:lineTo x="21665" y="21645"/>
                    <wp:lineTo x="21665" y="-89"/>
                    <wp:lineTo x="-121" y="-89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920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46D35" w14:textId="2C4ED7C3" w:rsidR="003E026E" w:rsidRPr="007E0F4B" w:rsidRDefault="003E026E" w:rsidP="00157A7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7E0F4B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 xml:space="preserve">Themes </w:t>
                            </w:r>
                            <w:r w:rsidR="00157A7E" w:rsidRPr="007E0F4B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studied</w:t>
                            </w:r>
                            <w:r w:rsidRPr="007E0F4B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:</w:t>
                            </w:r>
                          </w:p>
                          <w:p w14:paraId="1D72D845" w14:textId="3172B779" w:rsidR="00157A7E" w:rsidRDefault="00157A7E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4FECD77E" w14:textId="62813288" w:rsidR="00311835" w:rsidRPr="002B2A12" w:rsidRDefault="003E026E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</w:pP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>Theme 1:</w:t>
                            </w:r>
                            <w:r w:rsidR="00311835"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 xml:space="preserve"> Social issues and trends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24ABD9E" w14:textId="77777777" w:rsidR="00311835" w:rsidRDefault="00311835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342E412D" w14:textId="59A8AB3C" w:rsidR="003E026E" w:rsidRPr="00F96391" w:rsidRDefault="00311835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Subtopic 1: Aspects of Society: current</w:t>
                            </w:r>
                            <w:r w:rsidRPr="003118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trends</w:t>
                            </w:r>
                          </w:p>
                          <w:p w14:paraId="6D873AA7" w14:textId="77777777" w:rsidR="003E026E" w:rsidRPr="00F96391" w:rsidRDefault="003E026E" w:rsidP="003E026E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96391">
                              <w:rPr>
                                <w:rFonts w:ascii="Calibri" w:eastAsia="Times New Roman" w:hAnsi="Calibri" w:cs="Calibri"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0243BE96" w14:textId="04A80F6C" w:rsidR="003E026E" w:rsidRPr="00157A7E" w:rsidRDefault="003E026E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1: </w:t>
                            </w:r>
                            <w:r w:rsidR="000F2286" w:rsidRPr="000F228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Modern and traditional values</w:t>
                            </w:r>
                          </w:p>
                          <w:p w14:paraId="6C119A14" w14:textId="22008731" w:rsidR="003E026E" w:rsidRPr="00157A7E" w:rsidRDefault="003E026E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2: </w:t>
                            </w:r>
                            <w:r w:rsidR="000F2286" w:rsidRPr="000F228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Cyberspace</w:t>
                            </w:r>
                          </w:p>
                          <w:p w14:paraId="7A50EF38" w14:textId="0A16BB86" w:rsidR="003E026E" w:rsidRPr="00157A7E" w:rsidRDefault="003E026E" w:rsidP="00B247DE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3: </w:t>
                            </w:r>
                            <w:r w:rsidR="000F2286" w:rsidRPr="000F228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Equal rights</w:t>
                            </w:r>
                          </w:p>
                          <w:p w14:paraId="3120F17A" w14:textId="3B901D79" w:rsidR="003E026E" w:rsidRPr="00157A7E" w:rsidRDefault="003E026E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57DCB29B" w14:textId="77777777" w:rsidR="003E026E" w:rsidRDefault="003E026E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BC8CFE1" w14:textId="14C00077" w:rsidR="00311835" w:rsidRPr="00F96391" w:rsidRDefault="00311835" w:rsidP="00311835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Subtopic 2</w:t>
                            </w:r>
                            <w:r w:rsidRPr="00FE27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Aspects of culture: current issues</w:t>
                            </w:r>
                          </w:p>
                          <w:p w14:paraId="71DBD25D" w14:textId="77777777" w:rsidR="00311835" w:rsidRPr="00F96391" w:rsidRDefault="00311835" w:rsidP="00311835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96391">
                              <w:rPr>
                                <w:rFonts w:ascii="Calibri" w:eastAsia="Times New Roman" w:hAnsi="Calibri" w:cs="Calibri"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19221BA5" w14:textId="62B2E6F1" w:rsidR="00311835" w:rsidRPr="00157A7E" w:rsidRDefault="00311835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1: </w:t>
                            </w:r>
                            <w:r w:rsidR="000F2286" w:rsidRPr="000F228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Immigration</w:t>
                            </w:r>
                          </w:p>
                          <w:p w14:paraId="4C8B451C" w14:textId="1C7EC8D8" w:rsidR="00311835" w:rsidRPr="00157A7E" w:rsidRDefault="00311835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2: </w:t>
                            </w:r>
                            <w:r w:rsidR="000F2286" w:rsidRPr="000F228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Racism</w:t>
                            </w:r>
                          </w:p>
                          <w:p w14:paraId="15E7178B" w14:textId="4F7BADA6" w:rsidR="00311835" w:rsidRDefault="00311835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3: </w:t>
                            </w:r>
                            <w:r w:rsidR="000F2286" w:rsidRPr="000F228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Integration</w:t>
                            </w:r>
                          </w:p>
                          <w:p w14:paraId="1FD99B26" w14:textId="77777777" w:rsidR="002B2A12" w:rsidRDefault="002B2A12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56BD3776" w14:textId="445B49DC" w:rsidR="002B2A12" w:rsidRDefault="002B2A12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7D2D61FF" w14:textId="77777777" w:rsidR="007E0F4B" w:rsidRDefault="007E0F4B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49573400" w14:textId="77777777" w:rsidR="007E0F4B" w:rsidRDefault="007E0F4B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014C8FF7" w14:textId="15A802A8" w:rsidR="002B2A12" w:rsidRPr="002B2A12" w:rsidRDefault="002B2A12" w:rsidP="002B2A1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</w:pP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 xml:space="preserve">Theme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>2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>: Political and artistic culture</w:t>
                            </w:r>
                          </w:p>
                          <w:p w14:paraId="548EB1EC" w14:textId="77777777" w:rsidR="002B2A12" w:rsidRPr="00157A7E" w:rsidRDefault="002B2A12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39B1FABA" w14:textId="13F9CA07" w:rsidR="002B2A12" w:rsidRPr="00F96391" w:rsidRDefault="002B2A12" w:rsidP="002B2A1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Subtopic 1: 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Artistic culture</w:t>
                            </w:r>
                          </w:p>
                          <w:p w14:paraId="7BEC790C" w14:textId="77777777" w:rsidR="002B2A12" w:rsidRPr="00F96391" w:rsidRDefault="002B2A12" w:rsidP="002B2A12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96391">
                              <w:rPr>
                                <w:rFonts w:ascii="Calibri" w:eastAsia="Times New Roman" w:hAnsi="Calibri" w:cs="Calibri"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39ECCC80" w14:textId="38A538CB" w:rsidR="002B2A12" w:rsidRPr="00157A7E" w:rsidRDefault="002B2A12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1: </w:t>
                            </w:r>
                            <w:r w:rsidR="00E81E5C" w:rsidRPr="00E81E5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Modern day idols</w:t>
                            </w:r>
                          </w:p>
                          <w:p w14:paraId="4C6E302D" w14:textId="6751C115" w:rsidR="002B2A12" w:rsidRPr="00157A7E" w:rsidRDefault="002B2A12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2: </w:t>
                            </w:r>
                            <w:r w:rsidR="00E81E5C" w:rsidRPr="00E81E5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Spanish regional identity</w:t>
                            </w:r>
                          </w:p>
                          <w:p w14:paraId="3A3B1AD8" w14:textId="2FA54567" w:rsidR="002B2A12" w:rsidRDefault="002B2A12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3: </w:t>
                            </w:r>
                            <w:r w:rsidR="00E81E5C" w:rsidRPr="00E81E5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Cultural heritage</w:t>
                            </w:r>
                          </w:p>
                          <w:p w14:paraId="0AB5C6C2" w14:textId="7A96B00E" w:rsidR="00B247DE" w:rsidRDefault="00B247DE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01ECF00B" w14:textId="79C17949" w:rsidR="00B247DE" w:rsidRDefault="00B247DE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3E46E81B" w14:textId="3F425E95" w:rsidR="00B247DE" w:rsidRPr="00F96391" w:rsidRDefault="00B247DE" w:rsidP="00B247D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Subtopic 2:</w:t>
                            </w:r>
                            <w:r w:rsidRPr="00B247DE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B247D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Aspects of political life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14320AF" w14:textId="77777777" w:rsidR="00B247DE" w:rsidRPr="00F96391" w:rsidRDefault="00B247DE" w:rsidP="00B247DE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96391">
                              <w:rPr>
                                <w:rFonts w:ascii="Calibri" w:eastAsia="Times New Roman" w:hAnsi="Calibri" w:cs="Calibri"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4749C15A" w14:textId="5CA1A017" w:rsidR="00B247DE" w:rsidRPr="00157A7E" w:rsidRDefault="00B247DE" w:rsidP="00B247DE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1: </w:t>
                            </w:r>
                            <w:r w:rsidR="00E81E5C" w:rsidRPr="00E81E5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Today’s youth, tomorrow’s citizens</w:t>
                            </w:r>
                          </w:p>
                          <w:p w14:paraId="7FBD3DB1" w14:textId="77777777" w:rsidR="00E81E5C" w:rsidRPr="00AF7B60" w:rsidRDefault="00B247DE" w:rsidP="00B247DE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bookmarkStart w:id="0" w:name="_GoBack"/>
                            <w:r w:rsidRPr="00AF7B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2: </w:t>
                            </w:r>
                            <w:r w:rsidR="00E81E5C" w:rsidRPr="00AF7B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Monarchies and dictatorships</w:t>
                            </w:r>
                          </w:p>
                          <w:p w14:paraId="45669CC4" w14:textId="1B103C38" w:rsidR="00B247DE" w:rsidRPr="00AF7B60" w:rsidRDefault="00B247DE" w:rsidP="00B247DE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AF7B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3: </w:t>
                            </w:r>
                            <w:r w:rsidR="00E81E5C" w:rsidRPr="00AF7B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Popular movements</w:t>
                            </w:r>
                          </w:p>
                          <w:bookmarkEnd w:id="0"/>
                          <w:p w14:paraId="0E56D492" w14:textId="77777777" w:rsidR="00B247DE" w:rsidRPr="00157A7E" w:rsidRDefault="00B247DE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6ECEE77D" w14:textId="71866955" w:rsidR="003E026E" w:rsidRPr="00157A7E" w:rsidRDefault="00157A7E" w:rsidP="00157A7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88C3" id="_x0000_s1027" type="#_x0000_t202" style="position:absolute;margin-left:0;margin-top:3pt;width:533.9pt;height:724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" strokecolor="#4472c4 [3204]" strokeweight="6pt">
                <v:textbox>
                  <w:txbxContent>
                    <w:p w14:paraId="17946D35" w14:textId="2C4ED7C3" w:rsidR="003E026E" w:rsidRPr="007E0F4B" w:rsidRDefault="003E026E" w:rsidP="00157A7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  <w:r w:rsidRPr="007E0F4B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 xml:space="preserve">Themes </w:t>
                      </w:r>
                      <w:r w:rsidR="00157A7E" w:rsidRPr="007E0F4B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studied</w:t>
                      </w:r>
                      <w:r w:rsidRPr="007E0F4B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:</w:t>
                      </w:r>
                    </w:p>
                    <w:p w14:paraId="1D72D845" w14:textId="3172B779" w:rsidR="00157A7E" w:rsidRDefault="00157A7E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4FECD77E" w14:textId="62813288" w:rsidR="00311835" w:rsidRPr="002B2A12" w:rsidRDefault="003E026E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</w:pP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>Theme 1:</w:t>
                      </w:r>
                      <w:r w:rsidR="00311835"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 xml:space="preserve"> Social issues and trends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 xml:space="preserve"> </w:t>
                      </w:r>
                    </w:p>
                    <w:p w14:paraId="324ABD9E" w14:textId="77777777" w:rsidR="00311835" w:rsidRDefault="00311835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342E412D" w14:textId="59A8AB3C" w:rsidR="003E026E" w:rsidRPr="00F96391" w:rsidRDefault="00311835" w:rsidP="003E026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Subtopic 1: Aspects of Society: current</w:t>
                      </w:r>
                      <w:r w:rsidRPr="003118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trends</w:t>
                      </w:r>
                    </w:p>
                    <w:p w14:paraId="6D873AA7" w14:textId="77777777" w:rsidR="003E026E" w:rsidRPr="00F96391" w:rsidRDefault="003E026E" w:rsidP="003E026E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F96391">
                        <w:rPr>
                          <w:rFonts w:ascii="Calibri" w:eastAsia="Times New Roman" w:hAnsi="Calibri" w:cs="Calibri"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0243BE96" w14:textId="04A80F6C" w:rsidR="003E026E" w:rsidRPr="00157A7E" w:rsidRDefault="003E026E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1: </w:t>
                      </w:r>
                      <w:r w:rsidR="000F2286" w:rsidRPr="000F2286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Modern and traditional values</w:t>
                      </w:r>
                    </w:p>
                    <w:p w14:paraId="6C119A14" w14:textId="22008731" w:rsidR="003E026E" w:rsidRPr="00157A7E" w:rsidRDefault="003E026E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2: </w:t>
                      </w:r>
                      <w:r w:rsidR="000F2286" w:rsidRPr="000F2286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Cyberspace</w:t>
                      </w:r>
                    </w:p>
                    <w:p w14:paraId="7A50EF38" w14:textId="0A16BB86" w:rsidR="003E026E" w:rsidRPr="00157A7E" w:rsidRDefault="003E026E" w:rsidP="00B247DE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3: </w:t>
                      </w:r>
                      <w:r w:rsidR="000F2286" w:rsidRPr="000F2286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Equal rights</w:t>
                      </w:r>
                    </w:p>
                    <w:p w14:paraId="3120F17A" w14:textId="3B901D79" w:rsidR="003E026E" w:rsidRPr="00157A7E" w:rsidRDefault="003E026E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57DCB29B" w14:textId="77777777" w:rsidR="003E026E" w:rsidRDefault="003E026E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BC8CFE1" w14:textId="14C00077" w:rsidR="00311835" w:rsidRPr="00F96391" w:rsidRDefault="00311835" w:rsidP="00311835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Subtopic 2</w:t>
                      </w:r>
                      <w:r w:rsidRPr="00FE27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: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Aspects of culture: current issues</w:t>
                      </w:r>
                    </w:p>
                    <w:p w14:paraId="71DBD25D" w14:textId="77777777" w:rsidR="00311835" w:rsidRPr="00F96391" w:rsidRDefault="00311835" w:rsidP="00311835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F96391">
                        <w:rPr>
                          <w:rFonts w:ascii="Calibri" w:eastAsia="Times New Roman" w:hAnsi="Calibri" w:cs="Calibri"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19221BA5" w14:textId="62B2E6F1" w:rsidR="00311835" w:rsidRPr="00157A7E" w:rsidRDefault="00311835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1: </w:t>
                      </w:r>
                      <w:r w:rsidR="000F2286" w:rsidRPr="000F2286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Immigration</w:t>
                      </w:r>
                    </w:p>
                    <w:p w14:paraId="4C8B451C" w14:textId="1C7EC8D8" w:rsidR="00311835" w:rsidRPr="00157A7E" w:rsidRDefault="00311835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2: </w:t>
                      </w:r>
                      <w:r w:rsidR="000F2286" w:rsidRPr="000F2286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Racism</w:t>
                      </w:r>
                    </w:p>
                    <w:p w14:paraId="15E7178B" w14:textId="4F7BADA6" w:rsidR="00311835" w:rsidRDefault="00311835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3: </w:t>
                      </w:r>
                      <w:r w:rsidR="000F2286" w:rsidRPr="000F2286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Integration</w:t>
                      </w:r>
                    </w:p>
                    <w:p w14:paraId="1FD99B26" w14:textId="77777777" w:rsidR="002B2A12" w:rsidRDefault="002B2A12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56BD3776" w14:textId="445B49DC" w:rsidR="002B2A12" w:rsidRDefault="002B2A12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7D2D61FF" w14:textId="77777777" w:rsidR="007E0F4B" w:rsidRDefault="007E0F4B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49573400" w14:textId="77777777" w:rsidR="007E0F4B" w:rsidRDefault="007E0F4B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014C8FF7" w14:textId="15A802A8" w:rsidR="002B2A12" w:rsidRPr="002B2A12" w:rsidRDefault="002B2A12" w:rsidP="002B2A12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</w:pP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 xml:space="preserve">Theme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>2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>: Political and artistic culture</w:t>
                      </w:r>
                    </w:p>
                    <w:p w14:paraId="548EB1EC" w14:textId="77777777" w:rsidR="002B2A12" w:rsidRPr="00157A7E" w:rsidRDefault="002B2A12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39B1FABA" w14:textId="13F9CA07" w:rsidR="002B2A12" w:rsidRPr="00F96391" w:rsidRDefault="002B2A12" w:rsidP="002B2A12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Subtopic 1: 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Artistic culture</w:t>
                      </w:r>
                    </w:p>
                    <w:p w14:paraId="7BEC790C" w14:textId="77777777" w:rsidR="002B2A12" w:rsidRPr="00F96391" w:rsidRDefault="002B2A12" w:rsidP="002B2A12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F96391">
                        <w:rPr>
                          <w:rFonts w:ascii="Calibri" w:eastAsia="Times New Roman" w:hAnsi="Calibri" w:cs="Calibri"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39ECCC80" w14:textId="38A538CB" w:rsidR="002B2A12" w:rsidRPr="00157A7E" w:rsidRDefault="002B2A12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1: </w:t>
                      </w:r>
                      <w:r w:rsidR="00E81E5C" w:rsidRPr="00E81E5C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Modern day idols</w:t>
                      </w:r>
                    </w:p>
                    <w:p w14:paraId="4C6E302D" w14:textId="6751C115" w:rsidR="002B2A12" w:rsidRPr="00157A7E" w:rsidRDefault="002B2A12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2: </w:t>
                      </w:r>
                      <w:r w:rsidR="00E81E5C" w:rsidRPr="00E81E5C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Spanish regional identity</w:t>
                      </w:r>
                    </w:p>
                    <w:p w14:paraId="3A3B1AD8" w14:textId="2FA54567" w:rsidR="002B2A12" w:rsidRDefault="002B2A12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3: </w:t>
                      </w:r>
                      <w:r w:rsidR="00E81E5C" w:rsidRPr="00E81E5C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Cultural heritage</w:t>
                      </w:r>
                    </w:p>
                    <w:p w14:paraId="0AB5C6C2" w14:textId="7A96B00E" w:rsidR="00B247DE" w:rsidRDefault="00B247DE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01ECF00B" w14:textId="79C17949" w:rsidR="00B247DE" w:rsidRDefault="00B247DE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3E46E81B" w14:textId="3F425E95" w:rsidR="00B247DE" w:rsidRPr="00F96391" w:rsidRDefault="00B247DE" w:rsidP="00B247D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Subtopic 2:</w:t>
                      </w:r>
                      <w:r w:rsidRPr="00B247DE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B247D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Aspects of political life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</w:t>
                      </w:r>
                    </w:p>
                    <w:p w14:paraId="414320AF" w14:textId="77777777" w:rsidR="00B247DE" w:rsidRPr="00F96391" w:rsidRDefault="00B247DE" w:rsidP="00B247DE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F96391">
                        <w:rPr>
                          <w:rFonts w:ascii="Calibri" w:eastAsia="Times New Roman" w:hAnsi="Calibri" w:cs="Calibri"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4749C15A" w14:textId="5CA1A017" w:rsidR="00B247DE" w:rsidRPr="00157A7E" w:rsidRDefault="00B247DE" w:rsidP="00B247DE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1: </w:t>
                      </w:r>
                      <w:r w:rsidR="00E81E5C" w:rsidRPr="00E81E5C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Today’s youth, tomorrow’s citizens</w:t>
                      </w:r>
                    </w:p>
                    <w:p w14:paraId="7FBD3DB1" w14:textId="77777777" w:rsidR="00E81E5C" w:rsidRPr="00AF7B60" w:rsidRDefault="00B247DE" w:rsidP="00B247DE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bookmarkStart w:id="1" w:name="_GoBack"/>
                      <w:r w:rsidRPr="00AF7B60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2: </w:t>
                      </w:r>
                      <w:r w:rsidR="00E81E5C" w:rsidRPr="00AF7B60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Monarchies and dictatorships</w:t>
                      </w:r>
                    </w:p>
                    <w:p w14:paraId="45669CC4" w14:textId="1B103C38" w:rsidR="00B247DE" w:rsidRPr="00AF7B60" w:rsidRDefault="00B247DE" w:rsidP="00B247DE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AF7B60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3: </w:t>
                      </w:r>
                      <w:r w:rsidR="00E81E5C" w:rsidRPr="00AF7B60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Popular movements</w:t>
                      </w:r>
                    </w:p>
                    <w:bookmarkEnd w:id="1"/>
                    <w:p w14:paraId="0E56D492" w14:textId="77777777" w:rsidR="00B247DE" w:rsidRPr="00157A7E" w:rsidRDefault="00B247DE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6ECEE77D" w14:textId="71866955" w:rsidR="003E026E" w:rsidRPr="00157A7E" w:rsidRDefault="00157A7E" w:rsidP="00157A7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c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98A15C4" w14:textId="0201B113" w:rsidR="00696FAF" w:rsidRDefault="00F00A73">
      <w:r>
        <w:rPr>
          <w:noProof/>
          <w:lang w:eastAsia="en-GB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F2E78B" wp14:editId="3AC7AD6E">
                <wp:simplePos x="0" y="0"/>
                <wp:positionH relativeFrom="margin">
                  <wp:posOffset>-565876</wp:posOffset>
                </wp:positionH>
                <wp:positionV relativeFrom="paragraph">
                  <wp:posOffset>38290</wp:posOffset>
                </wp:positionV>
                <wp:extent cx="6780530" cy="9201150"/>
                <wp:effectExtent l="38100" t="38100" r="39370" b="38100"/>
                <wp:wrapThrough wrapText="bothSides">
                  <wp:wrapPolygon edited="0">
                    <wp:start x="-121" y="-89"/>
                    <wp:lineTo x="-121" y="21645"/>
                    <wp:lineTo x="21665" y="21645"/>
                    <wp:lineTo x="21665" y="-89"/>
                    <wp:lineTo x="-121" y="-89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920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3D1B" w14:textId="6C1EEF08" w:rsidR="00F00A73" w:rsidRPr="000C6631" w:rsidRDefault="00F00A73" w:rsidP="00F00A73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0C6631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Resources</w:t>
                            </w:r>
                          </w:p>
                          <w:p w14:paraId="7C474CD4" w14:textId="565B4E09" w:rsidR="00F00A73" w:rsidRDefault="00F00A73" w:rsidP="00F00A73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04120827" w14:textId="51368875" w:rsidR="00F00A73" w:rsidRPr="00502EDB" w:rsidRDefault="00F00A73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Kerboodle coursebooks:</w:t>
                            </w:r>
                          </w:p>
                          <w:p w14:paraId="42B4264A" w14:textId="142DAF5D" w:rsidR="00F00A73" w:rsidRPr="00502EDB" w:rsidRDefault="00F00A73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621C1F66" w14:textId="77777777" w:rsidR="00502EDB" w:rsidRPr="00502EDB" w:rsidRDefault="00F00A73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Ensure that your log on for </w:t>
                            </w:r>
                            <w:r w:rsidR="005D7380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the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="005D7380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AS and A2 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book</w:t>
                            </w:r>
                            <w:r w:rsidR="005D7380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s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is working.  Let your teacher know immediately if you are unable to log on.  You should revise from each module of the book</w:t>
                            </w:r>
                            <w:r w:rsidR="000C6631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across all themes.</w:t>
                            </w:r>
                            <w:r w:rsidR="005D7380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1072F0F3" w14:textId="77777777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1FFFC4CA" w14:textId="77777777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There are revision sections at the back of each module with exercises to practise exam techniques.  </w:t>
                            </w:r>
                          </w:p>
                          <w:p w14:paraId="0A07C6A2" w14:textId="77777777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69AAEFDC" w14:textId="77777777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Click on ‘Contents’ in the A2 book, then ‘Theme 1 and 2 Revision’ and you will find sections with the AS book themes but at A2 level. These sections are very useful for revision.</w:t>
                            </w:r>
                          </w:p>
                          <w:p w14:paraId="4893986B" w14:textId="77777777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6A87791D" w14:textId="1CF90255" w:rsidR="00BF3432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There are big grammar sections in the back of each book -</w:t>
                            </w:r>
                            <w:r w:rsidR="00BF3432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revise all tenses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including all subjunctive and compound tenses</w:t>
                            </w:r>
                            <w:r w:rsidR="00BF3432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.</w:t>
                            </w:r>
                            <w:r w:rsidR="009820B8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Practise on </w:t>
                            </w:r>
                            <w:hyperlink r:id="rId6" w:history="1">
                              <w:r w:rsidR="009820B8" w:rsidRPr="00A93C7E">
                                <w:rPr>
                                  <w:rStyle w:val="Hyperlink"/>
                                  <w:rFonts w:ascii="Calibri" w:eastAsia="Times New Roman" w:hAnsi="Calibri" w:cs="Calibri"/>
                                  <w:sz w:val="32"/>
                                  <w:szCs w:val="32"/>
                                  <w:lang w:eastAsia="en-GB"/>
                                </w:rPr>
                                <w:t>www.conjuguemos.com</w:t>
                              </w:r>
                            </w:hyperlink>
                            <w:r w:rsidR="009820B8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all tenses</w:t>
                            </w:r>
                            <w:r w:rsidR="001D4B51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.</w:t>
                            </w:r>
                          </w:p>
                          <w:p w14:paraId="79974087" w14:textId="3A937840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4678F6CE" w14:textId="404C752A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Your teacher will make available any additional useful resources available on Teams ‘class materials’.</w:t>
                            </w:r>
                          </w:p>
                          <w:p w14:paraId="68DA6960" w14:textId="1E09689C" w:rsidR="000C6631" w:rsidRPr="00502EDB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69FEEF41" w14:textId="2A0ED040" w:rsidR="000C6631" w:rsidRPr="00502EDB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proofErr w:type="spellStart"/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Memrise</w:t>
                            </w:r>
                            <w:proofErr w:type="spellEnd"/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courses:</w:t>
                            </w:r>
                          </w:p>
                          <w:p w14:paraId="1557FD0C" w14:textId="6B936802" w:rsidR="000C6631" w:rsidRPr="00502EDB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6E1D11B3" w14:textId="2EFB5881" w:rsidR="000C6631" w:rsidRPr="00502EDB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You should revise across all themes from the </w:t>
                            </w:r>
                            <w:proofErr w:type="spellStart"/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Activelearn</w:t>
                            </w:r>
                            <w:proofErr w:type="spellEnd"/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memrise</w:t>
                            </w:r>
                            <w:proofErr w:type="spellEnd"/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courses on your </w:t>
                            </w:r>
                            <w:proofErr w:type="spellStart"/>
                            <w:r w:rsidR="00502EDB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memrise</w:t>
                            </w:r>
                            <w:proofErr w:type="spellEnd"/>
                            <w:r w:rsidR="00502EDB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class group – </w:t>
                            </w:r>
                            <w:r w:rsidR="005D7380" w:rsidRPr="00502EDB">
                              <w:rPr>
                                <w:rFonts w:ascii="Calibri" w:eastAsia="Times New Roman" w:hAnsi="Calibri" w:cs="Calibri"/>
                                <w:color w:val="833C0B" w:themeColor="accent2" w:themeShade="80"/>
                                <w:sz w:val="32"/>
                                <w:szCs w:val="32"/>
                                <w:lang w:eastAsia="en-GB"/>
                              </w:rPr>
                              <w:t>you have access to Y12, Y13 and Steps to Success courses as well as vocab for the film and book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.</w:t>
                            </w:r>
                          </w:p>
                          <w:p w14:paraId="1F78A069" w14:textId="71AE9802" w:rsidR="00BF3432" w:rsidRPr="00502EDB" w:rsidRDefault="00BF3432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03A5A174" w14:textId="042F96AB" w:rsidR="00BF3432" w:rsidRPr="00502EDB" w:rsidRDefault="00BF3432" w:rsidP="00BF343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7A97C8C9" w14:textId="365E6833" w:rsidR="00BF3432" w:rsidRPr="00502EDB" w:rsidRDefault="00502EDB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Revision for the book and film:</w:t>
                            </w:r>
                          </w:p>
                          <w:p w14:paraId="5ED04E15" w14:textId="7850687F" w:rsidR="00502EDB" w:rsidRPr="00502EDB" w:rsidRDefault="00502EDB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3FC5CD6B" w14:textId="566C28B4" w:rsidR="00502EDB" w:rsidRPr="00502EDB" w:rsidRDefault="00502EDB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Your teacher will make available any resources on the book and film in ‘class materials’ in Teams. You can also make use of </w:t>
                            </w:r>
                            <w:r w:rsidR="008467B5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the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study guide you have bought</w:t>
                            </w:r>
                            <w:r w:rsidR="008467B5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which was used in class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.  </w:t>
                            </w:r>
                          </w:p>
                          <w:p w14:paraId="1706AC3B" w14:textId="77777777" w:rsidR="00F00A73" w:rsidRDefault="00F00A73" w:rsidP="00F00A73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2A70196" w14:textId="79C50967" w:rsidR="00F00A73" w:rsidRPr="00F00A73" w:rsidRDefault="00F00A73" w:rsidP="00F00A73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472C4" w:themeColor="accent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00A73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4F8E4A83" w14:textId="128B6508" w:rsidR="00F00A73" w:rsidRPr="00F00A73" w:rsidRDefault="00F00A73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472C4" w:themeColor="accent1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E78B" id="_x0000_s1028" type="#_x0000_t202" style="position:absolute;margin-left:-44.55pt;margin-top:3pt;width:533.9pt;height:7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" strokecolor="#4472c4 [3204]" strokeweight="6pt">
                <v:textbox>
                  <w:txbxContent>
                    <w:p w14:paraId="3B0F3D1B" w14:textId="6C1EEF08" w:rsidR="00F00A73" w:rsidRPr="000C6631" w:rsidRDefault="00F00A73" w:rsidP="00F00A73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  <w:r w:rsidRPr="000C6631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Resources</w:t>
                      </w:r>
                    </w:p>
                    <w:p w14:paraId="7C474CD4" w14:textId="565B4E09" w:rsidR="00F00A73" w:rsidRDefault="00F00A73" w:rsidP="00F00A73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04120827" w14:textId="51368875" w:rsidR="00F00A73" w:rsidRPr="00502EDB" w:rsidRDefault="00F00A73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Kerboodle coursebooks:</w:t>
                      </w:r>
                    </w:p>
                    <w:p w14:paraId="42B4264A" w14:textId="142DAF5D" w:rsidR="00F00A73" w:rsidRPr="00502EDB" w:rsidRDefault="00F00A73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621C1F66" w14:textId="77777777" w:rsidR="00502EDB" w:rsidRPr="00502EDB" w:rsidRDefault="00F00A73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Ensure that your log on for </w:t>
                      </w:r>
                      <w:r w:rsidR="005D7380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the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="005D7380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AS and A2 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book</w:t>
                      </w:r>
                      <w:r w:rsidR="005D7380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s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is working.  Let your teacher know immediately if you are unable to log on.  You should revise from each module of the book</w:t>
                      </w:r>
                      <w:r w:rsidR="000C6631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across all themes.</w:t>
                      </w:r>
                      <w:r w:rsidR="005D7380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 </w:t>
                      </w:r>
                    </w:p>
                    <w:p w14:paraId="1072F0F3" w14:textId="77777777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1FFFC4CA" w14:textId="77777777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There are revision sections at the back of each module with exercises to practise exam techniques.  </w:t>
                      </w:r>
                    </w:p>
                    <w:p w14:paraId="0A07C6A2" w14:textId="77777777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69AAEFDC" w14:textId="77777777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Click on ‘Contents’ in the A2 book, then ‘Theme 1 and 2 Revision’ and you will find sections with the AS book themes but at A2 level. These sections are very useful for revision.</w:t>
                      </w:r>
                    </w:p>
                    <w:p w14:paraId="4893986B" w14:textId="77777777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6A87791D" w14:textId="1CF90255" w:rsidR="00BF3432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There are big grammar sections in the back of each book -</w:t>
                      </w:r>
                      <w:r w:rsidR="00BF3432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revise all tenses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including all subjunctive and compound tenses</w:t>
                      </w:r>
                      <w:r w:rsidR="00BF3432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.</w:t>
                      </w:r>
                      <w:r w:rsidR="009820B8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Practise on </w:t>
                      </w:r>
                      <w:hyperlink r:id="rId7" w:history="1">
                        <w:r w:rsidR="009820B8" w:rsidRPr="00A93C7E">
                          <w:rPr>
                            <w:rStyle w:val="Hyperlink"/>
                            <w:rFonts w:ascii="Calibri" w:eastAsia="Times New Roman" w:hAnsi="Calibri" w:cs="Calibri"/>
                            <w:sz w:val="32"/>
                            <w:szCs w:val="32"/>
                            <w:lang w:eastAsia="en-GB"/>
                          </w:rPr>
                          <w:t>www.conjuguemos.com</w:t>
                        </w:r>
                      </w:hyperlink>
                      <w:r w:rsidR="009820B8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all tenses</w:t>
                      </w:r>
                      <w:r w:rsidR="001D4B51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.</w:t>
                      </w:r>
                    </w:p>
                    <w:p w14:paraId="79974087" w14:textId="3A937840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4678F6CE" w14:textId="404C752A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Your teacher will make available any additional useful resources available on Teams ‘class materials’.</w:t>
                      </w:r>
                    </w:p>
                    <w:p w14:paraId="68DA6960" w14:textId="1E09689C" w:rsidR="000C6631" w:rsidRPr="00502EDB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69FEEF41" w14:textId="2A0ED040" w:rsidR="000C6631" w:rsidRPr="00502EDB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proofErr w:type="spellStart"/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Memrise</w:t>
                      </w:r>
                      <w:proofErr w:type="spellEnd"/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courses:</w:t>
                      </w:r>
                    </w:p>
                    <w:p w14:paraId="1557FD0C" w14:textId="6B936802" w:rsidR="000C6631" w:rsidRPr="00502EDB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6E1D11B3" w14:textId="2EFB5881" w:rsidR="000C6631" w:rsidRPr="00502EDB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You should revise across all themes from the </w:t>
                      </w:r>
                      <w:proofErr w:type="spellStart"/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Activelearn</w:t>
                      </w:r>
                      <w:proofErr w:type="spellEnd"/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proofErr w:type="spellStart"/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memrise</w:t>
                      </w:r>
                      <w:proofErr w:type="spellEnd"/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courses on your </w:t>
                      </w:r>
                      <w:proofErr w:type="spellStart"/>
                      <w:r w:rsidR="00502EDB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memrise</w:t>
                      </w:r>
                      <w:proofErr w:type="spellEnd"/>
                      <w:r w:rsidR="00502EDB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class group – </w:t>
                      </w:r>
                      <w:r w:rsidR="005D7380" w:rsidRPr="00502EDB">
                        <w:rPr>
                          <w:rFonts w:ascii="Calibri" w:eastAsia="Times New Roman" w:hAnsi="Calibri" w:cs="Calibri"/>
                          <w:color w:val="833C0B" w:themeColor="accent2" w:themeShade="80"/>
                          <w:sz w:val="32"/>
                          <w:szCs w:val="32"/>
                          <w:lang w:eastAsia="en-GB"/>
                        </w:rPr>
                        <w:t>you have access to Y12, Y13 and Steps to Success courses as well as vocab for the film and book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.</w:t>
                      </w:r>
                    </w:p>
                    <w:p w14:paraId="1F78A069" w14:textId="71AE9802" w:rsidR="00BF3432" w:rsidRPr="00502EDB" w:rsidRDefault="00BF3432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03A5A174" w14:textId="042F96AB" w:rsidR="00BF3432" w:rsidRPr="00502EDB" w:rsidRDefault="00BF3432" w:rsidP="00BF3432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7A97C8C9" w14:textId="365E6833" w:rsidR="00BF3432" w:rsidRPr="00502EDB" w:rsidRDefault="00502EDB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Revision for the book and film:</w:t>
                      </w:r>
                    </w:p>
                    <w:p w14:paraId="5ED04E15" w14:textId="7850687F" w:rsidR="00502EDB" w:rsidRPr="00502EDB" w:rsidRDefault="00502EDB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3FC5CD6B" w14:textId="566C28B4" w:rsidR="00502EDB" w:rsidRPr="00502EDB" w:rsidRDefault="00502EDB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Your teacher will make available any resources on the book and film in ‘class materials’ in Teams. You can also make use of </w:t>
                      </w:r>
                      <w:r w:rsidR="008467B5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the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study guide you have bought</w:t>
                      </w:r>
                      <w:r w:rsidR="008467B5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which was used in class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.  </w:t>
                      </w:r>
                    </w:p>
                    <w:p w14:paraId="1706AC3B" w14:textId="77777777" w:rsidR="00F00A73" w:rsidRDefault="00F00A73" w:rsidP="00F00A73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2A70196" w14:textId="79C50967" w:rsidR="00F00A73" w:rsidRPr="00F00A73" w:rsidRDefault="00F00A73" w:rsidP="00F00A73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4472C4" w:themeColor="accent1"/>
                          <w:sz w:val="18"/>
                          <w:szCs w:val="18"/>
                          <w:lang w:eastAsia="en-GB"/>
                        </w:rPr>
                      </w:pPr>
                      <w:r w:rsidRPr="00F00A73">
                        <w:rPr>
                          <w:rFonts w:ascii="Calibri" w:eastAsia="Times New Roman" w:hAnsi="Calibri" w:cs="Calibri"/>
                          <w:color w:val="4472C4" w:themeColor="accent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4F8E4A83" w14:textId="128B6508" w:rsidR="00F00A73" w:rsidRPr="00F00A73" w:rsidRDefault="00F00A73" w:rsidP="00F00A73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4472C4" w:themeColor="accent1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696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D32E1"/>
    <w:multiLevelType w:val="hybridMultilevel"/>
    <w:tmpl w:val="36026A2A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680027A8"/>
    <w:multiLevelType w:val="hybridMultilevel"/>
    <w:tmpl w:val="22A2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D50"/>
    <w:multiLevelType w:val="hybridMultilevel"/>
    <w:tmpl w:val="E2927F04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6E"/>
    <w:rsid w:val="000C6631"/>
    <w:rsid w:val="000F2286"/>
    <w:rsid w:val="00157A7E"/>
    <w:rsid w:val="001D4B51"/>
    <w:rsid w:val="00262305"/>
    <w:rsid w:val="002B2A12"/>
    <w:rsid w:val="00311835"/>
    <w:rsid w:val="0032726E"/>
    <w:rsid w:val="003E026E"/>
    <w:rsid w:val="00502EDB"/>
    <w:rsid w:val="005D7380"/>
    <w:rsid w:val="0062333E"/>
    <w:rsid w:val="00696FAF"/>
    <w:rsid w:val="007C048D"/>
    <w:rsid w:val="007E0F4B"/>
    <w:rsid w:val="008467B5"/>
    <w:rsid w:val="00930FC6"/>
    <w:rsid w:val="009820B8"/>
    <w:rsid w:val="00A549B5"/>
    <w:rsid w:val="00AF7B60"/>
    <w:rsid w:val="00B247DE"/>
    <w:rsid w:val="00BF3432"/>
    <w:rsid w:val="00E81E5C"/>
    <w:rsid w:val="00F00A73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4947"/>
  <w15:chartTrackingRefBased/>
  <w15:docId w15:val="{68E187E0-DD5A-4F18-AA28-A963B4CC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juguemo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juguemo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/>
        <AccountId xsi:nil="true"/>
        <AccountType/>
      </UserInfo>
    </SharedWithUsers>
    <MediaLengthInSeconds xmlns="674e81a2-14a1-4ef6-96bb-2220e3ba2467" xsi:nil="true"/>
  </documentManagement>
</p:properties>
</file>

<file path=customXml/itemProps1.xml><?xml version="1.0" encoding="utf-8"?>
<ds:datastoreItem xmlns:ds="http://schemas.openxmlformats.org/officeDocument/2006/customXml" ds:itemID="{C6C038F9-CA0F-44EA-B99E-DF84AEB23653}"/>
</file>

<file path=customXml/itemProps2.xml><?xml version="1.0" encoding="utf-8"?>
<ds:datastoreItem xmlns:ds="http://schemas.openxmlformats.org/officeDocument/2006/customXml" ds:itemID="{4339DD2B-2871-4A99-8955-DAB6BD52F8C5}"/>
</file>

<file path=customXml/itemProps3.xml><?xml version="1.0" encoding="utf-8"?>
<ds:datastoreItem xmlns:ds="http://schemas.openxmlformats.org/officeDocument/2006/customXml" ds:itemID="{4DF129DD-0647-4828-8047-31BC3DB3C281}"/>
</file>

<file path=docProps/app.xml><?xml version="1.0" encoding="utf-8"?>
<Properties xmlns="http://schemas.openxmlformats.org/officeDocument/2006/extended-properties" xmlns:vt="http://schemas.openxmlformats.org/officeDocument/2006/docPropsVTypes">
  <Template>42007DE3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Cato-Sargeant</dc:creator>
  <cp:keywords/>
  <dc:description/>
  <cp:lastModifiedBy>Ms Cato-Sargeant</cp:lastModifiedBy>
  <cp:revision>2</cp:revision>
  <dcterms:created xsi:type="dcterms:W3CDTF">2022-02-10T17:55:00Z</dcterms:created>
  <dcterms:modified xsi:type="dcterms:W3CDTF">2022-02-10T17:55:00Z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Order">
    <vt:r8>1106500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