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4002B" w14:textId="14FED591" w:rsidR="002A72F8" w:rsidRDefault="009E55B1" w:rsidP="002A72F8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7DDEAA7" wp14:editId="350A8570">
                <wp:simplePos x="0" y="0"/>
                <wp:positionH relativeFrom="page">
                  <wp:posOffset>5080</wp:posOffset>
                </wp:positionH>
                <wp:positionV relativeFrom="paragraph">
                  <wp:posOffset>-571500</wp:posOffset>
                </wp:positionV>
                <wp:extent cx="10687050" cy="1000125"/>
                <wp:effectExtent l="0" t="0" r="0" b="9525"/>
                <wp:wrapNone/>
                <wp:docPr id="1771295675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87050" cy="1000125"/>
                          <a:chOff x="1078420" y="1094422"/>
                          <a:chExt cx="46863" cy="14859"/>
                        </a:xfrm>
                      </wpg:grpSpPr>
                      <wps:wsp>
                        <wps:cNvPr id="161653408" name="Rectangle 3" hidden="1"/>
                        <wps:cNvSpPr>
                          <a:spLocks noChangeArrowheads="1"/>
                        </wps:cNvSpPr>
                        <wps:spPr bwMode="auto">
                          <a:xfrm>
                            <a:off x="1078420" y="1094422"/>
                            <a:ext cx="46863" cy="14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269244394" name="Group 4"/>
                        <wpg:cNvGrpSpPr>
                          <a:grpSpLocks/>
                        </wpg:cNvGrpSpPr>
                        <wpg:grpSpPr bwMode="auto">
                          <a:xfrm>
                            <a:off x="1078420" y="1098375"/>
                            <a:ext cx="46863" cy="10906"/>
                            <a:chOff x="1078420" y="1098375"/>
                            <a:chExt cx="46863" cy="10906"/>
                          </a:xfrm>
                        </wpg:grpSpPr>
                        <wps:wsp>
                          <wps:cNvPr id="211595969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8420" y="1101280"/>
                              <a:ext cx="46863" cy="8001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FFC00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4067547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0422" y="1098423"/>
                              <a:ext cx="32004" cy="581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15875" algn="in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FFC00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801749461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0993" y="1098375"/>
                              <a:ext cx="30861" cy="5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77FE02E" w14:textId="1776D3E4" w:rsidR="009E55B1" w:rsidRPr="009E55B1" w:rsidRDefault="009E55B1" w:rsidP="009E55B1">
                                <w:pPr>
                                  <w:widowControl w:val="0"/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aps/>
                                    <w:color w:val="5B9BD5"/>
                                    <w:sz w:val="48"/>
                                    <w:szCs w:val="48"/>
                                    <w:lang w:val="en-US"/>
                                    <w14:ligatures w14:val="none"/>
                                  </w:rPr>
                                </w:pPr>
                                <w:r w:rsidRPr="009E55B1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aps/>
                                    <w:color w:val="5B9BD5"/>
                                    <w:sz w:val="48"/>
                                    <w:szCs w:val="48"/>
                                    <w:lang w:val="en-US"/>
                                    <w14:ligatures w14:val="none"/>
                                  </w:rPr>
                                  <w:t xml:space="preserve">Year </w:t>
                                </w:r>
                                <w:r w:rsidR="00E03390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aps/>
                                    <w:color w:val="5B9BD5"/>
                                    <w:sz w:val="48"/>
                                    <w:szCs w:val="48"/>
                                    <w:lang w:val="en-US"/>
                                    <w14:ligatures w14:val="none"/>
                                  </w:rPr>
                                  <w:t>8</w:t>
                                </w:r>
                                <w:r w:rsidRPr="009E55B1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aps/>
                                    <w:color w:val="5B9BD5"/>
                                    <w:sz w:val="48"/>
                                    <w:szCs w:val="48"/>
                                    <w:lang w:val="en-US"/>
                                    <w14:ligatures w14:val="none"/>
                                  </w:rPr>
                                  <w:t xml:space="preserve"> </w:t>
                                </w:r>
                                <w:r w:rsidR="00054FC5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aps/>
                                    <w:color w:val="5B9BD5"/>
                                    <w:sz w:val="48"/>
                                    <w:szCs w:val="48"/>
                                    <w:lang w:val="en-US"/>
                                    <w14:ligatures w14:val="none"/>
                                  </w:rPr>
                                  <w:t>Computer Science</w:t>
                                </w:r>
                                <w:r w:rsidRPr="009E55B1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aps/>
                                    <w:color w:val="5B9BD5"/>
                                    <w:sz w:val="48"/>
                                    <w:szCs w:val="48"/>
                                    <w:lang w:val="en-US"/>
                                    <w14:ligatures w14:val="none"/>
                                  </w:rPr>
                                  <w:t xml:space="preserve"> curriculum map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76259937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706" y="1104328"/>
                              <a:ext cx="40005" cy="3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5EDBE28" w14:textId="085FCDE0" w:rsidR="009E55B1" w:rsidRDefault="009E55B1" w:rsidP="009E55B1">
                                <w:pPr>
                                  <w:widowControl w:val="0"/>
                                  <w:spacing w:line="264" w:lineRule="auto"/>
                                  <w:rPr>
                                    <w:b/>
                                    <w:bCs/>
                                    <w:color w:val="FFFFFF"/>
                                    <w:sz w:val="28"/>
                                    <w:szCs w:val="28"/>
                                    <w:lang w:val="en-US"/>
                                    <w14:ligatures w14:val="non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8"/>
                                    <w:szCs w:val="28"/>
                                    <w:lang w:val="en-US"/>
                                    <w14:ligatures w14:val="none"/>
                                  </w:rPr>
                                  <w:t>Beths Grammar School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DEAA7" id="Group 1" o:spid="_x0000_s1026" style="position:absolute;margin-left:.4pt;margin-top:-45pt;width:841.5pt;height:78.75pt;z-index:251658240;mso-position-horizontal-relative:page" coordorigin="10784,10944" coordsize="468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">
                <v:rect id="Rectangle 3" o:spid="_x0000_s1027" style="position:absolute;left:10784;top:10944;width:468;height:14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" stroked="f">
                  <v:stroke joinstyle="round"/>
                  <v:textbox inset="2.88pt,2.88pt,2.88pt,2.88pt"/>
                </v:rect>
                <v:group id="Group 4" o:spid="_x0000_s1028" style="position:absolute;left:10784;top:10983;width:468;height:109" coordorigin="10784,10983" coordsize="468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">
                  <v:rect id="Rectangle 5" o:spid="_x0000_s1029" style="position:absolute;left:10784;top:11012;width:468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" fillcolor="#82b0e4 [1311]" stroked="f" strokecolor="black [0]" insetpen="t">
                    <v:shadow color="#ffc000"/>
                    <v:textbox inset="2.88pt,2.88pt,2.88pt,2.88pt"/>
                  </v:rect>
                  <v:roundrect id="AutoShape 6" o:spid="_x0000_s1030" style="position:absolute;left:10904;top:10984;width:320;height:58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" strokecolor="#5b9bd5" strokeweight="1.25pt" insetpen="t">
                    <v:shadow color="#ffc000"/>
                    <v:textbox inset="2.88pt,2.88pt,2.88pt,2.88pt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31" type="#_x0000_t202" style="position:absolute;left:10909;top:10983;width:309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" filled="f" stroked="f" strokecolor="black [0]" insetpen="t">
                    <v:textbox inset="0,0,0,0">
                      <w:txbxContent>
                        <w:p w14:paraId="777FE02E" w14:textId="1776D3E4" w:rsidR="009E55B1" w:rsidRPr="009E55B1" w:rsidRDefault="009E55B1" w:rsidP="009E55B1">
                          <w:pPr>
                            <w:widowControl w:val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color w:val="5B9BD5"/>
                              <w:sz w:val="48"/>
                              <w:szCs w:val="48"/>
                              <w:lang w:val="en-US"/>
                              <w14:ligatures w14:val="none"/>
                            </w:rPr>
                          </w:pPr>
                          <w:r w:rsidRPr="009E55B1"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color w:val="5B9BD5"/>
                              <w:sz w:val="48"/>
                              <w:szCs w:val="48"/>
                              <w:lang w:val="en-US"/>
                              <w14:ligatures w14:val="none"/>
                            </w:rPr>
                            <w:t xml:space="preserve">Year </w:t>
                          </w:r>
                          <w:r w:rsidR="00E03390"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color w:val="5B9BD5"/>
                              <w:sz w:val="48"/>
                              <w:szCs w:val="48"/>
                              <w:lang w:val="en-US"/>
                              <w14:ligatures w14:val="none"/>
                            </w:rPr>
                            <w:t>8</w:t>
                          </w:r>
                          <w:r w:rsidRPr="009E55B1"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color w:val="5B9BD5"/>
                              <w:sz w:val="48"/>
                              <w:szCs w:val="48"/>
                              <w:lang w:val="en-US"/>
                              <w14:ligatures w14:val="none"/>
                            </w:rPr>
                            <w:t xml:space="preserve"> </w:t>
                          </w:r>
                          <w:r w:rsidR="00054FC5"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color w:val="5B9BD5"/>
                              <w:sz w:val="48"/>
                              <w:szCs w:val="48"/>
                              <w:lang w:val="en-US"/>
                              <w14:ligatures w14:val="none"/>
                            </w:rPr>
                            <w:t>Computer Science</w:t>
                          </w:r>
                          <w:r w:rsidRPr="009E55B1"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color w:val="5B9BD5"/>
                              <w:sz w:val="48"/>
                              <w:szCs w:val="48"/>
                              <w:lang w:val="en-US"/>
                              <w14:ligatures w14:val="none"/>
                            </w:rPr>
                            <w:t xml:space="preserve"> curriculum map </w:t>
                          </w:r>
                        </w:p>
                      </w:txbxContent>
                    </v:textbox>
                  </v:shape>
                  <v:shape id="Text Box 9" o:spid="_x0000_s1032" type="#_x0000_t202" style="position:absolute;left:10807;top:11043;width:400;height: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" filled="f" stroked="f" strokecolor="black [0]" insetpen="t">
                    <v:textbox inset="2.88pt,2.88pt,2.88pt,0">
                      <w:txbxContent>
                        <w:p w14:paraId="05EDBE28" w14:textId="085FCDE0" w:rsidR="009E55B1" w:rsidRDefault="009E55B1" w:rsidP="009E55B1">
                          <w:pPr>
                            <w:widowControl w:val="0"/>
                            <w:spacing w:line="264" w:lineRule="auto"/>
                            <w:rPr>
                              <w:b/>
                              <w:bCs/>
                              <w:color w:val="FFFFFF"/>
                              <w:sz w:val="28"/>
                              <w:szCs w:val="28"/>
                              <w:lang w:val="en-US"/>
                              <w14:ligatures w14:val="none"/>
                            </w:rPr>
                          </w:pPr>
                          <w:r>
                            <w:rPr>
                              <w:b/>
                              <w:bCs/>
                              <w:color w:val="FFFFFF"/>
                              <w:sz w:val="28"/>
                              <w:szCs w:val="28"/>
                              <w:lang w:val="en-US"/>
                              <w14:ligatures w14:val="none"/>
                            </w:rPr>
                            <w:t>Beths Grammar School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1771"/>
        <w:tblW w:w="156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93"/>
        <w:gridCol w:w="4453"/>
        <w:gridCol w:w="5991"/>
        <w:gridCol w:w="3767"/>
      </w:tblGrid>
      <w:tr w:rsidR="002A72F8" w:rsidRPr="008041E8" w14:paraId="444EE204" w14:textId="77777777" w:rsidTr="002A72F8">
        <w:trPr>
          <w:trHeight w:val="432"/>
        </w:trPr>
        <w:tc>
          <w:tcPr>
            <w:tcW w:w="1393" w:type="dxa"/>
            <w:vMerge w:val="restart"/>
          </w:tcPr>
          <w:p w14:paraId="25DB0DC4" w14:textId="3B2D13E9" w:rsidR="002A72F8" w:rsidRPr="00DE1254" w:rsidRDefault="002A72F8" w:rsidP="002A72F8">
            <w:pPr>
              <w:spacing w:after="0" w:line="240" w:lineRule="auto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57BD8B8" wp14:editId="1B4A4209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247650</wp:posOffset>
                  </wp:positionV>
                  <wp:extent cx="563563" cy="676275"/>
                  <wp:effectExtent l="0" t="0" r="8255" b="0"/>
                  <wp:wrapNone/>
                  <wp:docPr id="796194299" name="Picture 2" descr="Beths Grammar School -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ths Grammar School -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563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1254">
              <w:rPr>
                <w:b/>
                <w:bCs/>
              </w:rPr>
              <w:t xml:space="preserve">Term </w:t>
            </w:r>
          </w:p>
        </w:tc>
        <w:tc>
          <w:tcPr>
            <w:tcW w:w="4453" w:type="dxa"/>
            <w:shd w:val="clear" w:color="auto" w:fill="DBEFF9" w:themeFill="background2"/>
          </w:tcPr>
          <w:p w14:paraId="5FABE1DB" w14:textId="77777777" w:rsidR="002A72F8" w:rsidRPr="002A72F8" w:rsidRDefault="002A72F8" w:rsidP="002A72F8">
            <w:pPr>
              <w:spacing w:after="0" w:line="240" w:lineRule="auto"/>
              <w:jc w:val="center"/>
              <w:rPr>
                <w:b/>
                <w:bCs/>
                <w:color w:val="0B1F36" w:themeColor="text2" w:themeShade="80"/>
                <w:sz w:val="32"/>
                <w:szCs w:val="32"/>
              </w:rPr>
            </w:pPr>
            <w:r w:rsidRPr="002A72F8">
              <w:rPr>
                <w:b/>
                <w:bCs/>
                <w:color w:val="0B1F36" w:themeColor="text2" w:themeShade="80"/>
                <w:sz w:val="32"/>
                <w:szCs w:val="32"/>
              </w:rPr>
              <w:t>INTENT</w:t>
            </w:r>
          </w:p>
        </w:tc>
        <w:tc>
          <w:tcPr>
            <w:tcW w:w="5991" w:type="dxa"/>
            <w:shd w:val="clear" w:color="auto" w:fill="DBEFF9" w:themeFill="background2"/>
          </w:tcPr>
          <w:p w14:paraId="60047D9A" w14:textId="77777777" w:rsidR="002A72F8" w:rsidRPr="002A72F8" w:rsidRDefault="002A72F8" w:rsidP="002A72F8">
            <w:pPr>
              <w:spacing w:after="0" w:line="240" w:lineRule="auto"/>
              <w:jc w:val="center"/>
              <w:rPr>
                <w:b/>
                <w:bCs/>
                <w:color w:val="0B1F36" w:themeColor="text2" w:themeShade="80"/>
                <w:sz w:val="32"/>
                <w:szCs w:val="32"/>
              </w:rPr>
            </w:pPr>
            <w:r w:rsidRPr="002A72F8">
              <w:rPr>
                <w:b/>
                <w:bCs/>
                <w:color w:val="0B1F36" w:themeColor="text2" w:themeShade="80"/>
                <w:sz w:val="32"/>
                <w:szCs w:val="32"/>
              </w:rPr>
              <w:t>IMPLEMENTATION</w:t>
            </w:r>
          </w:p>
        </w:tc>
        <w:tc>
          <w:tcPr>
            <w:tcW w:w="3767" w:type="dxa"/>
            <w:shd w:val="clear" w:color="auto" w:fill="DBEFF9" w:themeFill="background2"/>
          </w:tcPr>
          <w:p w14:paraId="27535E21" w14:textId="77777777" w:rsidR="002A72F8" w:rsidRPr="002A72F8" w:rsidRDefault="002A72F8" w:rsidP="002A72F8">
            <w:pPr>
              <w:spacing w:after="0" w:line="240" w:lineRule="auto"/>
              <w:jc w:val="center"/>
              <w:rPr>
                <w:b/>
                <w:bCs/>
                <w:color w:val="0B1F36" w:themeColor="text2" w:themeShade="80"/>
                <w:sz w:val="32"/>
                <w:szCs w:val="32"/>
              </w:rPr>
            </w:pPr>
            <w:r w:rsidRPr="002A72F8">
              <w:rPr>
                <w:b/>
                <w:bCs/>
                <w:color w:val="0B1F36" w:themeColor="text2" w:themeShade="80"/>
                <w:sz w:val="32"/>
                <w:szCs w:val="32"/>
              </w:rPr>
              <w:t xml:space="preserve">IMPACT </w:t>
            </w:r>
          </w:p>
        </w:tc>
      </w:tr>
      <w:tr w:rsidR="002A72F8" w14:paraId="199903CA" w14:textId="77777777" w:rsidTr="002A72F8">
        <w:trPr>
          <w:trHeight w:val="143"/>
        </w:trPr>
        <w:tc>
          <w:tcPr>
            <w:tcW w:w="1393" w:type="dxa"/>
            <w:vMerge/>
          </w:tcPr>
          <w:p w14:paraId="21419EFA" w14:textId="77777777" w:rsidR="002A72F8" w:rsidRPr="00DE1254" w:rsidRDefault="002A72F8" w:rsidP="002A72F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453" w:type="dxa"/>
          </w:tcPr>
          <w:p w14:paraId="6D7CA965" w14:textId="77777777" w:rsidR="002A72F8" w:rsidRPr="00055320" w:rsidRDefault="002A72F8" w:rsidP="002A72F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Substantive Knowledge</w:t>
            </w:r>
          </w:p>
          <w:p w14:paraId="627B79F5" w14:textId="77777777" w:rsidR="002A72F8" w:rsidRDefault="002A72F8" w:rsidP="002A72F8">
            <w:pPr>
              <w:spacing w:after="0" w:line="240" w:lineRule="auto"/>
              <w:jc w:val="center"/>
            </w:pPr>
            <w:r>
              <w:t>This is the specific, factual content for the topic, which should be connected into a careful sequence of learning.</w:t>
            </w:r>
          </w:p>
        </w:tc>
        <w:tc>
          <w:tcPr>
            <w:tcW w:w="5991" w:type="dxa"/>
          </w:tcPr>
          <w:p w14:paraId="360285FE" w14:textId="77777777" w:rsidR="002A72F8" w:rsidRPr="00055320" w:rsidRDefault="002A72F8" w:rsidP="002A72F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Disciplinary Knowledge (Skills)</w:t>
            </w:r>
          </w:p>
          <w:p w14:paraId="19DB40E2" w14:textId="77777777" w:rsidR="002A72F8" w:rsidRDefault="002A72F8" w:rsidP="002A72F8">
            <w:pPr>
              <w:spacing w:after="0" w:line="240" w:lineRule="auto"/>
              <w:jc w:val="center"/>
            </w:pPr>
            <w:r>
              <w:t>This is the action taken within a particular topic in order to gain substantive knowledge.</w:t>
            </w:r>
          </w:p>
        </w:tc>
        <w:tc>
          <w:tcPr>
            <w:tcW w:w="3767" w:type="dxa"/>
          </w:tcPr>
          <w:p w14:paraId="0B54EF41" w14:textId="77777777" w:rsidR="002A72F8" w:rsidRPr="008041E8" w:rsidRDefault="002A72F8" w:rsidP="002A72F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Assessment opportunities</w:t>
            </w:r>
          </w:p>
          <w:p w14:paraId="546B3939" w14:textId="77777777" w:rsidR="002A72F8" w:rsidRDefault="002A72F8" w:rsidP="002A72F8">
            <w:pPr>
              <w:spacing w:after="0" w:line="240" w:lineRule="auto"/>
              <w:jc w:val="center"/>
            </w:pPr>
            <w:r>
              <w:t>What assessments will be used to measure student progress?</w:t>
            </w:r>
          </w:p>
          <w:p w14:paraId="307F2AC8" w14:textId="77777777" w:rsidR="002A72F8" w:rsidRDefault="002A72F8" w:rsidP="002A72F8">
            <w:pPr>
              <w:spacing w:after="0" w:line="240" w:lineRule="auto"/>
              <w:jc w:val="center"/>
            </w:pPr>
            <w:r>
              <w:t>Evidence of how well students have learned the intended content.</w:t>
            </w:r>
          </w:p>
        </w:tc>
      </w:tr>
      <w:tr w:rsidR="002A72F8" w14:paraId="732790D3" w14:textId="77777777" w:rsidTr="002A72F8">
        <w:trPr>
          <w:trHeight w:val="536"/>
        </w:trPr>
        <w:tc>
          <w:tcPr>
            <w:tcW w:w="1393" w:type="dxa"/>
            <w:vMerge w:val="restart"/>
            <w:shd w:val="clear" w:color="auto" w:fill="C9FBED" w:themeFill="accent4" w:themeFillTint="33"/>
          </w:tcPr>
          <w:p w14:paraId="1E331AA7" w14:textId="77777777" w:rsidR="002A72F8" w:rsidRDefault="002A72F8" w:rsidP="002A72F8">
            <w:pPr>
              <w:spacing w:after="0" w:line="240" w:lineRule="auto"/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14:paraId="299229F9" w14:textId="77777777" w:rsidR="002A72F8" w:rsidRDefault="002A72F8" w:rsidP="002A72F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1A</w:t>
            </w:r>
          </w:p>
          <w:p w14:paraId="6760FCDD" w14:textId="0775A15A" w:rsidR="002A72F8" w:rsidRPr="00584E82" w:rsidRDefault="002A72F8" w:rsidP="002A72F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E03390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453" w:type="dxa"/>
          </w:tcPr>
          <w:p w14:paraId="0ED18819" w14:textId="5A543D37" w:rsidR="002A72F8" w:rsidRDefault="002A72F8" w:rsidP="002A72F8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  <w:r w:rsidR="0065469F" w:rsidRPr="0065469F">
              <w:rPr>
                <w:b/>
                <w:bCs/>
              </w:rPr>
              <w:t>BUILD A PC</w:t>
            </w:r>
          </w:p>
          <w:p w14:paraId="175EEA72" w14:textId="77777777" w:rsidR="002A72F8" w:rsidRPr="008041E8" w:rsidRDefault="002A72F8" w:rsidP="002A72F8">
            <w:pPr>
              <w:spacing w:after="0" w:line="240" w:lineRule="auto"/>
            </w:pPr>
            <w:r w:rsidRPr="008041E8">
              <w:t xml:space="preserve">Why is this taught now? </w:t>
            </w:r>
          </w:p>
        </w:tc>
        <w:tc>
          <w:tcPr>
            <w:tcW w:w="5991" w:type="dxa"/>
            <w:vMerge w:val="restart"/>
          </w:tcPr>
          <w:p w14:paraId="2F54D635" w14:textId="67A18DEF" w:rsidR="002A72F8" w:rsidRDefault="004C6C09" w:rsidP="004C6C09">
            <w:pPr>
              <w:spacing w:after="0" w:line="240" w:lineRule="auto"/>
            </w:pPr>
            <w:r>
              <w:t>Pupils are given a budget of £2000 to research components suitable for a gaming PC. They must produce a detailed report with their findings and money spent</w:t>
            </w:r>
            <w:r w:rsidR="00647DE9">
              <w:t xml:space="preserve"> using a range of software applications.</w:t>
            </w:r>
          </w:p>
          <w:p w14:paraId="64AA6AF8" w14:textId="77777777" w:rsidR="002A72F8" w:rsidRDefault="002A72F8" w:rsidP="002A72F8">
            <w:pPr>
              <w:spacing w:after="0" w:line="240" w:lineRule="auto"/>
              <w:ind w:left="141"/>
            </w:pPr>
          </w:p>
          <w:p w14:paraId="78D6A360" w14:textId="77777777" w:rsidR="002A72F8" w:rsidRDefault="002A72F8" w:rsidP="002A72F8">
            <w:pPr>
              <w:spacing w:after="0" w:line="240" w:lineRule="auto"/>
            </w:pPr>
          </w:p>
        </w:tc>
        <w:tc>
          <w:tcPr>
            <w:tcW w:w="3767" w:type="dxa"/>
            <w:vMerge w:val="restart"/>
          </w:tcPr>
          <w:p w14:paraId="5D46A0AB" w14:textId="77777777" w:rsidR="002A72F8" w:rsidRDefault="002A72F8" w:rsidP="002A72F8">
            <w:pPr>
              <w:spacing w:after="0" w:line="240" w:lineRule="auto"/>
            </w:pPr>
          </w:p>
          <w:p w14:paraId="168F7C86" w14:textId="4493DC4F" w:rsidR="002770A9" w:rsidRDefault="00647DE9" w:rsidP="002770A9">
            <w:pPr>
              <w:spacing w:after="0" w:line="240" w:lineRule="auto"/>
            </w:pPr>
            <w:r>
              <w:t>Assessment of work produced.</w:t>
            </w:r>
          </w:p>
          <w:p w14:paraId="19A8DECC" w14:textId="77777777" w:rsidR="002770A9" w:rsidRDefault="002770A9" w:rsidP="002770A9">
            <w:pPr>
              <w:spacing w:after="0" w:line="240" w:lineRule="auto"/>
            </w:pPr>
            <w:r>
              <w:t>Classwork</w:t>
            </w:r>
          </w:p>
          <w:p w14:paraId="7E7801D6" w14:textId="77777777" w:rsidR="002770A9" w:rsidRDefault="002770A9" w:rsidP="002770A9">
            <w:pPr>
              <w:spacing w:after="0" w:line="240" w:lineRule="auto"/>
            </w:pPr>
            <w:r>
              <w:t>Homework</w:t>
            </w:r>
          </w:p>
          <w:p w14:paraId="798EB7A1" w14:textId="0D61A0AF" w:rsidR="002770A9" w:rsidRDefault="002770A9" w:rsidP="002A72F8">
            <w:pPr>
              <w:spacing w:after="0" w:line="240" w:lineRule="auto"/>
            </w:pPr>
          </w:p>
        </w:tc>
      </w:tr>
      <w:tr w:rsidR="002A72F8" w14:paraId="614D2D60" w14:textId="77777777" w:rsidTr="002A72F8">
        <w:trPr>
          <w:trHeight w:val="143"/>
        </w:trPr>
        <w:tc>
          <w:tcPr>
            <w:tcW w:w="1393" w:type="dxa"/>
            <w:vMerge/>
            <w:shd w:val="clear" w:color="auto" w:fill="C9FBED" w:themeFill="accent4" w:themeFillTint="33"/>
          </w:tcPr>
          <w:p w14:paraId="4FEBD9E0" w14:textId="77777777" w:rsidR="002A72F8" w:rsidRPr="00584E82" w:rsidRDefault="002A72F8" w:rsidP="002A72F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453" w:type="dxa"/>
          </w:tcPr>
          <w:p w14:paraId="26123D85" w14:textId="4B4C7DDC" w:rsidR="002A72F8" w:rsidRDefault="004C6C09" w:rsidP="004C6C09">
            <w:pPr>
              <w:spacing w:after="0" w:line="240" w:lineRule="auto"/>
            </w:pPr>
            <w:r>
              <w:t>A fun way to introduce pupils to components of a computer. A topic taught at GCSE/A Level</w:t>
            </w:r>
          </w:p>
        </w:tc>
        <w:tc>
          <w:tcPr>
            <w:tcW w:w="5991" w:type="dxa"/>
            <w:vMerge/>
          </w:tcPr>
          <w:p w14:paraId="24CED44F" w14:textId="77777777" w:rsidR="002A72F8" w:rsidRDefault="002A72F8" w:rsidP="002A72F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67" w:type="dxa"/>
            <w:vMerge/>
          </w:tcPr>
          <w:p w14:paraId="2DB3AEFF" w14:textId="77777777" w:rsidR="002A72F8" w:rsidRDefault="002A72F8" w:rsidP="002A72F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</w:tr>
      <w:tr w:rsidR="002A72F8" w14:paraId="596BF4B2" w14:textId="77777777" w:rsidTr="002A72F8">
        <w:trPr>
          <w:trHeight w:val="536"/>
        </w:trPr>
        <w:tc>
          <w:tcPr>
            <w:tcW w:w="1393" w:type="dxa"/>
            <w:vMerge w:val="restart"/>
            <w:shd w:val="clear" w:color="auto" w:fill="C9FBED" w:themeFill="accent4" w:themeFillTint="33"/>
          </w:tcPr>
          <w:p w14:paraId="68D29350" w14:textId="77777777" w:rsidR="002A72F8" w:rsidRDefault="002A72F8" w:rsidP="002A72F8">
            <w:pPr>
              <w:spacing w:after="0" w:line="240" w:lineRule="auto"/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14:paraId="716A634A" w14:textId="77777777" w:rsidR="002A72F8" w:rsidRDefault="002A72F8" w:rsidP="002A72F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1B</w:t>
            </w:r>
          </w:p>
          <w:p w14:paraId="196FF80F" w14:textId="276E13FD" w:rsidR="002A72F8" w:rsidRPr="00584E82" w:rsidRDefault="002A72F8" w:rsidP="002A72F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E03390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453" w:type="dxa"/>
          </w:tcPr>
          <w:p w14:paraId="778C19C2" w14:textId="631840F9" w:rsidR="002A72F8" w:rsidRPr="00591DE0" w:rsidRDefault="002A72F8" w:rsidP="002A72F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 xml:space="preserve">Intent </w:t>
            </w:r>
            <w:r w:rsidR="0065469F">
              <w:rPr>
                <w:b/>
                <w:bCs/>
                <w:u w:val="single"/>
              </w:rPr>
              <w:t>DATABASES</w:t>
            </w:r>
          </w:p>
          <w:p w14:paraId="54C51E29" w14:textId="77777777" w:rsidR="002A72F8" w:rsidRDefault="002A72F8" w:rsidP="002A72F8">
            <w:pPr>
              <w:spacing w:after="0" w:line="240" w:lineRule="auto"/>
              <w:rPr>
                <w:b/>
                <w:bCs/>
                <w:u w:val="single"/>
              </w:rPr>
            </w:pPr>
            <w:r w:rsidRPr="008041E8">
              <w:t>Why is this taught now?</w:t>
            </w:r>
          </w:p>
        </w:tc>
        <w:tc>
          <w:tcPr>
            <w:tcW w:w="5991" w:type="dxa"/>
            <w:vMerge w:val="restart"/>
          </w:tcPr>
          <w:p w14:paraId="2923004F" w14:textId="1F497F95" w:rsidR="002A72F8" w:rsidRDefault="00045634" w:rsidP="00045634">
            <w:pPr>
              <w:spacing w:after="0" w:line="240" w:lineRule="auto"/>
            </w:pPr>
            <w:r>
              <w:t xml:space="preserve">Pupils learn about the storage of data using </w:t>
            </w:r>
            <w:r w:rsidR="00461188">
              <w:t xml:space="preserve">a range of </w:t>
            </w:r>
            <w:r>
              <w:t xml:space="preserve">Databases </w:t>
            </w:r>
            <w:r w:rsidR="00647DE9">
              <w:t xml:space="preserve">(SQL or MS Access) </w:t>
            </w:r>
            <w:r>
              <w:t xml:space="preserve">and </w:t>
            </w:r>
            <w:r w:rsidR="00461188">
              <w:t>how to manipulate them (searching and sorting)</w:t>
            </w:r>
            <w:r w:rsidR="0029364C">
              <w:t xml:space="preserve"> using a variety of criteria.</w:t>
            </w:r>
          </w:p>
          <w:p w14:paraId="3ECFA261" w14:textId="77777777" w:rsidR="002A72F8" w:rsidRDefault="002A72F8" w:rsidP="002A72F8">
            <w:pPr>
              <w:spacing w:after="0" w:line="240" w:lineRule="auto"/>
              <w:ind w:left="141"/>
            </w:pPr>
          </w:p>
          <w:p w14:paraId="3E95283F" w14:textId="77777777" w:rsidR="002A72F8" w:rsidRDefault="002A72F8" w:rsidP="002A72F8">
            <w:pPr>
              <w:spacing w:after="0" w:line="240" w:lineRule="auto"/>
            </w:pPr>
          </w:p>
        </w:tc>
        <w:tc>
          <w:tcPr>
            <w:tcW w:w="3767" w:type="dxa"/>
            <w:vMerge w:val="restart"/>
          </w:tcPr>
          <w:p w14:paraId="7B35DDE3" w14:textId="77777777" w:rsidR="002A72F8" w:rsidRDefault="002A72F8" w:rsidP="002A72F8">
            <w:pPr>
              <w:spacing w:after="0" w:line="240" w:lineRule="auto"/>
            </w:pPr>
          </w:p>
          <w:p w14:paraId="450A7FAE" w14:textId="77777777" w:rsidR="002A72F8" w:rsidRDefault="00647DE9" w:rsidP="002A72F8">
            <w:pPr>
              <w:spacing w:after="0" w:line="240" w:lineRule="auto"/>
            </w:pPr>
            <w:r>
              <w:t>Summative and formative assessment.</w:t>
            </w:r>
          </w:p>
          <w:p w14:paraId="5C8E47F9" w14:textId="32454EFE" w:rsidR="002770A9" w:rsidRDefault="002770A9" w:rsidP="002A72F8">
            <w:pPr>
              <w:spacing w:after="0" w:line="240" w:lineRule="auto"/>
            </w:pPr>
            <w:r>
              <w:t>Homework</w:t>
            </w:r>
          </w:p>
        </w:tc>
      </w:tr>
      <w:tr w:rsidR="002A72F8" w14:paraId="30E7C51D" w14:textId="77777777" w:rsidTr="002A72F8">
        <w:trPr>
          <w:trHeight w:val="143"/>
        </w:trPr>
        <w:tc>
          <w:tcPr>
            <w:tcW w:w="1393" w:type="dxa"/>
            <w:vMerge/>
            <w:shd w:val="clear" w:color="auto" w:fill="C9FBED" w:themeFill="accent4" w:themeFillTint="33"/>
          </w:tcPr>
          <w:p w14:paraId="1D973751" w14:textId="77777777" w:rsidR="002A72F8" w:rsidRPr="00584E82" w:rsidRDefault="002A72F8" w:rsidP="002A72F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453" w:type="dxa"/>
          </w:tcPr>
          <w:p w14:paraId="4D31F26B" w14:textId="68893D2F" w:rsidR="002A72F8" w:rsidRPr="0029364C" w:rsidRDefault="0029364C" w:rsidP="00BE700E">
            <w:pPr>
              <w:spacing w:after="0" w:line="240" w:lineRule="auto"/>
            </w:pPr>
            <w:r w:rsidRPr="0029364C">
              <w:t>Pupils must be familiar with a range of data storage, data manipulation and search/sort methods.</w:t>
            </w:r>
          </w:p>
        </w:tc>
        <w:tc>
          <w:tcPr>
            <w:tcW w:w="5991" w:type="dxa"/>
            <w:vMerge/>
          </w:tcPr>
          <w:p w14:paraId="102DE477" w14:textId="77777777" w:rsidR="002A72F8" w:rsidRDefault="002A72F8" w:rsidP="002A72F8">
            <w:pPr>
              <w:spacing w:after="0" w:line="240" w:lineRule="auto"/>
            </w:pPr>
          </w:p>
        </w:tc>
        <w:tc>
          <w:tcPr>
            <w:tcW w:w="3767" w:type="dxa"/>
            <w:vMerge/>
          </w:tcPr>
          <w:p w14:paraId="4BA26ACB" w14:textId="77777777" w:rsidR="002A72F8" w:rsidRDefault="002A72F8" w:rsidP="002A72F8">
            <w:pPr>
              <w:spacing w:after="0" w:line="240" w:lineRule="auto"/>
            </w:pPr>
          </w:p>
        </w:tc>
      </w:tr>
      <w:tr w:rsidR="002A72F8" w14:paraId="3DF49751" w14:textId="77777777" w:rsidTr="002A72F8">
        <w:trPr>
          <w:trHeight w:val="521"/>
        </w:trPr>
        <w:tc>
          <w:tcPr>
            <w:tcW w:w="1393" w:type="dxa"/>
            <w:vMerge w:val="restart"/>
            <w:shd w:val="clear" w:color="auto" w:fill="94F6DB" w:themeFill="accent4" w:themeFillTint="66"/>
          </w:tcPr>
          <w:p w14:paraId="4681BB6F" w14:textId="77777777" w:rsidR="002A72F8" w:rsidRDefault="002A72F8" w:rsidP="002A72F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Spring Term</w:t>
            </w:r>
          </w:p>
          <w:p w14:paraId="7A005941" w14:textId="77777777" w:rsidR="002A72F8" w:rsidRDefault="002A72F8" w:rsidP="002A72F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2A</w:t>
            </w:r>
          </w:p>
          <w:p w14:paraId="7A6CFAD6" w14:textId="68740249" w:rsidR="002A72F8" w:rsidRDefault="002A72F8" w:rsidP="002A72F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E03390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</w:t>
            </w:r>
          </w:p>
          <w:p w14:paraId="41DFD70F" w14:textId="77777777" w:rsidR="002A72F8" w:rsidRPr="00584E82" w:rsidRDefault="002A72F8" w:rsidP="002A72F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453" w:type="dxa"/>
          </w:tcPr>
          <w:p w14:paraId="434A22E8" w14:textId="5DD966D4" w:rsidR="002A72F8" w:rsidRPr="0065469F" w:rsidRDefault="002A72F8" w:rsidP="002A72F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 xml:space="preserve">Intent </w:t>
            </w:r>
            <w:r w:rsidR="0065469F" w:rsidRPr="0065469F">
              <w:rPr>
                <w:b/>
                <w:bCs/>
              </w:rPr>
              <w:t>PYTHON PROGRAMMING</w:t>
            </w:r>
          </w:p>
          <w:p w14:paraId="0E29EA90" w14:textId="77777777" w:rsidR="002A72F8" w:rsidRDefault="002A72F8" w:rsidP="002A72F8">
            <w:pPr>
              <w:spacing w:after="0" w:line="240" w:lineRule="auto"/>
              <w:rPr>
                <w:b/>
                <w:bCs/>
                <w:u w:val="single"/>
              </w:rPr>
            </w:pPr>
            <w:r w:rsidRPr="008041E8">
              <w:t>Why is this taught now?</w:t>
            </w:r>
          </w:p>
        </w:tc>
        <w:tc>
          <w:tcPr>
            <w:tcW w:w="5991" w:type="dxa"/>
            <w:vMerge w:val="restart"/>
          </w:tcPr>
          <w:p w14:paraId="79184657" w14:textId="235895EF" w:rsidR="002A72F8" w:rsidRDefault="00461188" w:rsidP="00045634">
            <w:pPr>
              <w:spacing w:after="0" w:line="240" w:lineRule="auto"/>
            </w:pPr>
            <w:r>
              <w:t>Pupils are introduced to</w:t>
            </w:r>
            <w:r w:rsidR="001208A3">
              <w:t xml:space="preserve"> Python programming. They learn basic output of string messages, using variables to store data, simple instructions using concatenation.</w:t>
            </w:r>
          </w:p>
          <w:p w14:paraId="7C5E7FEB" w14:textId="6B560056" w:rsidR="0029364C" w:rsidRDefault="0029364C" w:rsidP="00045634">
            <w:pPr>
              <w:spacing w:after="0" w:line="240" w:lineRule="auto"/>
            </w:pPr>
            <w:r>
              <w:t>Program constructs including sequence, selection and Iteration are all practised during Y8 coding lessons.</w:t>
            </w:r>
          </w:p>
          <w:p w14:paraId="334F6201" w14:textId="77777777" w:rsidR="002A72F8" w:rsidRDefault="002A72F8" w:rsidP="002A72F8">
            <w:pPr>
              <w:spacing w:after="0" w:line="240" w:lineRule="auto"/>
              <w:ind w:left="141"/>
            </w:pPr>
          </w:p>
          <w:p w14:paraId="076F9782" w14:textId="77777777" w:rsidR="002A72F8" w:rsidRDefault="002A72F8" w:rsidP="002A72F8">
            <w:pPr>
              <w:pStyle w:val="ListParagraph"/>
              <w:spacing w:after="0" w:line="240" w:lineRule="auto"/>
              <w:ind w:left="501"/>
            </w:pPr>
          </w:p>
        </w:tc>
        <w:tc>
          <w:tcPr>
            <w:tcW w:w="3767" w:type="dxa"/>
            <w:vMerge w:val="restart"/>
          </w:tcPr>
          <w:p w14:paraId="5F141337" w14:textId="5E4024D9" w:rsidR="002A72F8" w:rsidRDefault="001208A3" w:rsidP="002A72F8">
            <w:pPr>
              <w:spacing w:after="0" w:line="240" w:lineRule="auto"/>
            </w:pPr>
            <w:r>
              <w:t>Summative and formative assessment.</w:t>
            </w:r>
          </w:p>
          <w:p w14:paraId="745818D9" w14:textId="77777777" w:rsidR="002770A9" w:rsidRDefault="002770A9" w:rsidP="002770A9">
            <w:pPr>
              <w:spacing w:after="0" w:line="240" w:lineRule="auto"/>
            </w:pPr>
            <w:r>
              <w:t>Classwork</w:t>
            </w:r>
          </w:p>
          <w:p w14:paraId="72BE2102" w14:textId="77777777" w:rsidR="002770A9" w:rsidRDefault="002770A9" w:rsidP="002770A9">
            <w:pPr>
              <w:spacing w:after="0" w:line="240" w:lineRule="auto"/>
            </w:pPr>
            <w:r>
              <w:t>Homework</w:t>
            </w:r>
          </w:p>
          <w:p w14:paraId="61719D04" w14:textId="77777777" w:rsidR="002770A9" w:rsidRDefault="002770A9" w:rsidP="002A72F8">
            <w:pPr>
              <w:spacing w:after="0" w:line="240" w:lineRule="auto"/>
            </w:pPr>
          </w:p>
          <w:p w14:paraId="20321FA4" w14:textId="77777777" w:rsidR="002A72F8" w:rsidRDefault="002A72F8" w:rsidP="002A72F8">
            <w:pPr>
              <w:spacing w:after="0" w:line="240" w:lineRule="auto"/>
            </w:pPr>
          </w:p>
        </w:tc>
      </w:tr>
      <w:tr w:rsidR="002A72F8" w14:paraId="1CE72230" w14:textId="77777777" w:rsidTr="002A72F8">
        <w:trPr>
          <w:trHeight w:val="143"/>
        </w:trPr>
        <w:tc>
          <w:tcPr>
            <w:tcW w:w="1393" w:type="dxa"/>
            <w:vMerge/>
            <w:shd w:val="clear" w:color="auto" w:fill="94F6DB" w:themeFill="accent4" w:themeFillTint="66"/>
          </w:tcPr>
          <w:p w14:paraId="6B5DD5DD" w14:textId="77777777" w:rsidR="002A72F8" w:rsidRPr="00584E82" w:rsidRDefault="002A72F8" w:rsidP="002A72F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453" w:type="dxa"/>
          </w:tcPr>
          <w:p w14:paraId="09E27E84" w14:textId="021874F2" w:rsidR="002A72F8" w:rsidRDefault="00BE700E" w:rsidP="002A72F8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t xml:space="preserve">Pupils enjoy programming in general and are introduced </w:t>
            </w:r>
            <w:r w:rsidR="0029364C">
              <w:t>to</w:t>
            </w:r>
            <w:r>
              <w:t xml:space="preserve"> the basics to build on skills and</w:t>
            </w:r>
            <w:r w:rsidR="0029364C">
              <w:t xml:space="preserve"> develop</w:t>
            </w:r>
            <w:r>
              <w:t xml:space="preserve"> confidence with solving computational problems. Also begins to prepare them for GCSE level programming skills.</w:t>
            </w:r>
          </w:p>
        </w:tc>
        <w:tc>
          <w:tcPr>
            <w:tcW w:w="5991" w:type="dxa"/>
            <w:vMerge/>
          </w:tcPr>
          <w:p w14:paraId="511C51EA" w14:textId="77777777" w:rsidR="002A72F8" w:rsidRDefault="002A72F8" w:rsidP="002A72F8">
            <w:pPr>
              <w:pStyle w:val="ListParagraph"/>
              <w:spacing w:after="0" w:line="240" w:lineRule="auto"/>
              <w:ind w:left="501"/>
            </w:pPr>
          </w:p>
        </w:tc>
        <w:tc>
          <w:tcPr>
            <w:tcW w:w="3767" w:type="dxa"/>
            <w:vMerge/>
          </w:tcPr>
          <w:p w14:paraId="467F4E2E" w14:textId="77777777" w:rsidR="002A72F8" w:rsidRDefault="002A72F8" w:rsidP="002A72F8">
            <w:pPr>
              <w:spacing w:after="0" w:line="240" w:lineRule="auto"/>
            </w:pPr>
          </w:p>
        </w:tc>
      </w:tr>
      <w:tr w:rsidR="002A72F8" w14:paraId="2E39740D" w14:textId="77777777" w:rsidTr="002A72F8">
        <w:trPr>
          <w:trHeight w:val="521"/>
        </w:trPr>
        <w:tc>
          <w:tcPr>
            <w:tcW w:w="1393" w:type="dxa"/>
            <w:vMerge w:val="restart"/>
            <w:shd w:val="clear" w:color="auto" w:fill="94F6DB" w:themeFill="accent4" w:themeFillTint="66"/>
          </w:tcPr>
          <w:p w14:paraId="6A175F5B" w14:textId="77777777" w:rsidR="002A72F8" w:rsidRDefault="002A72F8" w:rsidP="002A72F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Spring Term</w:t>
            </w:r>
          </w:p>
          <w:p w14:paraId="1DB210AF" w14:textId="77777777" w:rsidR="002A72F8" w:rsidRDefault="002A72F8" w:rsidP="002A72F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2B</w:t>
            </w:r>
          </w:p>
          <w:p w14:paraId="5336CF42" w14:textId="26A89147" w:rsidR="002A72F8" w:rsidRDefault="002A72F8" w:rsidP="002A72F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E03390">
              <w:rPr>
                <w:b/>
                <w:bCs/>
              </w:rPr>
              <w:t>8</w:t>
            </w:r>
          </w:p>
          <w:p w14:paraId="78B9EDF7" w14:textId="77777777" w:rsidR="002A72F8" w:rsidRDefault="002A72F8" w:rsidP="002A72F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453" w:type="dxa"/>
          </w:tcPr>
          <w:p w14:paraId="0FEB1884" w14:textId="6498472A" w:rsidR="002A72F8" w:rsidRPr="00591DE0" w:rsidRDefault="002A72F8" w:rsidP="002A72F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 xml:space="preserve">Intent </w:t>
            </w:r>
            <w:r w:rsidR="0065469F" w:rsidRPr="0065469F">
              <w:rPr>
                <w:b/>
                <w:bCs/>
              </w:rPr>
              <w:t>HTML/CSS/JAVASCRIPT</w:t>
            </w:r>
          </w:p>
          <w:p w14:paraId="49183620" w14:textId="77777777" w:rsidR="002A72F8" w:rsidRPr="008041E8" w:rsidRDefault="002A72F8" w:rsidP="002A72F8">
            <w:pPr>
              <w:spacing w:after="0" w:line="240" w:lineRule="auto"/>
            </w:pPr>
            <w:r w:rsidRPr="008041E8">
              <w:t>Why is this taught now?</w:t>
            </w:r>
          </w:p>
        </w:tc>
        <w:tc>
          <w:tcPr>
            <w:tcW w:w="5991" w:type="dxa"/>
            <w:vMerge w:val="restart"/>
          </w:tcPr>
          <w:p w14:paraId="40E14FFA" w14:textId="2EB18B82" w:rsidR="002A72F8" w:rsidRDefault="00BE700E" w:rsidP="00BE700E">
            <w:pPr>
              <w:spacing w:after="0" w:line="240" w:lineRule="auto"/>
            </w:pPr>
            <w:r>
              <w:t>Introduction to coding using scripting languages in order to create simple but creative</w:t>
            </w:r>
            <w:r w:rsidR="00C3080E">
              <w:t xml:space="preserve"> and interative</w:t>
            </w:r>
            <w:r>
              <w:t xml:space="preserve"> webpages. Pupils also learn about adding consistent styles (CSS) and defining layouts.</w:t>
            </w:r>
          </w:p>
        </w:tc>
        <w:tc>
          <w:tcPr>
            <w:tcW w:w="3767" w:type="dxa"/>
            <w:vMerge w:val="restart"/>
          </w:tcPr>
          <w:p w14:paraId="123F916E" w14:textId="77777777" w:rsidR="002A72F8" w:rsidRDefault="00BE700E" w:rsidP="002A72F8">
            <w:pPr>
              <w:spacing w:after="0" w:line="240" w:lineRule="auto"/>
            </w:pPr>
            <w:r>
              <w:t>Assessment through work produced.</w:t>
            </w:r>
          </w:p>
          <w:p w14:paraId="2BBAD22D" w14:textId="77777777" w:rsidR="002770A9" w:rsidRDefault="002770A9" w:rsidP="002770A9">
            <w:pPr>
              <w:spacing w:after="0" w:line="240" w:lineRule="auto"/>
            </w:pPr>
            <w:r>
              <w:t>Peer assessment</w:t>
            </w:r>
          </w:p>
          <w:p w14:paraId="391DC672" w14:textId="77777777" w:rsidR="002770A9" w:rsidRDefault="002770A9" w:rsidP="002770A9">
            <w:pPr>
              <w:spacing w:after="0" w:line="240" w:lineRule="auto"/>
            </w:pPr>
            <w:r>
              <w:t>Classwork</w:t>
            </w:r>
          </w:p>
          <w:p w14:paraId="4652D503" w14:textId="77777777" w:rsidR="002770A9" w:rsidRDefault="002770A9" w:rsidP="002770A9">
            <w:pPr>
              <w:spacing w:after="0" w:line="240" w:lineRule="auto"/>
            </w:pPr>
            <w:r>
              <w:t>Homework</w:t>
            </w:r>
          </w:p>
          <w:p w14:paraId="1EC6084F" w14:textId="4C3DF354" w:rsidR="002770A9" w:rsidRDefault="002770A9" w:rsidP="002A72F8">
            <w:pPr>
              <w:spacing w:after="0" w:line="240" w:lineRule="auto"/>
            </w:pPr>
          </w:p>
        </w:tc>
      </w:tr>
      <w:tr w:rsidR="002A72F8" w14:paraId="4E83111B" w14:textId="77777777" w:rsidTr="002A72F8">
        <w:trPr>
          <w:trHeight w:val="143"/>
        </w:trPr>
        <w:tc>
          <w:tcPr>
            <w:tcW w:w="1393" w:type="dxa"/>
            <w:vMerge/>
            <w:shd w:val="clear" w:color="auto" w:fill="94F6DB" w:themeFill="accent4" w:themeFillTint="66"/>
          </w:tcPr>
          <w:p w14:paraId="6D25D6C9" w14:textId="77777777" w:rsidR="002A72F8" w:rsidRPr="00584E82" w:rsidRDefault="002A72F8" w:rsidP="002A72F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453" w:type="dxa"/>
          </w:tcPr>
          <w:p w14:paraId="5FADC279" w14:textId="0EAD8E9A" w:rsidR="002A72F8" w:rsidRPr="008041E8" w:rsidRDefault="00BE700E" w:rsidP="002A72F8">
            <w:pPr>
              <w:spacing w:after="0" w:line="240" w:lineRule="auto"/>
            </w:pPr>
            <w:r>
              <w:t>Developing simple webpages offers pupils the opportunity to learn how webpages are developed but also introduces them to a topic taught at GCSE/A Level</w:t>
            </w:r>
          </w:p>
        </w:tc>
        <w:tc>
          <w:tcPr>
            <w:tcW w:w="5991" w:type="dxa"/>
            <w:vMerge/>
          </w:tcPr>
          <w:p w14:paraId="280A73B3" w14:textId="77777777" w:rsidR="002A72F8" w:rsidRDefault="002A72F8" w:rsidP="002A72F8">
            <w:pPr>
              <w:pStyle w:val="ListParagraph"/>
              <w:spacing w:after="0" w:line="240" w:lineRule="auto"/>
              <w:ind w:left="501"/>
            </w:pPr>
          </w:p>
        </w:tc>
        <w:tc>
          <w:tcPr>
            <w:tcW w:w="3767" w:type="dxa"/>
            <w:vMerge/>
          </w:tcPr>
          <w:p w14:paraId="34056867" w14:textId="77777777" w:rsidR="002A72F8" w:rsidRDefault="002A72F8" w:rsidP="002A72F8">
            <w:pPr>
              <w:spacing w:after="0" w:line="240" w:lineRule="auto"/>
            </w:pPr>
          </w:p>
        </w:tc>
      </w:tr>
      <w:tr w:rsidR="002A72F8" w14:paraId="3240837D" w14:textId="77777777" w:rsidTr="002A72F8">
        <w:trPr>
          <w:trHeight w:val="521"/>
        </w:trPr>
        <w:tc>
          <w:tcPr>
            <w:tcW w:w="1393" w:type="dxa"/>
            <w:vMerge w:val="restart"/>
            <w:shd w:val="clear" w:color="auto" w:fill="5FF2CA" w:themeFill="accent4" w:themeFillTint="99"/>
          </w:tcPr>
          <w:p w14:paraId="153422E9" w14:textId="77777777" w:rsidR="002A72F8" w:rsidRDefault="002A72F8" w:rsidP="002A72F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  <w:p w14:paraId="0C2BFFEB" w14:textId="77777777" w:rsidR="002A72F8" w:rsidRDefault="002A72F8" w:rsidP="002A72F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3A</w:t>
            </w:r>
          </w:p>
          <w:p w14:paraId="0F05817D" w14:textId="69917251" w:rsidR="002A72F8" w:rsidRDefault="002A72F8" w:rsidP="002A72F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E03390">
              <w:rPr>
                <w:b/>
                <w:bCs/>
              </w:rPr>
              <w:t>8</w:t>
            </w:r>
          </w:p>
        </w:tc>
        <w:tc>
          <w:tcPr>
            <w:tcW w:w="4453" w:type="dxa"/>
          </w:tcPr>
          <w:p w14:paraId="614544D7" w14:textId="7151D4DF" w:rsidR="002A72F8" w:rsidRDefault="002A72F8" w:rsidP="002A72F8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  <w:r w:rsidR="0065469F" w:rsidRPr="0065469F">
              <w:rPr>
                <w:b/>
                <w:bCs/>
              </w:rPr>
              <w:t>BBC MICROBIT?</w:t>
            </w:r>
          </w:p>
          <w:p w14:paraId="396EE14B" w14:textId="77777777" w:rsidR="002A72F8" w:rsidRPr="008041E8" w:rsidRDefault="002A72F8" w:rsidP="002A72F8">
            <w:pPr>
              <w:spacing w:after="0" w:line="240" w:lineRule="auto"/>
            </w:pPr>
            <w:r w:rsidRPr="008041E8">
              <w:t>Why is this taught now?</w:t>
            </w:r>
          </w:p>
        </w:tc>
        <w:tc>
          <w:tcPr>
            <w:tcW w:w="5991" w:type="dxa"/>
            <w:vMerge w:val="restart"/>
          </w:tcPr>
          <w:p w14:paraId="6DC5D761" w14:textId="571AB6AB" w:rsidR="002A72F8" w:rsidRDefault="00D1573C" w:rsidP="00D1573C">
            <w:pPr>
              <w:spacing w:after="0" w:line="240" w:lineRule="auto"/>
            </w:pPr>
            <w:r>
              <w:t>Popular, fun and c</w:t>
            </w:r>
            <w:r w:rsidRPr="00D1573C">
              <w:t xml:space="preserve">reative </w:t>
            </w:r>
            <w:r>
              <w:t xml:space="preserve">coding </w:t>
            </w:r>
            <w:r w:rsidRPr="00D1573C">
              <w:t xml:space="preserve">activities challenging </w:t>
            </w:r>
            <w:r>
              <w:t>pupils</w:t>
            </w:r>
            <w:r w:rsidRPr="00D1573C">
              <w:t xml:space="preserve"> to design solutions to real-world problems</w:t>
            </w:r>
            <w:r>
              <w:t xml:space="preserve"> using the MicroBit. Pupils get the opportunity to experiment with block coding and gradually build their skills to coding the MicroBit in Python.</w:t>
            </w:r>
          </w:p>
        </w:tc>
        <w:tc>
          <w:tcPr>
            <w:tcW w:w="3767" w:type="dxa"/>
            <w:vMerge w:val="restart"/>
          </w:tcPr>
          <w:p w14:paraId="3483E7DB" w14:textId="77777777" w:rsidR="002A72F8" w:rsidRDefault="00D1573C" w:rsidP="002A72F8">
            <w:pPr>
              <w:spacing w:after="0" w:line="240" w:lineRule="auto"/>
            </w:pPr>
            <w:r>
              <w:t>Assessment through work produced.</w:t>
            </w:r>
          </w:p>
          <w:p w14:paraId="222B3892" w14:textId="77777777" w:rsidR="002770A9" w:rsidRDefault="002770A9" w:rsidP="002A72F8">
            <w:pPr>
              <w:spacing w:after="0" w:line="240" w:lineRule="auto"/>
            </w:pPr>
            <w:r>
              <w:t>Classwork</w:t>
            </w:r>
          </w:p>
          <w:p w14:paraId="59E49BF9" w14:textId="05622C8C" w:rsidR="002770A9" w:rsidRDefault="002770A9" w:rsidP="002A72F8">
            <w:pPr>
              <w:spacing w:after="0" w:line="240" w:lineRule="auto"/>
            </w:pPr>
            <w:r>
              <w:t>Homework</w:t>
            </w:r>
          </w:p>
        </w:tc>
      </w:tr>
      <w:tr w:rsidR="002A72F8" w14:paraId="5E64E57A" w14:textId="77777777" w:rsidTr="002A72F8">
        <w:trPr>
          <w:trHeight w:val="143"/>
        </w:trPr>
        <w:tc>
          <w:tcPr>
            <w:tcW w:w="1393" w:type="dxa"/>
            <w:vMerge/>
            <w:shd w:val="clear" w:color="auto" w:fill="5FF2CA" w:themeFill="accent4" w:themeFillTint="99"/>
          </w:tcPr>
          <w:p w14:paraId="700118B1" w14:textId="77777777" w:rsidR="002A72F8" w:rsidRPr="00584E82" w:rsidRDefault="002A72F8" w:rsidP="002A72F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453" w:type="dxa"/>
          </w:tcPr>
          <w:p w14:paraId="751D26AC" w14:textId="08F19734" w:rsidR="002A72F8" w:rsidRPr="008041E8" w:rsidRDefault="00D1573C" w:rsidP="002A72F8">
            <w:pPr>
              <w:spacing w:after="0" w:line="240" w:lineRule="auto"/>
            </w:pPr>
            <w:r>
              <w:t>To inspire pupils with creative, fun and engaging coding activities and challenges.</w:t>
            </w:r>
          </w:p>
        </w:tc>
        <w:tc>
          <w:tcPr>
            <w:tcW w:w="5991" w:type="dxa"/>
            <w:vMerge/>
          </w:tcPr>
          <w:p w14:paraId="7A6195BC" w14:textId="77777777" w:rsidR="002A72F8" w:rsidRDefault="002A72F8" w:rsidP="002A72F8">
            <w:pPr>
              <w:pStyle w:val="ListParagraph"/>
              <w:spacing w:after="0" w:line="240" w:lineRule="auto"/>
              <w:ind w:left="501"/>
            </w:pPr>
          </w:p>
        </w:tc>
        <w:tc>
          <w:tcPr>
            <w:tcW w:w="3767" w:type="dxa"/>
            <w:vMerge/>
          </w:tcPr>
          <w:p w14:paraId="0CBA33E1" w14:textId="77777777" w:rsidR="002A72F8" w:rsidRDefault="002A72F8" w:rsidP="002A72F8">
            <w:pPr>
              <w:spacing w:after="0" w:line="240" w:lineRule="auto"/>
            </w:pPr>
          </w:p>
        </w:tc>
      </w:tr>
      <w:tr w:rsidR="002A72F8" w14:paraId="2853E763" w14:textId="77777777" w:rsidTr="002A72F8">
        <w:trPr>
          <w:trHeight w:val="521"/>
        </w:trPr>
        <w:tc>
          <w:tcPr>
            <w:tcW w:w="1393" w:type="dxa"/>
            <w:vMerge w:val="restart"/>
            <w:shd w:val="clear" w:color="auto" w:fill="5FF2CA" w:themeFill="accent4" w:themeFillTint="99"/>
          </w:tcPr>
          <w:p w14:paraId="5FC44FA3" w14:textId="77777777" w:rsidR="002A72F8" w:rsidRDefault="002A72F8" w:rsidP="002A72F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  <w:p w14:paraId="093003A6" w14:textId="77777777" w:rsidR="002A72F8" w:rsidRDefault="002A72F8" w:rsidP="002A72F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3B</w:t>
            </w:r>
          </w:p>
          <w:p w14:paraId="1208AC35" w14:textId="7F6AFB74" w:rsidR="002A72F8" w:rsidRDefault="002A72F8" w:rsidP="002A72F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E03390">
              <w:rPr>
                <w:b/>
                <w:bCs/>
              </w:rPr>
              <w:t>8</w:t>
            </w:r>
          </w:p>
        </w:tc>
        <w:tc>
          <w:tcPr>
            <w:tcW w:w="4453" w:type="dxa"/>
          </w:tcPr>
          <w:p w14:paraId="71C329DE" w14:textId="26FAEBBF" w:rsidR="002A72F8" w:rsidRDefault="002A72F8" w:rsidP="002A72F8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 xml:space="preserve">Intent </w:t>
            </w:r>
            <w:r w:rsidR="00591DE0" w:rsidRPr="00591DE0">
              <w:rPr>
                <w:b/>
                <w:bCs/>
              </w:rPr>
              <w:t>GRAPHICS PROJECT</w:t>
            </w:r>
          </w:p>
          <w:p w14:paraId="672A27D3" w14:textId="77777777" w:rsidR="002A72F8" w:rsidRPr="008041E8" w:rsidRDefault="002A72F8" w:rsidP="002A72F8">
            <w:pPr>
              <w:spacing w:after="0" w:line="240" w:lineRule="auto"/>
            </w:pPr>
            <w:r w:rsidRPr="008041E8">
              <w:t>Why is this taught now?</w:t>
            </w:r>
          </w:p>
        </w:tc>
        <w:tc>
          <w:tcPr>
            <w:tcW w:w="5991" w:type="dxa"/>
            <w:vMerge w:val="restart"/>
          </w:tcPr>
          <w:p w14:paraId="5746C55C" w14:textId="4A12D14E" w:rsidR="002A72F8" w:rsidRDefault="004307AA" w:rsidP="009250B3">
            <w:pPr>
              <w:spacing w:after="0" w:line="240" w:lineRule="auto"/>
            </w:pPr>
            <w:r w:rsidRPr="009250B3">
              <w:t>Currently under review</w:t>
            </w:r>
          </w:p>
        </w:tc>
        <w:tc>
          <w:tcPr>
            <w:tcW w:w="3767" w:type="dxa"/>
            <w:vMerge w:val="restart"/>
          </w:tcPr>
          <w:p w14:paraId="510E2FFD" w14:textId="77777777" w:rsidR="002A72F8" w:rsidRDefault="002A72F8" w:rsidP="002A72F8">
            <w:pPr>
              <w:spacing w:after="0" w:line="240" w:lineRule="auto"/>
            </w:pPr>
          </w:p>
        </w:tc>
      </w:tr>
      <w:tr w:rsidR="002A72F8" w14:paraId="43E289CD" w14:textId="77777777" w:rsidTr="002A72F8">
        <w:trPr>
          <w:trHeight w:val="143"/>
        </w:trPr>
        <w:tc>
          <w:tcPr>
            <w:tcW w:w="1393" w:type="dxa"/>
            <w:vMerge/>
            <w:shd w:val="clear" w:color="auto" w:fill="5FF2CA" w:themeFill="accent4" w:themeFillTint="99"/>
          </w:tcPr>
          <w:p w14:paraId="35E078B6" w14:textId="77777777" w:rsidR="002A72F8" w:rsidRPr="00584E82" w:rsidRDefault="002A72F8" w:rsidP="002A72F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453" w:type="dxa"/>
          </w:tcPr>
          <w:p w14:paraId="7F83BD59" w14:textId="77777777" w:rsidR="002A72F8" w:rsidRPr="008041E8" w:rsidRDefault="002A72F8" w:rsidP="002A72F8">
            <w:pPr>
              <w:spacing w:after="0" w:line="240" w:lineRule="auto"/>
            </w:pPr>
          </w:p>
        </w:tc>
        <w:tc>
          <w:tcPr>
            <w:tcW w:w="5991" w:type="dxa"/>
            <w:vMerge/>
          </w:tcPr>
          <w:p w14:paraId="7C03FA5C" w14:textId="77777777" w:rsidR="002A72F8" w:rsidRDefault="002A72F8" w:rsidP="002A72F8">
            <w:pPr>
              <w:pStyle w:val="ListParagraph"/>
              <w:spacing w:after="0" w:line="240" w:lineRule="auto"/>
              <w:ind w:left="501"/>
            </w:pPr>
          </w:p>
        </w:tc>
        <w:tc>
          <w:tcPr>
            <w:tcW w:w="3767" w:type="dxa"/>
            <w:vMerge/>
          </w:tcPr>
          <w:p w14:paraId="3FA8A584" w14:textId="77777777" w:rsidR="002A72F8" w:rsidRDefault="002A72F8" w:rsidP="002A72F8">
            <w:pPr>
              <w:spacing w:after="0" w:line="240" w:lineRule="auto"/>
            </w:pPr>
          </w:p>
        </w:tc>
      </w:tr>
    </w:tbl>
    <w:p w14:paraId="51128003" w14:textId="77777777" w:rsidR="002A72F8" w:rsidRPr="002A72F8" w:rsidRDefault="002A72F8" w:rsidP="002A72F8">
      <w:pPr>
        <w:tabs>
          <w:tab w:val="left" w:pos="960"/>
        </w:tabs>
      </w:pPr>
    </w:p>
    <w:sectPr w:rsidR="002A72F8" w:rsidRPr="002A72F8" w:rsidSect="002A72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37018"/>
    <w:multiLevelType w:val="hybridMultilevel"/>
    <w:tmpl w:val="8098C7F8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334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5B1"/>
    <w:rsid w:val="00045634"/>
    <w:rsid w:val="00054FC5"/>
    <w:rsid w:val="001208A3"/>
    <w:rsid w:val="002770A9"/>
    <w:rsid w:val="0029364C"/>
    <w:rsid w:val="002A72F8"/>
    <w:rsid w:val="0039526A"/>
    <w:rsid w:val="004307AA"/>
    <w:rsid w:val="00461188"/>
    <w:rsid w:val="004C6C09"/>
    <w:rsid w:val="00591DE0"/>
    <w:rsid w:val="00647DE9"/>
    <w:rsid w:val="0065469F"/>
    <w:rsid w:val="008728D0"/>
    <w:rsid w:val="008E5B70"/>
    <w:rsid w:val="009250B3"/>
    <w:rsid w:val="009E55B1"/>
    <w:rsid w:val="00BE700E"/>
    <w:rsid w:val="00C3080E"/>
    <w:rsid w:val="00D1573C"/>
    <w:rsid w:val="00D22D8D"/>
    <w:rsid w:val="00E0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3542E"/>
  <w15:chartTrackingRefBased/>
  <w15:docId w15:val="{71AA459A-5D6E-418F-8F81-A7FE7098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5B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7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72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6cbca-d623-4ab2-9853-95948a287d12" xsi:nil="true"/>
    <lcf76f155ced4ddcb4097134ff3c332f xmlns="674e81a2-14a1-4ef6-96bb-2220e3ba24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8CB2E9-385A-42F3-893B-A276A240CF71}"/>
</file>

<file path=customXml/itemProps2.xml><?xml version="1.0" encoding="utf-8"?>
<ds:datastoreItem xmlns:ds="http://schemas.openxmlformats.org/officeDocument/2006/customXml" ds:itemID="{71E1AC8D-7BEC-45EF-906B-3CBA1BAD6669}"/>
</file>

<file path=customXml/itemProps3.xml><?xml version="1.0" encoding="utf-8"?>
<ds:datastoreItem xmlns:ds="http://schemas.openxmlformats.org/officeDocument/2006/customXml" ds:itemID="{DB96C342-6E51-4009-8ABA-F7791E1522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R. McBeth</dc:creator>
  <cp:keywords/>
  <dc:description/>
  <cp:lastModifiedBy>Ms S. Aziz</cp:lastModifiedBy>
  <cp:revision>16</cp:revision>
  <cp:lastPrinted>2023-11-18T19:56:00Z</cp:lastPrinted>
  <dcterms:created xsi:type="dcterms:W3CDTF">2023-12-21T12:04:00Z</dcterms:created>
  <dcterms:modified xsi:type="dcterms:W3CDTF">2024-04-26T08:51:00Z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</Properties>
</file>