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036D0CB7" w:rsidR="00965A84" w:rsidRPr="00584E82" w:rsidRDefault="00965A84" w:rsidP="00055320">
            <w:pPr>
              <w:rPr>
                <w:b/>
                <w:bCs/>
              </w:rPr>
            </w:pPr>
            <w:r>
              <w:rPr>
                <w:b/>
                <w:bCs/>
              </w:rPr>
              <w:t xml:space="preserve">Year </w:t>
            </w:r>
            <w:r w:rsidR="00B359A1">
              <w:rPr>
                <w:b/>
                <w:bCs/>
              </w:rPr>
              <w:t>8</w:t>
            </w:r>
            <w:r w:rsidR="00E85A0E">
              <w:rPr>
                <w:b/>
                <w:bCs/>
              </w:rPr>
              <w:t>L2</w:t>
            </w:r>
          </w:p>
        </w:tc>
        <w:tc>
          <w:tcPr>
            <w:tcW w:w="4453" w:type="dxa"/>
          </w:tcPr>
          <w:p w14:paraId="6EFFCA61" w14:textId="77777777" w:rsidR="00965A84" w:rsidRPr="00774B81" w:rsidRDefault="00965A84" w:rsidP="00965A84">
            <w:pPr>
              <w:pStyle w:val="ListParagraph"/>
              <w:ind w:left="501"/>
              <w:rPr>
                <w:b/>
                <w:bCs/>
                <w:sz w:val="28"/>
                <w:szCs w:val="28"/>
                <w:u w:val="single"/>
              </w:rPr>
            </w:pPr>
          </w:p>
          <w:p w14:paraId="6FE62477" w14:textId="2D135C77" w:rsidR="001B629C" w:rsidRPr="001B629C" w:rsidRDefault="001B629C" w:rsidP="001B629C">
            <w:pPr>
              <w:pStyle w:val="ListParagraph"/>
              <w:ind w:left="501"/>
              <w:rPr>
                <w:b/>
                <w:bCs/>
                <w:sz w:val="28"/>
                <w:szCs w:val="28"/>
                <w:u w:val="single"/>
                <w:lang w:val="es-ES"/>
              </w:rPr>
            </w:pPr>
            <w:r w:rsidRPr="001B629C">
              <w:rPr>
                <w:b/>
                <w:bCs/>
                <w:sz w:val="28"/>
                <w:szCs w:val="28"/>
                <w:u w:val="single"/>
                <w:lang w:val="es-ES"/>
              </w:rPr>
              <w:t xml:space="preserve">Mi vida &amp; </w:t>
            </w:r>
          </w:p>
          <w:p w14:paraId="6B11E755" w14:textId="61DE6D48" w:rsidR="001B629C" w:rsidRPr="001B629C" w:rsidRDefault="001B629C" w:rsidP="001B629C">
            <w:pPr>
              <w:pStyle w:val="ListParagraph"/>
              <w:ind w:left="501"/>
              <w:rPr>
                <w:b/>
                <w:bCs/>
                <w:sz w:val="28"/>
                <w:szCs w:val="28"/>
                <w:u w:val="single"/>
                <w:lang w:val="es-ES"/>
              </w:rPr>
            </w:pPr>
            <w:r w:rsidRPr="001B629C">
              <w:rPr>
                <w:b/>
                <w:bCs/>
                <w:sz w:val="28"/>
                <w:szCs w:val="28"/>
                <w:u w:val="single"/>
                <w:lang w:val="es-ES"/>
              </w:rPr>
              <w:t>¡Mi familia y yo!</w:t>
            </w:r>
          </w:p>
          <w:p w14:paraId="28E49CB2" w14:textId="77777777" w:rsidR="001B629C" w:rsidRPr="001B629C" w:rsidRDefault="001B629C" w:rsidP="001B629C">
            <w:pPr>
              <w:pStyle w:val="ListParagraph"/>
              <w:ind w:left="501"/>
              <w:rPr>
                <w:b/>
                <w:bCs/>
                <w:sz w:val="28"/>
                <w:szCs w:val="28"/>
                <w:u w:val="single"/>
                <w:lang w:val="es-ES"/>
              </w:rPr>
            </w:pPr>
          </w:p>
          <w:p w14:paraId="66828DF7" w14:textId="7E8ACECB" w:rsidR="00965A84" w:rsidRPr="00117AEB" w:rsidRDefault="00117AEB" w:rsidP="00412C75">
            <w:pPr>
              <w:pStyle w:val="ListParagraph"/>
              <w:ind w:left="501"/>
              <w:jc w:val="both"/>
            </w:pPr>
            <w:r w:rsidRPr="00117AEB">
              <w:t xml:space="preserve">Students </w:t>
            </w:r>
            <w:r w:rsidR="00461969">
              <w:t xml:space="preserve">begin the year </w:t>
            </w:r>
            <w:r w:rsidR="00F80312">
              <w:t>with an intensive introduction to Spanish. They will be able to describe themselves</w:t>
            </w:r>
            <w:r w:rsidR="00946EBD">
              <w:t xml:space="preserve"> and</w:t>
            </w:r>
            <w:r w:rsidR="00F80312">
              <w:t xml:space="preserve"> their families, </w:t>
            </w:r>
            <w:r w:rsidR="00946EBD">
              <w:t xml:space="preserve">give </w:t>
            </w:r>
            <w:r w:rsidR="00F80312">
              <w:t xml:space="preserve">personal </w:t>
            </w:r>
            <w:r w:rsidR="00946EBD">
              <w:t xml:space="preserve">information such as talking about their birthdays and </w:t>
            </w:r>
            <w:r w:rsidR="00607D81">
              <w:t xml:space="preserve">learn how to use words for colour and shape to describe images. </w:t>
            </w:r>
          </w:p>
          <w:p w14:paraId="21FF5FCC" w14:textId="77777777" w:rsidR="00965A84" w:rsidRPr="00117AEB" w:rsidRDefault="00965A84" w:rsidP="00C853DA">
            <w:pPr>
              <w:pStyle w:val="ListParagraph"/>
              <w:ind w:left="501"/>
            </w:pP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314DF1B8" w14:textId="77777777" w:rsidR="00946EBD" w:rsidRPr="00946EBD" w:rsidRDefault="00946EBD" w:rsidP="00946EBD">
            <w:pPr>
              <w:pStyle w:val="ListParagraph"/>
              <w:numPr>
                <w:ilvl w:val="0"/>
                <w:numId w:val="3"/>
              </w:numPr>
            </w:pPr>
            <w:r w:rsidRPr="00946EBD">
              <w:t>Greetings and introducing myself using the alphabet in Spanish</w:t>
            </w:r>
          </w:p>
          <w:p w14:paraId="163EE6CE" w14:textId="0A8176B1" w:rsidR="00946EBD" w:rsidRPr="00944815" w:rsidRDefault="00946EBD" w:rsidP="00946EBD">
            <w:pPr>
              <w:pStyle w:val="ListParagraph"/>
              <w:numPr>
                <w:ilvl w:val="0"/>
                <w:numId w:val="3"/>
              </w:numPr>
            </w:pPr>
            <w:r w:rsidRPr="00944815">
              <w:t>Saying when your birthday is</w:t>
            </w:r>
            <w:r w:rsidR="00944815" w:rsidRPr="00944815">
              <w:t xml:space="preserve"> </w:t>
            </w:r>
            <w:r w:rsidR="00944815">
              <w:t>–</w:t>
            </w:r>
            <w:r w:rsidR="00944815" w:rsidRPr="00944815">
              <w:t xml:space="preserve"> u</w:t>
            </w:r>
            <w:r w:rsidR="00944815">
              <w:t xml:space="preserve">sing the verb ‘ser’ </w:t>
            </w:r>
            <w:r w:rsidR="00851C5C">
              <w:t>and verbs of opinion</w:t>
            </w:r>
          </w:p>
          <w:p w14:paraId="062920D7" w14:textId="77777777" w:rsidR="00946EBD" w:rsidRPr="00946EBD" w:rsidRDefault="00946EBD" w:rsidP="00946EBD">
            <w:pPr>
              <w:pStyle w:val="ListParagraph"/>
              <w:numPr>
                <w:ilvl w:val="0"/>
                <w:numId w:val="3"/>
              </w:numPr>
            </w:pPr>
            <w:r w:rsidRPr="00946EBD">
              <w:t xml:space="preserve">Talking about age, brothers and sisters - Describing your family </w:t>
            </w:r>
          </w:p>
          <w:p w14:paraId="72DD8DD4" w14:textId="77777777" w:rsidR="00946EBD" w:rsidRPr="00946EBD" w:rsidRDefault="00946EBD" w:rsidP="00946EBD">
            <w:pPr>
              <w:pStyle w:val="ListParagraph"/>
              <w:numPr>
                <w:ilvl w:val="0"/>
                <w:numId w:val="3"/>
              </w:numPr>
              <w:rPr>
                <w:lang w:val="it-IT"/>
              </w:rPr>
            </w:pPr>
            <w:r w:rsidRPr="00946EBD">
              <w:rPr>
                <w:lang w:val="it-IT"/>
              </w:rPr>
              <w:t xml:space="preserve">Talking about your pets - </w:t>
            </w:r>
          </w:p>
          <w:p w14:paraId="3896E0EC" w14:textId="77777777" w:rsidR="00946EBD" w:rsidRPr="00946EBD" w:rsidRDefault="00946EBD" w:rsidP="00946EBD">
            <w:pPr>
              <w:pStyle w:val="ListParagraph"/>
              <w:numPr>
                <w:ilvl w:val="0"/>
                <w:numId w:val="3"/>
              </w:numPr>
            </w:pPr>
            <w:r w:rsidRPr="00946EBD">
              <w:t>Describing colours and shapes, introduction to Picasso and Miró, describing people and things</w:t>
            </w:r>
          </w:p>
          <w:p w14:paraId="316C701A" w14:textId="0F3F8E96" w:rsidR="00965A84" w:rsidRPr="00345CF2" w:rsidRDefault="00946EBD" w:rsidP="00946EBD">
            <w:pPr>
              <w:pStyle w:val="ListParagraph"/>
              <w:numPr>
                <w:ilvl w:val="0"/>
                <w:numId w:val="3"/>
              </w:numPr>
            </w:pPr>
            <w:r w:rsidRPr="00946EBD">
              <w:rPr>
                <w:lang w:val="it-IT"/>
              </w:rPr>
              <w:t>Consolidation of grammar</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r>
              <w:t>Memrise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r>
              <w:t>Beths Working towards Scholar (&lt;60%)</w:t>
            </w:r>
          </w:p>
          <w:p w14:paraId="251A177A" w14:textId="77777777" w:rsidR="00965A84" w:rsidRDefault="00965A84" w:rsidP="001F10B9">
            <w:r>
              <w:t>Beths Scholar - strong competence (60%)</w:t>
            </w:r>
          </w:p>
          <w:p w14:paraId="55ED8E64" w14:textId="77777777" w:rsidR="00965A84" w:rsidRDefault="00965A84" w:rsidP="001F10B9">
            <w:r>
              <w:t>Beths Super Scholar - excellent competence (80%)</w:t>
            </w:r>
          </w:p>
          <w:p w14:paraId="63230A36" w14:textId="77777777" w:rsidR="00965A84" w:rsidRDefault="00965A84" w:rsidP="001F10B9"/>
          <w:p w14:paraId="598BF2FE" w14:textId="0DBF6ED2" w:rsidR="00965A84" w:rsidRDefault="00965A84" w:rsidP="001F10B9">
            <w:r>
              <w:t>Awarding of Beths Scholar status is judged holistically taking into account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11F08DAA" w:rsidR="00000D2B" w:rsidRPr="00584E82" w:rsidRDefault="00000D2B" w:rsidP="00055320">
            <w:pPr>
              <w:rPr>
                <w:b/>
                <w:bCs/>
              </w:rPr>
            </w:pPr>
            <w:r>
              <w:rPr>
                <w:b/>
                <w:bCs/>
              </w:rPr>
              <w:t xml:space="preserve">Year </w:t>
            </w:r>
            <w:r w:rsidR="00B359A1">
              <w:rPr>
                <w:b/>
                <w:bCs/>
              </w:rPr>
              <w:t>8</w:t>
            </w:r>
            <w:r w:rsidR="00E85A0E">
              <w:rPr>
                <w:b/>
                <w:bCs/>
              </w:rPr>
              <w:t>L2</w:t>
            </w:r>
          </w:p>
        </w:tc>
        <w:tc>
          <w:tcPr>
            <w:tcW w:w="4453" w:type="dxa"/>
          </w:tcPr>
          <w:p w14:paraId="11798059" w14:textId="029290E4" w:rsidR="00796DBF" w:rsidRDefault="000D7997" w:rsidP="00B26257">
            <w:pPr>
              <w:pStyle w:val="ListParagraph"/>
              <w:ind w:left="501"/>
              <w:rPr>
                <w:b/>
                <w:bCs/>
                <w:sz w:val="28"/>
                <w:szCs w:val="28"/>
                <w:u w:val="single"/>
              </w:rPr>
            </w:pPr>
            <w:r w:rsidRPr="000D7997">
              <w:rPr>
                <w:b/>
                <w:bCs/>
                <w:sz w:val="28"/>
                <w:szCs w:val="28"/>
                <w:u w:val="single"/>
              </w:rPr>
              <w:t>Mi familia y amigos</w:t>
            </w:r>
          </w:p>
          <w:p w14:paraId="18AD0111" w14:textId="77777777" w:rsidR="000D7997" w:rsidRDefault="000D7997" w:rsidP="00B26257">
            <w:pPr>
              <w:pStyle w:val="ListParagraph"/>
              <w:ind w:left="501"/>
              <w:rPr>
                <w:b/>
                <w:bCs/>
                <w:sz w:val="28"/>
                <w:szCs w:val="28"/>
                <w:u w:val="single"/>
              </w:rPr>
            </w:pPr>
          </w:p>
          <w:p w14:paraId="28C5FB79" w14:textId="35FD2751" w:rsidR="00B26257" w:rsidRPr="00117AEB" w:rsidRDefault="00B26257" w:rsidP="00B26257">
            <w:pPr>
              <w:pStyle w:val="ListParagraph"/>
              <w:ind w:left="501"/>
              <w:jc w:val="both"/>
            </w:pPr>
            <w:r w:rsidRPr="00117AEB">
              <w:t xml:space="preserve">Students </w:t>
            </w:r>
            <w:r w:rsidR="00BB0681">
              <w:t>will</w:t>
            </w:r>
            <w:r>
              <w:t xml:space="preserve"> </w:t>
            </w:r>
            <w:r w:rsidR="002D1C80">
              <w:t>build upo</w:t>
            </w:r>
            <w:r w:rsidR="000D7997">
              <w:t>n term 1 by further describing</w:t>
            </w:r>
            <w:r w:rsidR="00CC1906">
              <w:t xml:space="preserve"> their friends and family using</w:t>
            </w:r>
            <w:r w:rsidR="000D7997">
              <w:t xml:space="preserve"> hair, eye colou</w:t>
            </w:r>
            <w:r w:rsidR="00CC1906">
              <w:t>r and</w:t>
            </w:r>
            <w:r w:rsidR="00921CE3">
              <w:t xml:space="preserve"> </w:t>
            </w:r>
            <w:r w:rsidR="00CC1906">
              <w:t xml:space="preserve">complexion. </w:t>
            </w:r>
            <w:r w:rsidR="00A55F38">
              <w:t xml:space="preserve">They will learn to use the present tense </w:t>
            </w:r>
            <w:r w:rsidR="009842FC">
              <w:t xml:space="preserve">to describe current actions and move onto the </w:t>
            </w:r>
            <w:r w:rsidR="009842FC">
              <w:lastRenderedPageBreak/>
              <w:t xml:space="preserve">immediate future tense to describe what they will do. </w:t>
            </w:r>
          </w:p>
          <w:p w14:paraId="23ACAD3F" w14:textId="4BB26B2D" w:rsidR="00B26257" w:rsidRDefault="00B26257" w:rsidP="00B26257">
            <w:pPr>
              <w:pStyle w:val="ListParagraph"/>
              <w:ind w:left="501"/>
              <w:rPr>
                <w:b/>
                <w:bCs/>
                <w:u w:val="single"/>
              </w:rPr>
            </w:pP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0705CCE7" w14:textId="77777777" w:rsidR="00CA0AF7" w:rsidRDefault="00CA0AF7" w:rsidP="00CA0AF7">
            <w:pPr>
              <w:pStyle w:val="ListParagraph"/>
              <w:numPr>
                <w:ilvl w:val="0"/>
                <w:numId w:val="4"/>
              </w:numPr>
            </w:pPr>
            <w:r>
              <w:t xml:space="preserve">Describing Height, hair  eyes, adjective agreement, opinions, </w:t>
            </w:r>
          </w:p>
          <w:p w14:paraId="04926D19" w14:textId="77777777" w:rsidR="00CA0AF7" w:rsidRDefault="00CA0AF7" w:rsidP="00CA0AF7">
            <w:pPr>
              <w:pStyle w:val="ListParagraph"/>
              <w:numPr>
                <w:ilvl w:val="0"/>
                <w:numId w:val="4"/>
              </w:numPr>
            </w:pPr>
            <w:r>
              <w:t>Describing what other people look like - Using verbs in third person</w:t>
            </w:r>
          </w:p>
          <w:p w14:paraId="00700DE2" w14:textId="77777777" w:rsidR="00CA0AF7" w:rsidRDefault="00CA0AF7" w:rsidP="00CA0AF7">
            <w:pPr>
              <w:pStyle w:val="ListParagraph"/>
              <w:numPr>
                <w:ilvl w:val="0"/>
                <w:numId w:val="4"/>
              </w:numPr>
            </w:pPr>
            <w:r>
              <w:t>saying which activities you do</w:t>
            </w:r>
          </w:p>
          <w:p w14:paraId="65D15A9C" w14:textId="77777777" w:rsidR="00CA0AF7" w:rsidRDefault="00CA0AF7" w:rsidP="00CA0AF7">
            <w:pPr>
              <w:pStyle w:val="ListParagraph"/>
              <w:numPr>
                <w:ilvl w:val="0"/>
                <w:numId w:val="4"/>
              </w:numPr>
            </w:pPr>
            <w:r>
              <w:t>Saying what you are going to do</w:t>
            </w:r>
          </w:p>
          <w:p w14:paraId="2B8E05C4" w14:textId="77777777" w:rsidR="00CA0AF7" w:rsidRDefault="00CA0AF7" w:rsidP="00CA0AF7">
            <w:pPr>
              <w:pStyle w:val="ListParagraph"/>
              <w:numPr>
                <w:ilvl w:val="0"/>
                <w:numId w:val="4"/>
              </w:numPr>
            </w:pPr>
            <w:r>
              <w:lastRenderedPageBreak/>
              <w:t>Learning the time, invitations and acceptance/rejection</w:t>
            </w:r>
          </w:p>
          <w:p w14:paraId="4AE8AC02" w14:textId="027FEF26" w:rsidR="00000D2B" w:rsidRDefault="00CA0AF7" w:rsidP="00CA0AF7">
            <w:pPr>
              <w:pStyle w:val="ListParagraph"/>
              <w:numPr>
                <w:ilvl w:val="0"/>
                <w:numId w:val="4"/>
              </w:numPr>
            </w:pPr>
            <w:r>
              <w:t>consolidation of grammar and vocab learnt</w:t>
            </w:r>
          </w:p>
        </w:tc>
        <w:tc>
          <w:tcPr>
            <w:tcW w:w="3767" w:type="dxa"/>
          </w:tcPr>
          <w:p w14:paraId="3E2B74E3" w14:textId="4A873A65" w:rsidR="00771F62" w:rsidRDefault="00771F62" w:rsidP="00771F62">
            <w:r>
              <w:lastRenderedPageBreak/>
              <w:t>Speaking - One Minute Presentation</w:t>
            </w:r>
          </w:p>
          <w:p w14:paraId="242FEBAD" w14:textId="77777777" w:rsidR="00771F62" w:rsidRDefault="00771F62" w:rsidP="00771F62">
            <w:r>
              <w:t>Creative Writing Task</w:t>
            </w:r>
          </w:p>
          <w:p w14:paraId="5D712310" w14:textId="77777777" w:rsidR="00771F62" w:rsidRDefault="00771F62" w:rsidP="00771F62">
            <w:r>
              <w:t>Memrise %</w:t>
            </w:r>
          </w:p>
          <w:p w14:paraId="3E334C3D" w14:textId="09584404" w:rsidR="00771F62" w:rsidRDefault="00771F62" w:rsidP="00771F62">
            <w:r>
              <w:t xml:space="preserve">(weighted </w:t>
            </w:r>
            <w:r w:rsidR="005644B0">
              <w:t>50/30/20%)</w:t>
            </w:r>
          </w:p>
          <w:p w14:paraId="585B0722" w14:textId="77777777" w:rsidR="00771F62" w:rsidRDefault="00771F62" w:rsidP="00771F62"/>
          <w:p w14:paraId="372D99E4" w14:textId="77777777" w:rsidR="00771F62" w:rsidRDefault="00771F62" w:rsidP="00771F62">
            <w:r>
              <w:t>Beths Working towards Scholar (&lt;60%)</w:t>
            </w:r>
          </w:p>
          <w:p w14:paraId="6B7580F0" w14:textId="77777777" w:rsidR="00771F62" w:rsidRDefault="00771F62" w:rsidP="00771F62">
            <w:r>
              <w:t>Beths Scholar - strong competence (60%)</w:t>
            </w:r>
          </w:p>
          <w:p w14:paraId="49669BF0" w14:textId="77777777" w:rsidR="00000D2B" w:rsidRDefault="00771F62" w:rsidP="00771F62">
            <w:r>
              <w:lastRenderedPageBreak/>
              <w:t>Beths Super Scholar - excellent competence (80%)</w:t>
            </w:r>
          </w:p>
          <w:p w14:paraId="41D15E16" w14:textId="77777777" w:rsidR="005644B0" w:rsidRDefault="005644B0" w:rsidP="00771F62"/>
          <w:p w14:paraId="4DDC6A7C" w14:textId="462A932E" w:rsidR="005644B0" w:rsidRDefault="005644B0" w:rsidP="005644B0">
            <w:r>
              <w:t>Awarding of Beths Scholar status is judged holistically taking into account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64070FFC" w:rsidR="00B9489B" w:rsidRDefault="00B9489B" w:rsidP="00B9489B">
            <w:pPr>
              <w:rPr>
                <w:b/>
                <w:bCs/>
              </w:rPr>
            </w:pPr>
            <w:r>
              <w:rPr>
                <w:b/>
                <w:bCs/>
              </w:rPr>
              <w:t xml:space="preserve">Year </w:t>
            </w:r>
            <w:r w:rsidR="00B359A1">
              <w:rPr>
                <w:b/>
                <w:bCs/>
              </w:rPr>
              <w:t>8</w:t>
            </w:r>
            <w:r w:rsidR="00E85A0E">
              <w:rPr>
                <w:b/>
                <w:bCs/>
              </w:rPr>
              <w:t>L2</w:t>
            </w:r>
          </w:p>
          <w:p w14:paraId="4A3A09CC" w14:textId="1DA2B19B" w:rsidR="00B9489B" w:rsidRPr="00584E82" w:rsidRDefault="00B9489B" w:rsidP="00B9489B">
            <w:pPr>
              <w:rPr>
                <w:b/>
                <w:bCs/>
              </w:rPr>
            </w:pPr>
          </w:p>
        </w:tc>
        <w:tc>
          <w:tcPr>
            <w:tcW w:w="4453" w:type="dxa"/>
          </w:tcPr>
          <w:p w14:paraId="23513899" w14:textId="07C74D84" w:rsidR="0075765D" w:rsidRDefault="00CA0AF7" w:rsidP="0075765D">
            <w:pPr>
              <w:pStyle w:val="ListParagraph"/>
              <w:ind w:left="501"/>
              <w:rPr>
                <w:b/>
                <w:bCs/>
                <w:sz w:val="28"/>
                <w:szCs w:val="28"/>
                <w:u w:val="single"/>
              </w:rPr>
            </w:pPr>
            <w:r w:rsidRPr="00CA0AF7">
              <w:rPr>
                <w:b/>
                <w:bCs/>
                <w:sz w:val="28"/>
                <w:szCs w:val="28"/>
                <w:u w:val="single"/>
              </w:rPr>
              <w:t>Mi Insti</w:t>
            </w:r>
          </w:p>
          <w:p w14:paraId="796C7E0B" w14:textId="77777777" w:rsidR="00CA0AF7" w:rsidRPr="0075765D" w:rsidRDefault="00CA0AF7" w:rsidP="0075765D">
            <w:pPr>
              <w:pStyle w:val="ListParagraph"/>
              <w:ind w:left="501"/>
              <w:rPr>
                <w:b/>
                <w:bCs/>
                <w:sz w:val="28"/>
                <w:szCs w:val="28"/>
                <w:u w:val="single"/>
              </w:rPr>
            </w:pPr>
          </w:p>
          <w:p w14:paraId="422096AF" w14:textId="655D2DDB" w:rsidR="00B9489B" w:rsidRDefault="00364802" w:rsidP="00B9489B">
            <w:pPr>
              <w:rPr>
                <w:b/>
                <w:bCs/>
                <w:u w:val="single"/>
              </w:rPr>
            </w:pPr>
            <w:r w:rsidRPr="00364802">
              <w:t>Students will be able to describe their school experience and build upon expressions of opinion. They will discuss subjects, facilities and teachers and begin to write longer texts using more complex phrases.</w:t>
            </w:r>
          </w:p>
        </w:tc>
        <w:tc>
          <w:tcPr>
            <w:tcW w:w="5991" w:type="dxa"/>
          </w:tcPr>
          <w:p w14:paraId="28E78785" w14:textId="77777777" w:rsidR="00B9489B" w:rsidRDefault="00B9489B" w:rsidP="00B9489B"/>
          <w:p w14:paraId="4F735692" w14:textId="77777777" w:rsidR="00625526" w:rsidRDefault="00625526" w:rsidP="00625526">
            <w:pPr>
              <w:pStyle w:val="ListParagraph"/>
              <w:numPr>
                <w:ilvl w:val="0"/>
                <w:numId w:val="4"/>
              </w:numPr>
            </w:pPr>
            <w:r>
              <w:t>Subjects, days of the week, time phrases, opinions and reasons comparisons - using opinion verbs, intensifiers, connectives, time phrases, opinions, negatives.</w:t>
            </w:r>
          </w:p>
          <w:p w14:paraId="16CD0F82" w14:textId="40A7FC73" w:rsidR="00625526" w:rsidRDefault="00625526" w:rsidP="00625526">
            <w:pPr>
              <w:pStyle w:val="ListParagraph"/>
              <w:numPr>
                <w:ilvl w:val="0"/>
                <w:numId w:val="4"/>
              </w:numPr>
            </w:pPr>
            <w:r>
              <w:t xml:space="preserve">"Describing your school and its facilities </w:t>
            </w:r>
            <w:r w:rsidR="002A0627">
              <w:t>and u</w:t>
            </w:r>
            <w:r>
              <w:t xml:space="preserve">nderstanding details about schools and 'hay' for there is/are </w:t>
            </w:r>
          </w:p>
          <w:p w14:paraId="53D8BA5A" w14:textId="77777777" w:rsidR="00625526" w:rsidRDefault="00625526" w:rsidP="00625526">
            <w:pPr>
              <w:pStyle w:val="ListParagraph"/>
              <w:numPr>
                <w:ilvl w:val="0"/>
                <w:numId w:val="4"/>
              </w:numPr>
            </w:pPr>
            <w:r>
              <w:t>Using adjectival agreement to describe school facilities."</w:t>
            </w:r>
          </w:p>
          <w:p w14:paraId="3C71FD84" w14:textId="77777777" w:rsidR="00625526" w:rsidRDefault="00625526" w:rsidP="00625526">
            <w:pPr>
              <w:pStyle w:val="ListParagraph"/>
              <w:numPr>
                <w:ilvl w:val="0"/>
                <w:numId w:val="4"/>
              </w:numPr>
            </w:pPr>
            <w:r>
              <w:t>Talking about break time, snacks, fruits &amp; giving opinions about food - using 'er and ir' verbs</w:t>
            </w:r>
          </w:p>
          <w:p w14:paraId="7C177D3A" w14:textId="77777777" w:rsidR="00625526" w:rsidRDefault="00625526" w:rsidP="00625526">
            <w:pPr>
              <w:pStyle w:val="ListParagraph"/>
              <w:numPr>
                <w:ilvl w:val="0"/>
                <w:numId w:val="4"/>
              </w:numPr>
            </w:pPr>
            <w:r>
              <w:t xml:space="preserve">Saying what other people look like Using verb in 3rd person </w:t>
            </w:r>
          </w:p>
          <w:p w14:paraId="5546B688" w14:textId="2C2C16D4" w:rsidR="00B9489B" w:rsidRDefault="00625526" w:rsidP="00625526">
            <w:pPr>
              <w:pStyle w:val="ListParagraph"/>
              <w:numPr>
                <w:ilvl w:val="0"/>
                <w:numId w:val="4"/>
              </w:numPr>
            </w:pPr>
            <w:r>
              <w:t>Giving an account of a party using three tenses - saying what I am going to wear using immediate future tense</w:t>
            </w:r>
          </w:p>
        </w:tc>
        <w:tc>
          <w:tcPr>
            <w:tcW w:w="3767" w:type="dxa"/>
          </w:tcPr>
          <w:p w14:paraId="26804F12" w14:textId="77777777" w:rsidR="00B24112" w:rsidRDefault="00B24112" w:rsidP="00B24112">
            <w:r>
              <w:t>Speaking - Phonics</w:t>
            </w:r>
          </w:p>
          <w:p w14:paraId="23663EA2" w14:textId="77777777" w:rsidR="00B24112" w:rsidRDefault="00B24112" w:rsidP="00B24112">
            <w:r>
              <w:t>Translation both ways</w:t>
            </w:r>
          </w:p>
          <w:p w14:paraId="247D7F35" w14:textId="77777777" w:rsidR="00B24112" w:rsidRDefault="00B24112" w:rsidP="00B24112">
            <w:r>
              <w:t xml:space="preserve">Reading </w:t>
            </w:r>
          </w:p>
          <w:p w14:paraId="7D85CA20" w14:textId="77777777" w:rsidR="00B24112" w:rsidRDefault="00B24112" w:rsidP="00B24112">
            <w:r>
              <w:t>Listening</w:t>
            </w:r>
          </w:p>
          <w:p w14:paraId="2F05F64F" w14:textId="10A81E78" w:rsidR="00B9489B" w:rsidRDefault="00B24112" w:rsidP="00B24112">
            <w:r>
              <w:t>Memrise %</w:t>
            </w:r>
            <w:r w:rsidR="00B9489B">
              <w:t>Equally weighted</w:t>
            </w:r>
          </w:p>
          <w:p w14:paraId="12C6F9C9" w14:textId="77777777" w:rsidR="00B9489B" w:rsidRDefault="00B9489B" w:rsidP="00B9489B"/>
          <w:p w14:paraId="766959A0" w14:textId="77777777" w:rsidR="00B9489B" w:rsidRDefault="00B9489B" w:rsidP="00B9489B">
            <w:r>
              <w:t>Beths Working towards Scholar (&lt;60%)</w:t>
            </w:r>
          </w:p>
          <w:p w14:paraId="42A04583" w14:textId="77777777" w:rsidR="00B9489B" w:rsidRDefault="00B9489B" w:rsidP="00B9489B">
            <w:r>
              <w:t>Beths Scholar - strong competence (60%)</w:t>
            </w:r>
          </w:p>
          <w:p w14:paraId="19978C22" w14:textId="77777777" w:rsidR="00B9489B" w:rsidRDefault="00B9489B" w:rsidP="00B9489B">
            <w:r>
              <w:t>Beths Super Scholar - excellent competence (80%)</w:t>
            </w:r>
          </w:p>
          <w:p w14:paraId="65E7AA26" w14:textId="77777777" w:rsidR="00B9489B" w:rsidRDefault="00B9489B" w:rsidP="00B9489B"/>
          <w:p w14:paraId="5A1ADD0C" w14:textId="03775DAF" w:rsidR="00B9489B" w:rsidRDefault="00B9489B" w:rsidP="00B9489B">
            <w:r>
              <w:t>Awarding of Beths Scholar status is judged holistically taking into account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75DC98E9" w:rsidR="00944468" w:rsidRDefault="00944468" w:rsidP="00944468">
            <w:pPr>
              <w:rPr>
                <w:b/>
                <w:bCs/>
              </w:rPr>
            </w:pPr>
            <w:r>
              <w:rPr>
                <w:b/>
                <w:bCs/>
              </w:rPr>
              <w:t xml:space="preserve">Year </w:t>
            </w:r>
            <w:r w:rsidR="00B359A1">
              <w:rPr>
                <w:b/>
                <w:bCs/>
              </w:rPr>
              <w:t>8</w:t>
            </w:r>
            <w:r w:rsidR="00E85A0E">
              <w:rPr>
                <w:b/>
                <w:bCs/>
              </w:rPr>
              <w:t>L2</w:t>
            </w:r>
          </w:p>
          <w:p w14:paraId="604F2081" w14:textId="3CCA42F3" w:rsidR="00944468" w:rsidRDefault="00944468" w:rsidP="00944468">
            <w:pPr>
              <w:rPr>
                <w:b/>
                <w:bCs/>
              </w:rPr>
            </w:pPr>
          </w:p>
        </w:tc>
        <w:tc>
          <w:tcPr>
            <w:tcW w:w="4453" w:type="dxa"/>
          </w:tcPr>
          <w:p w14:paraId="2AAE5AFC" w14:textId="16B269CC" w:rsidR="00944468" w:rsidRPr="003041D1" w:rsidRDefault="003041D1" w:rsidP="003041D1">
            <w:pPr>
              <w:pStyle w:val="ListParagraph"/>
              <w:ind w:left="501"/>
              <w:rPr>
                <w:b/>
                <w:bCs/>
                <w:sz w:val="28"/>
                <w:szCs w:val="28"/>
                <w:u w:val="single"/>
              </w:rPr>
            </w:pPr>
            <w:r w:rsidRPr="003041D1">
              <w:rPr>
                <w:b/>
                <w:bCs/>
                <w:sz w:val="28"/>
                <w:szCs w:val="28"/>
                <w:u w:val="single"/>
              </w:rPr>
              <w:t>Mi  Ciudad</w:t>
            </w:r>
          </w:p>
          <w:p w14:paraId="59F4992B" w14:textId="77777777" w:rsidR="00CF436D" w:rsidRDefault="00CF436D" w:rsidP="00944468">
            <w:pPr>
              <w:pStyle w:val="ListParagraph"/>
              <w:ind w:left="501"/>
              <w:jc w:val="both"/>
            </w:pPr>
          </w:p>
          <w:p w14:paraId="10E2BCBC" w14:textId="78A4CEC0" w:rsidR="00944468" w:rsidRPr="00117AEB" w:rsidRDefault="00944468" w:rsidP="00944468">
            <w:pPr>
              <w:pStyle w:val="ListParagraph"/>
              <w:ind w:left="501"/>
              <w:jc w:val="both"/>
            </w:pPr>
            <w:r w:rsidRPr="00117AEB">
              <w:t xml:space="preserve">Students </w:t>
            </w:r>
            <w:r>
              <w:t xml:space="preserve">will </w:t>
            </w:r>
            <w:r w:rsidR="00394FA0">
              <w:t>describe their surrounding, where they live, their houses and towns. This combines with talking about what they will do</w:t>
            </w:r>
            <w:r w:rsidR="00F66B48">
              <w:t xml:space="preserve"> in their town using the near future tense</w:t>
            </w:r>
            <w:r w:rsidR="00FA7B5D">
              <w:t xml:space="preserve"> depending on the type of weather</w:t>
            </w:r>
            <w:r w:rsidR="00F66B48">
              <w:t xml:space="preserve">. </w:t>
            </w:r>
          </w:p>
          <w:p w14:paraId="7DE551C8" w14:textId="77777777" w:rsidR="00944468" w:rsidRDefault="00944468" w:rsidP="00944468"/>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3DBC9BC0" w14:textId="2ECB122A" w:rsidR="00261C29" w:rsidRDefault="00261C29" w:rsidP="00261C29">
            <w:pPr>
              <w:pStyle w:val="ListParagraph"/>
            </w:pPr>
          </w:p>
          <w:p w14:paraId="11D203FD" w14:textId="7FAC64D7" w:rsidR="00CF436D" w:rsidRDefault="00CF436D" w:rsidP="00CF436D">
            <w:pPr>
              <w:pStyle w:val="ListParagraph"/>
              <w:numPr>
                <w:ilvl w:val="0"/>
                <w:numId w:val="4"/>
              </w:numPr>
            </w:pPr>
            <w:r>
              <w:t>Describing where you live,</w:t>
            </w:r>
          </w:p>
          <w:p w14:paraId="40EFADCB" w14:textId="17CD1540" w:rsidR="00CF436D" w:rsidRDefault="00CF436D" w:rsidP="00CF436D">
            <w:pPr>
              <w:pStyle w:val="ListParagraph"/>
              <w:numPr>
                <w:ilvl w:val="0"/>
                <w:numId w:val="4"/>
              </w:numPr>
            </w:pPr>
            <w:r>
              <w:t>Using verb estar for location (</w:t>
            </w:r>
            <w:r w:rsidR="00B86176">
              <w:t xml:space="preserve">eg. </w:t>
            </w:r>
            <w:r>
              <w:t>in the mountains</w:t>
            </w:r>
            <w:r w:rsidR="00B86176">
              <w:t>)</w:t>
            </w:r>
          </w:p>
          <w:p w14:paraId="45EB1704" w14:textId="569C7D0F" w:rsidR="00CF436D" w:rsidRDefault="00CF436D" w:rsidP="00CF436D">
            <w:pPr>
              <w:pStyle w:val="ListParagraph"/>
              <w:numPr>
                <w:ilvl w:val="0"/>
                <w:numId w:val="4"/>
              </w:numPr>
            </w:pPr>
            <w:r>
              <w:t xml:space="preserve">Describing your house - Describing </w:t>
            </w:r>
            <w:r w:rsidR="009D7DDC">
              <w:t>r</w:t>
            </w:r>
            <w:r>
              <w:t>ooms</w:t>
            </w:r>
          </w:p>
          <w:p w14:paraId="66DEDF39" w14:textId="77777777" w:rsidR="00CF436D" w:rsidRDefault="00CF436D" w:rsidP="00CF436D">
            <w:pPr>
              <w:pStyle w:val="ListParagraph"/>
              <w:numPr>
                <w:ilvl w:val="0"/>
                <w:numId w:val="4"/>
              </w:numPr>
            </w:pPr>
            <w:r>
              <w:t>Describing your own town or own village - Telling the time</w:t>
            </w:r>
          </w:p>
          <w:p w14:paraId="0F2687B2" w14:textId="470BB3EC" w:rsidR="00CF436D" w:rsidRDefault="00CF436D" w:rsidP="00CF436D">
            <w:pPr>
              <w:pStyle w:val="ListParagraph"/>
              <w:numPr>
                <w:ilvl w:val="0"/>
                <w:numId w:val="4"/>
              </w:numPr>
            </w:pPr>
            <w:r>
              <w:t>Saying what you are going to do at the weekend</w:t>
            </w:r>
          </w:p>
          <w:p w14:paraId="5EE1A8E3" w14:textId="7CFE20CC" w:rsidR="00CF436D" w:rsidRDefault="00CF436D" w:rsidP="00CF436D">
            <w:pPr>
              <w:pStyle w:val="ListParagraph"/>
              <w:numPr>
                <w:ilvl w:val="0"/>
                <w:numId w:val="4"/>
              </w:numPr>
            </w:pPr>
            <w:r>
              <w:t>Using near future for future plans in home/town with justifications</w:t>
            </w:r>
          </w:p>
          <w:p w14:paraId="12190853" w14:textId="3C3D2A25" w:rsidR="00CF436D" w:rsidRDefault="00CF436D" w:rsidP="00CF436D">
            <w:pPr>
              <w:pStyle w:val="ListParagraph"/>
              <w:numPr>
                <w:ilvl w:val="0"/>
                <w:numId w:val="4"/>
              </w:numPr>
            </w:pPr>
            <w:r>
              <w:t xml:space="preserve">Describing weather </w:t>
            </w:r>
          </w:p>
          <w:p w14:paraId="3124C568" w14:textId="36073B11" w:rsidR="00944468" w:rsidRDefault="00CF436D" w:rsidP="00CF436D">
            <w:pPr>
              <w:pStyle w:val="ListParagraph"/>
              <w:numPr>
                <w:ilvl w:val="0"/>
                <w:numId w:val="4"/>
              </w:numPr>
            </w:pPr>
            <w:r>
              <w:t>Using cuando (when)</w:t>
            </w:r>
            <w:r w:rsidR="00FA7B5D">
              <w:t xml:space="preserve"> and descriptions of weather</w:t>
            </w:r>
          </w:p>
        </w:tc>
        <w:tc>
          <w:tcPr>
            <w:tcW w:w="3767" w:type="dxa"/>
          </w:tcPr>
          <w:p w14:paraId="3DAAD118" w14:textId="68146A29" w:rsidR="00944468" w:rsidRDefault="00944468" w:rsidP="00944468">
            <w:r>
              <w:t xml:space="preserve">Speaking - </w:t>
            </w:r>
            <w:r w:rsidR="00D26D37">
              <w:t>Photocard</w:t>
            </w:r>
          </w:p>
          <w:p w14:paraId="5D244901" w14:textId="77777777" w:rsidR="00944468" w:rsidRDefault="00944468" w:rsidP="00944468">
            <w:r>
              <w:t>Creative Writing Task</w:t>
            </w:r>
          </w:p>
          <w:p w14:paraId="5411A08D" w14:textId="77777777" w:rsidR="00944468" w:rsidRDefault="00944468" w:rsidP="00944468">
            <w:r>
              <w:t>Memrise %</w:t>
            </w:r>
          </w:p>
          <w:p w14:paraId="43491E5C" w14:textId="77777777" w:rsidR="00944468" w:rsidRDefault="00944468" w:rsidP="00944468">
            <w:r>
              <w:t>(weighted 50/30/20%)</w:t>
            </w:r>
          </w:p>
          <w:p w14:paraId="671E80CB" w14:textId="77777777" w:rsidR="00944468" w:rsidRDefault="00944468" w:rsidP="00944468"/>
          <w:p w14:paraId="183FCFA1" w14:textId="77777777" w:rsidR="00944468" w:rsidRDefault="00944468" w:rsidP="00944468">
            <w:r>
              <w:t>Beths Working towards Scholar (&lt;60%)</w:t>
            </w:r>
          </w:p>
          <w:p w14:paraId="630D0BD5" w14:textId="77777777" w:rsidR="00944468" w:rsidRDefault="00944468" w:rsidP="00944468">
            <w:r>
              <w:t>Beths Scholar - strong competence (60%)</w:t>
            </w:r>
          </w:p>
          <w:p w14:paraId="068BDB00" w14:textId="77777777" w:rsidR="00944468" w:rsidRDefault="00944468" w:rsidP="00944468">
            <w:r>
              <w:t>Beths Super Scholar - excellent competence (80%)</w:t>
            </w:r>
          </w:p>
          <w:p w14:paraId="3E5D42B3" w14:textId="77777777" w:rsidR="00944468" w:rsidRDefault="00944468" w:rsidP="00944468"/>
          <w:p w14:paraId="6AB5FBE6" w14:textId="1AD4B39B" w:rsidR="00944468" w:rsidRDefault="00944468" w:rsidP="00944468">
            <w:r>
              <w:lastRenderedPageBreak/>
              <w:t>Awarding of Beths Scholar status is judged holistically taking into account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661BB7D2" w:rsidR="00467C57" w:rsidRDefault="00467C57" w:rsidP="00467C57">
            <w:pPr>
              <w:rPr>
                <w:b/>
                <w:bCs/>
              </w:rPr>
            </w:pPr>
            <w:r>
              <w:rPr>
                <w:b/>
                <w:bCs/>
              </w:rPr>
              <w:t xml:space="preserve">Year </w:t>
            </w:r>
            <w:r w:rsidR="00B359A1">
              <w:rPr>
                <w:b/>
                <w:bCs/>
              </w:rPr>
              <w:t>8</w:t>
            </w:r>
            <w:r w:rsidR="00E85A0E">
              <w:rPr>
                <w:b/>
                <w:bCs/>
              </w:rPr>
              <w:t>L2</w:t>
            </w:r>
          </w:p>
        </w:tc>
        <w:tc>
          <w:tcPr>
            <w:tcW w:w="4453" w:type="dxa"/>
          </w:tcPr>
          <w:p w14:paraId="1DB69CDC" w14:textId="77777777" w:rsidR="00932B8F" w:rsidRPr="00932B8F" w:rsidRDefault="00932B8F" w:rsidP="00932B8F">
            <w:pPr>
              <w:pStyle w:val="ListParagraph"/>
              <w:ind w:left="501"/>
              <w:rPr>
                <w:b/>
                <w:bCs/>
                <w:sz w:val="28"/>
                <w:szCs w:val="28"/>
                <w:u w:val="single"/>
              </w:rPr>
            </w:pPr>
            <w:r w:rsidRPr="00932B8F">
              <w:rPr>
                <w:b/>
                <w:bCs/>
                <w:sz w:val="28"/>
                <w:szCs w:val="28"/>
                <w:u w:val="single"/>
              </w:rPr>
              <w:t>De vacaciones</w:t>
            </w:r>
          </w:p>
          <w:p w14:paraId="2D177977" w14:textId="77777777" w:rsidR="00467C57" w:rsidRPr="00932B8F" w:rsidRDefault="00467C57" w:rsidP="00932B8F">
            <w:pPr>
              <w:rPr>
                <w:b/>
                <w:bCs/>
                <w:sz w:val="28"/>
                <w:szCs w:val="28"/>
                <w:u w:val="single"/>
              </w:rPr>
            </w:pPr>
          </w:p>
          <w:p w14:paraId="4541D9A4" w14:textId="14BCEF83" w:rsidR="00467C57" w:rsidRDefault="00C8185A" w:rsidP="00C8185A">
            <w:pPr>
              <w:pStyle w:val="ListParagraph"/>
              <w:ind w:left="501"/>
              <w:jc w:val="both"/>
            </w:pPr>
            <w:r w:rsidRPr="00C8185A">
              <w:t xml:space="preserve">Students will learn how to describe preferences for holidays and past holiday experiences. They will develop the skills to deliver a presentation and answer questions related to holiday experiences. </w:t>
            </w:r>
          </w:p>
          <w:p w14:paraId="0A474139" w14:textId="7FBF69EF" w:rsidR="00467C57" w:rsidRDefault="00467C57" w:rsidP="00467C57"/>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6AAFA0C4" w14:textId="77777777" w:rsidR="00BC0699" w:rsidRPr="00BB2F09" w:rsidRDefault="00BC0699" w:rsidP="00BC0699">
            <w:pPr>
              <w:pStyle w:val="ListParagraph"/>
            </w:pPr>
          </w:p>
          <w:p w14:paraId="52CBF74F" w14:textId="2FD343C8" w:rsidR="00D92901" w:rsidRPr="00D92901" w:rsidRDefault="00D92901" w:rsidP="00D92901">
            <w:pPr>
              <w:pStyle w:val="ListParagraph"/>
              <w:numPr>
                <w:ilvl w:val="0"/>
                <w:numId w:val="4"/>
              </w:numPr>
            </w:pPr>
            <w:r w:rsidRPr="00D92901">
              <w:t>Talking about past holiday</w:t>
            </w:r>
          </w:p>
          <w:p w14:paraId="75DB6205" w14:textId="286CA025" w:rsidR="00D92901" w:rsidRPr="00D92901" w:rsidRDefault="00D92901" w:rsidP="00D92901">
            <w:pPr>
              <w:pStyle w:val="ListParagraph"/>
              <w:numPr>
                <w:ilvl w:val="0"/>
                <w:numId w:val="4"/>
              </w:numPr>
            </w:pPr>
            <w:r w:rsidRPr="00D92901">
              <w:t>Using the Preterite of 'ir'</w:t>
            </w:r>
            <w:r w:rsidR="00774B81">
              <w:t xml:space="preserve"> and other verbs</w:t>
            </w:r>
          </w:p>
          <w:p w14:paraId="16885630" w14:textId="0478F81E" w:rsidR="00D92901" w:rsidRPr="00D92901" w:rsidRDefault="00D92901" w:rsidP="00D92901">
            <w:pPr>
              <w:pStyle w:val="ListParagraph"/>
              <w:numPr>
                <w:ilvl w:val="0"/>
                <w:numId w:val="4"/>
              </w:numPr>
            </w:pPr>
            <w:r w:rsidRPr="00D92901">
              <w:t>Describing what you did on holiday</w:t>
            </w:r>
          </w:p>
          <w:p w14:paraId="075F3B7E" w14:textId="77777777" w:rsidR="00D92901" w:rsidRPr="00D92901" w:rsidRDefault="00D92901" w:rsidP="00D92901">
            <w:pPr>
              <w:pStyle w:val="ListParagraph"/>
              <w:numPr>
                <w:ilvl w:val="0"/>
                <w:numId w:val="4"/>
              </w:numPr>
            </w:pPr>
            <w:r w:rsidRPr="00D92901">
              <w:t>Describing the last day on holiday.</w:t>
            </w:r>
          </w:p>
          <w:p w14:paraId="6B7A1242" w14:textId="77777777" w:rsidR="00D92901" w:rsidRPr="00D92901" w:rsidRDefault="00D92901" w:rsidP="00D92901">
            <w:pPr>
              <w:pStyle w:val="ListParagraph"/>
              <w:numPr>
                <w:ilvl w:val="0"/>
                <w:numId w:val="4"/>
              </w:numPr>
            </w:pPr>
            <w:r w:rsidRPr="00D92901">
              <w:t>Saying what your holiday was like</w:t>
            </w:r>
          </w:p>
          <w:p w14:paraId="5B5A5E96" w14:textId="024D1DA3" w:rsidR="00467C57" w:rsidRPr="00774B81" w:rsidRDefault="00D92901" w:rsidP="00D92901">
            <w:pPr>
              <w:pStyle w:val="ListParagraph"/>
              <w:numPr>
                <w:ilvl w:val="0"/>
                <w:numId w:val="4"/>
              </w:numPr>
            </w:pPr>
            <w:r w:rsidRPr="00D92901">
              <w:t>Giving a presentation about your past holiday - making your texts interesting.</w:t>
            </w:r>
          </w:p>
        </w:tc>
        <w:tc>
          <w:tcPr>
            <w:tcW w:w="3767" w:type="dxa"/>
          </w:tcPr>
          <w:p w14:paraId="234716EF" w14:textId="77777777" w:rsidR="00B60FF6" w:rsidRPr="00B60FF6" w:rsidRDefault="00B60FF6" w:rsidP="00B60FF6">
            <w:pPr>
              <w:rPr>
                <w:b/>
                <w:bCs/>
                <w:u w:val="single"/>
              </w:rPr>
            </w:pPr>
            <w:r w:rsidRPr="00B60FF6">
              <w:rPr>
                <w:b/>
                <w:bCs/>
                <w:u w:val="single"/>
              </w:rPr>
              <w:t>Assessment Schedule - EOY Exam</w:t>
            </w:r>
          </w:p>
          <w:p w14:paraId="79478D63" w14:textId="77777777" w:rsidR="00B60FF6" w:rsidRDefault="00B60FF6" w:rsidP="00B60FF6">
            <w:r>
              <w:t>Reading &amp; Listening</w:t>
            </w:r>
          </w:p>
          <w:p w14:paraId="49080281" w14:textId="77777777" w:rsidR="00B60FF6" w:rsidRDefault="00B60FF6" w:rsidP="00B60FF6">
            <w:r>
              <w:t>Speaking - Answering to unexpected Questions</w:t>
            </w:r>
          </w:p>
          <w:p w14:paraId="5354EC4C" w14:textId="77777777" w:rsidR="00B60FF6" w:rsidRDefault="00B60FF6" w:rsidP="00B60FF6">
            <w:r>
              <w:t>Translation both ways</w:t>
            </w:r>
          </w:p>
          <w:p w14:paraId="7BFA0CDA" w14:textId="77777777" w:rsidR="00B60FF6" w:rsidRDefault="00B60FF6" w:rsidP="00B60FF6">
            <w:r>
              <w:t>Memrise %</w:t>
            </w:r>
          </w:p>
          <w:p w14:paraId="42CC00F4" w14:textId="77777777" w:rsidR="00B60FF6" w:rsidRDefault="00B60FF6" w:rsidP="00B60FF6"/>
          <w:p w14:paraId="274D70ED" w14:textId="77777777" w:rsidR="00B60FF6" w:rsidRDefault="00B60FF6" w:rsidP="00B60FF6">
            <w:r>
              <w:t>Beths Working towards Scholar (&lt;60%)</w:t>
            </w:r>
          </w:p>
          <w:p w14:paraId="60F1F73B" w14:textId="77777777" w:rsidR="00B60FF6" w:rsidRDefault="00B60FF6" w:rsidP="00B60FF6">
            <w:r>
              <w:t>Beths Scholar - strong competence (60%)</w:t>
            </w:r>
          </w:p>
          <w:p w14:paraId="34EB7503" w14:textId="3DA6890C" w:rsidR="00467C57" w:rsidRDefault="00B60FF6" w:rsidP="00B60FF6">
            <w:r>
              <w:t>Beths Super Scholar - excellent competence (80%)</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3A465060" w:rsidR="00CF219B" w:rsidRDefault="00CF219B" w:rsidP="00467C57">
            <w:pPr>
              <w:rPr>
                <w:b/>
                <w:bCs/>
              </w:rPr>
            </w:pPr>
            <w:r>
              <w:rPr>
                <w:b/>
                <w:bCs/>
              </w:rPr>
              <w:t xml:space="preserve">Year </w:t>
            </w:r>
            <w:r w:rsidR="00B359A1">
              <w:rPr>
                <w:b/>
                <w:bCs/>
              </w:rPr>
              <w:t>8</w:t>
            </w:r>
            <w:r w:rsidR="00E85A0E">
              <w:rPr>
                <w:b/>
                <w:bCs/>
              </w:rPr>
              <w:t>L2</w:t>
            </w:r>
          </w:p>
        </w:tc>
        <w:tc>
          <w:tcPr>
            <w:tcW w:w="4453" w:type="dxa"/>
          </w:tcPr>
          <w:p w14:paraId="21B8C8F3" w14:textId="146AA364" w:rsidR="00CF219B" w:rsidRDefault="00A41043" w:rsidP="00CF219B">
            <w:pPr>
              <w:pStyle w:val="ListParagraph"/>
              <w:ind w:left="501"/>
              <w:rPr>
                <w:b/>
                <w:bCs/>
                <w:sz w:val="28"/>
                <w:szCs w:val="28"/>
                <w:u w:val="single"/>
              </w:rPr>
            </w:pPr>
            <w:r w:rsidRPr="00A41043">
              <w:rPr>
                <w:b/>
                <w:bCs/>
                <w:sz w:val="28"/>
                <w:szCs w:val="28"/>
                <w:u w:val="single"/>
              </w:rPr>
              <w:t xml:space="preserve">Operación </w:t>
            </w:r>
            <w:r w:rsidR="00BB2F09">
              <w:rPr>
                <w:b/>
                <w:bCs/>
                <w:sz w:val="28"/>
                <w:szCs w:val="28"/>
                <w:u w:val="single"/>
              </w:rPr>
              <w:t>Proyecto Cultural</w:t>
            </w:r>
          </w:p>
          <w:p w14:paraId="2B6E29E3" w14:textId="77777777" w:rsidR="00A41043" w:rsidRDefault="00A41043" w:rsidP="00CF219B">
            <w:pPr>
              <w:pStyle w:val="ListParagraph"/>
              <w:ind w:left="501"/>
              <w:rPr>
                <w:b/>
                <w:bCs/>
                <w:sz w:val="28"/>
                <w:szCs w:val="28"/>
                <w:u w:val="single"/>
              </w:rPr>
            </w:pPr>
          </w:p>
          <w:p w14:paraId="4901E5BF" w14:textId="51B46259" w:rsidR="00CF219B" w:rsidRPr="00E6150F" w:rsidRDefault="00CF219B" w:rsidP="00CF219B">
            <w:pPr>
              <w:pStyle w:val="ListParagraph"/>
              <w:ind w:left="501"/>
              <w:jc w:val="both"/>
            </w:pPr>
            <w:r>
              <w:t xml:space="preserve">Students </w:t>
            </w:r>
            <w:r w:rsidR="00BB2F09">
              <w:t xml:space="preserve">study cultural </w:t>
            </w:r>
            <w:r w:rsidR="009F3CC6">
              <w:t>characteristics</w:t>
            </w:r>
            <w:r w:rsidR="00BB2F09">
              <w:t xml:space="preserve"> of Spanish speaking countries and complete a project on Latin America and the artist Picasso amongst other </w:t>
            </w:r>
            <w:r w:rsidR="009F3CC6">
              <w:t xml:space="preserve">aspects. </w:t>
            </w:r>
            <w:r>
              <w:t xml:space="preserve"> </w:t>
            </w:r>
          </w:p>
          <w:p w14:paraId="20DDC1B8" w14:textId="0F30FD0E" w:rsidR="00CF219B" w:rsidRPr="008041E8" w:rsidRDefault="00CF219B" w:rsidP="00467C57"/>
        </w:tc>
        <w:tc>
          <w:tcPr>
            <w:tcW w:w="5991" w:type="dxa"/>
          </w:tcPr>
          <w:p w14:paraId="0C114E24" w14:textId="77777777" w:rsidR="00CF219B" w:rsidRDefault="00CF219B" w:rsidP="009F3CC6"/>
          <w:p w14:paraId="0F48CA95" w14:textId="77777777" w:rsidR="009F3CC6" w:rsidRPr="00774B81" w:rsidRDefault="00092284" w:rsidP="00E3766D">
            <w:pPr>
              <w:pStyle w:val="ListParagraph"/>
              <w:numPr>
                <w:ilvl w:val="0"/>
                <w:numId w:val="4"/>
              </w:numPr>
            </w:pPr>
            <w:r w:rsidRPr="00774B81">
              <w:t>Latin America – Countries, Capitals and Flags of the continent</w:t>
            </w:r>
          </w:p>
          <w:p w14:paraId="13900285" w14:textId="77777777" w:rsidR="00092284" w:rsidRPr="00E3766D" w:rsidRDefault="00092284" w:rsidP="00E3766D">
            <w:pPr>
              <w:pStyle w:val="ListParagraph"/>
              <w:numPr>
                <w:ilvl w:val="0"/>
                <w:numId w:val="4"/>
              </w:numPr>
              <w:rPr>
                <w:lang w:val="es-ES"/>
              </w:rPr>
            </w:pPr>
            <w:r w:rsidRPr="00E3766D">
              <w:rPr>
                <w:lang w:val="es-ES"/>
              </w:rPr>
              <w:t>Research into LA culture</w:t>
            </w:r>
          </w:p>
          <w:p w14:paraId="79D34847" w14:textId="55505307" w:rsidR="00092284" w:rsidRPr="00774B81" w:rsidRDefault="00092284" w:rsidP="00E3766D">
            <w:pPr>
              <w:pStyle w:val="ListParagraph"/>
              <w:numPr>
                <w:ilvl w:val="0"/>
                <w:numId w:val="4"/>
              </w:numPr>
            </w:pPr>
            <w:r w:rsidRPr="00774B81">
              <w:t>Producing a leaflet for the Tourist board</w:t>
            </w:r>
          </w:p>
          <w:p w14:paraId="348D66D2" w14:textId="162FB308" w:rsidR="00092284" w:rsidRPr="00774B81" w:rsidRDefault="00092284" w:rsidP="00E3766D">
            <w:pPr>
              <w:pStyle w:val="ListParagraph"/>
              <w:numPr>
                <w:ilvl w:val="0"/>
                <w:numId w:val="4"/>
              </w:numPr>
            </w:pPr>
            <w:r w:rsidRPr="00774B81">
              <w:t>Learning and performing a Latin American song</w:t>
            </w:r>
          </w:p>
          <w:p w14:paraId="323C53DD" w14:textId="06E410B1" w:rsidR="00092284" w:rsidRPr="00E3766D" w:rsidRDefault="00092284" w:rsidP="00E3766D">
            <w:pPr>
              <w:pStyle w:val="ListParagraph"/>
              <w:numPr>
                <w:ilvl w:val="0"/>
                <w:numId w:val="4"/>
              </w:numPr>
              <w:rPr>
                <w:lang w:val="es-ES"/>
              </w:rPr>
            </w:pPr>
            <w:r w:rsidRPr="00E3766D">
              <w:rPr>
                <w:lang w:val="es-ES"/>
              </w:rPr>
              <w:t xml:space="preserve">Practise of grammar </w:t>
            </w:r>
            <w:r w:rsidR="00181BEF" w:rsidRPr="00E3766D">
              <w:rPr>
                <w:lang w:val="es-ES"/>
              </w:rPr>
              <w:t>points – recall</w:t>
            </w:r>
          </w:p>
          <w:p w14:paraId="4B227AE8" w14:textId="43CDEB7D" w:rsidR="00181BEF" w:rsidRPr="00774B81" w:rsidRDefault="00181BEF" w:rsidP="00E3766D">
            <w:pPr>
              <w:pStyle w:val="ListParagraph"/>
              <w:numPr>
                <w:ilvl w:val="0"/>
                <w:numId w:val="4"/>
              </w:numPr>
            </w:pPr>
            <w:r w:rsidRPr="00774B81">
              <w:t>Picasso project – cubism and describing its style</w:t>
            </w:r>
          </w:p>
          <w:p w14:paraId="765D86AF" w14:textId="3D6E1FE2" w:rsidR="00092284" w:rsidRDefault="00092284" w:rsidP="009F3CC6"/>
        </w:tc>
        <w:tc>
          <w:tcPr>
            <w:tcW w:w="3767" w:type="dxa"/>
          </w:tcPr>
          <w:p w14:paraId="0B4BE305" w14:textId="77777777" w:rsidR="00BC0699" w:rsidRDefault="00BC0699" w:rsidP="00FE4B44">
            <w:pPr>
              <w:rPr>
                <w:b/>
                <w:bCs/>
                <w:u w:val="single"/>
              </w:rPr>
            </w:pPr>
          </w:p>
          <w:p w14:paraId="0F0797A0" w14:textId="77777777" w:rsidR="00BE322A" w:rsidRDefault="00BC0699" w:rsidP="00FE4B44">
            <w:pPr>
              <w:rPr>
                <w:b/>
                <w:bCs/>
                <w:u w:val="single"/>
              </w:rPr>
            </w:pPr>
            <w:r>
              <w:rPr>
                <w:b/>
                <w:bCs/>
                <w:u w:val="single"/>
              </w:rPr>
              <w:t>In class assessment</w:t>
            </w:r>
            <w:r w:rsidR="00BE322A">
              <w:rPr>
                <w:b/>
                <w:bCs/>
                <w:u w:val="single"/>
              </w:rPr>
              <w:t>:</w:t>
            </w:r>
          </w:p>
          <w:p w14:paraId="12630544" w14:textId="77777777" w:rsidR="00BE322A" w:rsidRDefault="00BE322A" w:rsidP="00FE4B44"/>
          <w:p w14:paraId="5497C45B" w14:textId="1D2793EF" w:rsidR="00FE4B44" w:rsidRDefault="00FE4B44" w:rsidP="00FE4B44">
            <w:r>
              <w:t>Memrise %</w:t>
            </w:r>
          </w:p>
          <w:p w14:paraId="402CF931" w14:textId="14EB2CEF" w:rsidR="00BE322A" w:rsidRDefault="00BE322A" w:rsidP="00FE4B44">
            <w:r>
              <w:t>Presentation and extended writing tasks</w:t>
            </w:r>
          </w:p>
          <w:p w14:paraId="23147930" w14:textId="77777777" w:rsidR="00BE322A" w:rsidRDefault="00BE322A" w:rsidP="00FE4B44"/>
          <w:p w14:paraId="15D6B06F" w14:textId="77777777" w:rsidR="00FE4B44" w:rsidRDefault="00FE4B44" w:rsidP="00FE4B44">
            <w:r>
              <w:t>Beths Working towards Scholar (&lt;60%)</w:t>
            </w:r>
          </w:p>
          <w:p w14:paraId="683B6006" w14:textId="77777777" w:rsidR="00FE4B44" w:rsidRDefault="00FE4B44" w:rsidP="00FE4B44">
            <w:r>
              <w:t>Beths Scholar - strong competence (60%)</w:t>
            </w:r>
          </w:p>
          <w:p w14:paraId="6C5308D2" w14:textId="77777777" w:rsidR="00CF219B" w:rsidRDefault="00FE4B44" w:rsidP="00FE4B44">
            <w:r>
              <w:t>Beths Super Scholar - excellent competence (80%)</w:t>
            </w:r>
          </w:p>
          <w:p w14:paraId="63FD2CDE" w14:textId="77777777" w:rsidR="00FE4B44" w:rsidRDefault="00FE4B44" w:rsidP="00FE4B44"/>
          <w:p w14:paraId="7D04D56A" w14:textId="02AF231C" w:rsidR="00FE4B44" w:rsidRDefault="00FE4B44" w:rsidP="00FE4B44">
            <w:r>
              <w:t>Awarding of Beths Scholar status is judged holistically taking into account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AC7B" w14:textId="77777777" w:rsidR="00A77696" w:rsidRDefault="00A77696" w:rsidP="00055320">
      <w:pPr>
        <w:spacing w:after="0" w:line="240" w:lineRule="auto"/>
      </w:pPr>
      <w:r>
        <w:separator/>
      </w:r>
    </w:p>
  </w:endnote>
  <w:endnote w:type="continuationSeparator" w:id="0">
    <w:p w14:paraId="26CF7670" w14:textId="77777777" w:rsidR="00A77696" w:rsidRDefault="00A77696"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5136" w14:textId="77777777" w:rsidR="00A77696" w:rsidRDefault="00A77696" w:rsidP="00055320">
      <w:pPr>
        <w:spacing w:after="0" w:line="240" w:lineRule="auto"/>
      </w:pPr>
      <w:r>
        <w:separator/>
      </w:r>
    </w:p>
  </w:footnote>
  <w:footnote w:type="continuationSeparator" w:id="0">
    <w:p w14:paraId="61AE0A01" w14:textId="77777777" w:rsidR="00A77696" w:rsidRDefault="00A77696"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0F519AEE" w:rsidR="00055320" w:rsidRPr="00055320" w:rsidRDefault="00055320" w:rsidP="00055320">
    <w:pPr>
      <w:rPr>
        <w:b/>
        <w:bCs/>
      </w:rPr>
    </w:pPr>
    <w:r w:rsidRPr="008041E8">
      <w:rPr>
        <w:b/>
        <w:bCs/>
      </w:rPr>
      <w:t xml:space="preserve">Beths Grammar School KS3 </w:t>
    </w:r>
    <w:r w:rsidR="00550A04">
      <w:rPr>
        <w:b/>
        <w:bCs/>
      </w:rPr>
      <w:t>Spanish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3229C"/>
    <w:rsid w:val="00055320"/>
    <w:rsid w:val="00077B6E"/>
    <w:rsid w:val="00077CFD"/>
    <w:rsid w:val="00086CE6"/>
    <w:rsid w:val="00092284"/>
    <w:rsid w:val="000D7997"/>
    <w:rsid w:val="000E53C7"/>
    <w:rsid w:val="000F7B40"/>
    <w:rsid w:val="00102332"/>
    <w:rsid w:val="0011061D"/>
    <w:rsid w:val="00117AEB"/>
    <w:rsid w:val="00124A94"/>
    <w:rsid w:val="00181BEF"/>
    <w:rsid w:val="001B629C"/>
    <w:rsid w:val="001F10B9"/>
    <w:rsid w:val="00252034"/>
    <w:rsid w:val="00261C29"/>
    <w:rsid w:val="002A0627"/>
    <w:rsid w:val="002D1C80"/>
    <w:rsid w:val="002D2848"/>
    <w:rsid w:val="003041D1"/>
    <w:rsid w:val="00345CF2"/>
    <w:rsid w:val="00364802"/>
    <w:rsid w:val="00394FA0"/>
    <w:rsid w:val="003A6828"/>
    <w:rsid w:val="003B670E"/>
    <w:rsid w:val="003E3C18"/>
    <w:rsid w:val="00412C75"/>
    <w:rsid w:val="00461969"/>
    <w:rsid w:val="004673E4"/>
    <w:rsid w:val="00467C57"/>
    <w:rsid w:val="00477F83"/>
    <w:rsid w:val="004F70F9"/>
    <w:rsid w:val="00532499"/>
    <w:rsid w:val="00550A04"/>
    <w:rsid w:val="00563F0B"/>
    <w:rsid w:val="005644B0"/>
    <w:rsid w:val="00600EAE"/>
    <w:rsid w:val="00607D81"/>
    <w:rsid w:val="00625526"/>
    <w:rsid w:val="00652888"/>
    <w:rsid w:val="00705AD6"/>
    <w:rsid w:val="00717AC8"/>
    <w:rsid w:val="0075765D"/>
    <w:rsid w:val="00770D58"/>
    <w:rsid w:val="00771F62"/>
    <w:rsid w:val="00774B81"/>
    <w:rsid w:val="00775A22"/>
    <w:rsid w:val="00796DBF"/>
    <w:rsid w:val="007C63E2"/>
    <w:rsid w:val="007D5654"/>
    <w:rsid w:val="00827FB6"/>
    <w:rsid w:val="00851C5C"/>
    <w:rsid w:val="008978EA"/>
    <w:rsid w:val="008C1298"/>
    <w:rsid w:val="009025E9"/>
    <w:rsid w:val="00921CE3"/>
    <w:rsid w:val="00932B8F"/>
    <w:rsid w:val="00944468"/>
    <w:rsid w:val="00944815"/>
    <w:rsid w:val="00946EBD"/>
    <w:rsid w:val="00965A84"/>
    <w:rsid w:val="009842FC"/>
    <w:rsid w:val="009D6782"/>
    <w:rsid w:val="009D7DDC"/>
    <w:rsid w:val="009F3CC6"/>
    <w:rsid w:val="00A41043"/>
    <w:rsid w:val="00A55F38"/>
    <w:rsid w:val="00A77696"/>
    <w:rsid w:val="00AB15D6"/>
    <w:rsid w:val="00B24112"/>
    <w:rsid w:val="00B26257"/>
    <w:rsid w:val="00B359A1"/>
    <w:rsid w:val="00B571AE"/>
    <w:rsid w:val="00B60FF6"/>
    <w:rsid w:val="00B86176"/>
    <w:rsid w:val="00B9489B"/>
    <w:rsid w:val="00BB0681"/>
    <w:rsid w:val="00BB2F09"/>
    <w:rsid w:val="00BC0699"/>
    <w:rsid w:val="00BE322A"/>
    <w:rsid w:val="00C20105"/>
    <w:rsid w:val="00C8185A"/>
    <w:rsid w:val="00CA0AF7"/>
    <w:rsid w:val="00CC1906"/>
    <w:rsid w:val="00CF219B"/>
    <w:rsid w:val="00CF436D"/>
    <w:rsid w:val="00D26D37"/>
    <w:rsid w:val="00D92901"/>
    <w:rsid w:val="00E3766D"/>
    <w:rsid w:val="00E42127"/>
    <w:rsid w:val="00E6150F"/>
    <w:rsid w:val="00E80B47"/>
    <w:rsid w:val="00E85A0E"/>
    <w:rsid w:val="00F66B48"/>
    <w:rsid w:val="00F769CA"/>
    <w:rsid w:val="00F80312"/>
    <w:rsid w:val="00FA3615"/>
    <w:rsid w:val="00FA7B5D"/>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9501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2.xml><?xml version="1.0" encoding="utf-8"?>
<ds:datastoreItem xmlns:ds="http://schemas.openxmlformats.org/officeDocument/2006/customXml" ds:itemID="{5B56983B-0F53-4139-BC51-714EE8FA07C7}">
  <ds:schemaRefs>
    <ds:schemaRef ds:uri="http://purl.org/dc/dcmitype/"/>
    <ds:schemaRef ds:uri="http://schemas.microsoft.com/office/2006/documentManagement/types"/>
    <ds:schemaRef ds:uri="106e7461-d58a-4762-b0f9-b844481042e0"/>
    <ds:schemaRef ds:uri="http://www.w3.org/XML/1998/namespace"/>
    <ds:schemaRef ds:uri="http://purl.org/dc/elements/1.1/"/>
    <ds:schemaRef ds:uri="http://schemas.microsoft.com/office/infopath/2007/PartnerControls"/>
    <ds:schemaRef ds:uri="http://schemas.openxmlformats.org/package/2006/metadata/core-properties"/>
    <ds:schemaRef ds:uri="bfb24cf0-2db3-4439-bcbe-7814e605207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DD9E1E6-E25A-49A1-975B-6EE258763A83}"/>
</file>

<file path=docProps/app.xml><?xml version="1.0" encoding="utf-8"?>
<Properties xmlns="http://schemas.openxmlformats.org/officeDocument/2006/extended-properties" xmlns:vt="http://schemas.openxmlformats.org/officeDocument/2006/docPropsVTypes">
  <Template>Normal.dotm</Template>
  <TotalTime>29</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31</cp:revision>
  <dcterms:created xsi:type="dcterms:W3CDTF">2024-02-07T09:56:00Z</dcterms:created>
  <dcterms:modified xsi:type="dcterms:W3CDTF">2024-02-07T10:32:00Z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3130100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