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8041E8" w:rsidR="00055320" w:rsidTr="7818C099" w14:paraId="02B67415" w14:textId="77777777">
        <w:trPr>
          <w:trHeight w:val="432"/>
        </w:trPr>
        <w:tc>
          <w:tcPr>
            <w:tcW w:w="1393" w:type="dxa"/>
            <w:vMerge w:val="restart"/>
            <w:tcMar/>
          </w:tcPr>
          <w:p w:rsidRPr="00DE1254" w:rsidR="00055320" w:rsidP="00055320" w:rsidRDefault="00055320" w14:paraId="6E54AA67" w14:textId="77777777">
            <w:pPr>
              <w:rPr>
                <w:b/>
                <w:bCs/>
              </w:rPr>
            </w:pPr>
            <w:r w:rsidRPr="00DE1254">
              <w:rPr>
                <w:b/>
                <w:bCs/>
              </w:rPr>
              <w:t xml:space="preserve">Term </w:t>
            </w:r>
          </w:p>
        </w:tc>
        <w:tc>
          <w:tcPr>
            <w:tcW w:w="4453" w:type="dxa"/>
            <w:tcMar/>
          </w:tcPr>
          <w:p w:rsidRPr="008041E8" w:rsidR="00055320" w:rsidP="00055320" w:rsidRDefault="00055320" w14:paraId="411A1BAB" w14:textId="77777777">
            <w:pPr>
              <w:jc w:val="center"/>
              <w:rPr>
                <w:b/>
                <w:bCs/>
                <w:color w:val="FF0000"/>
                <w:sz w:val="36"/>
                <w:szCs w:val="36"/>
              </w:rPr>
            </w:pPr>
            <w:r w:rsidRPr="008041E8">
              <w:rPr>
                <w:b/>
                <w:bCs/>
                <w:color w:val="FF0000"/>
                <w:sz w:val="36"/>
                <w:szCs w:val="36"/>
              </w:rPr>
              <w:t>INTENT</w:t>
            </w:r>
          </w:p>
        </w:tc>
        <w:tc>
          <w:tcPr>
            <w:tcW w:w="5991" w:type="dxa"/>
            <w:tcMar/>
          </w:tcPr>
          <w:p w:rsidRPr="008041E8" w:rsidR="00055320" w:rsidP="00055320" w:rsidRDefault="00055320" w14:paraId="21A4387A" w14:textId="77777777">
            <w:pPr>
              <w:jc w:val="center"/>
              <w:rPr>
                <w:b/>
                <w:bCs/>
                <w:color w:val="FF0000"/>
                <w:sz w:val="36"/>
                <w:szCs w:val="36"/>
              </w:rPr>
            </w:pPr>
            <w:r w:rsidRPr="008041E8">
              <w:rPr>
                <w:b/>
                <w:bCs/>
                <w:color w:val="FF0000"/>
                <w:sz w:val="36"/>
                <w:szCs w:val="36"/>
              </w:rPr>
              <w:t>IMPLEMENTATION</w:t>
            </w:r>
          </w:p>
        </w:tc>
        <w:tc>
          <w:tcPr>
            <w:tcW w:w="3767" w:type="dxa"/>
            <w:tcMar/>
          </w:tcPr>
          <w:p w:rsidRPr="008041E8" w:rsidR="00055320" w:rsidP="00055320" w:rsidRDefault="00055320" w14:paraId="3417737E" w14:textId="77777777">
            <w:pPr>
              <w:jc w:val="center"/>
              <w:rPr>
                <w:b/>
                <w:bCs/>
                <w:color w:val="FF0000"/>
                <w:sz w:val="36"/>
                <w:szCs w:val="36"/>
              </w:rPr>
            </w:pPr>
            <w:r w:rsidRPr="008041E8">
              <w:rPr>
                <w:b/>
                <w:bCs/>
                <w:color w:val="FF0000"/>
                <w:sz w:val="36"/>
                <w:szCs w:val="36"/>
              </w:rPr>
              <w:t xml:space="preserve">IMPACT </w:t>
            </w:r>
          </w:p>
        </w:tc>
      </w:tr>
      <w:tr w:rsidR="00055320" w:rsidTr="7818C099" w14:paraId="3026A24F" w14:textId="77777777">
        <w:trPr>
          <w:trHeight w:val="143"/>
        </w:trPr>
        <w:tc>
          <w:tcPr>
            <w:tcW w:w="1393" w:type="dxa"/>
            <w:vMerge/>
            <w:tcMar/>
          </w:tcPr>
          <w:p w:rsidRPr="00DE1254" w:rsidR="00055320" w:rsidP="00055320" w:rsidRDefault="00055320" w14:paraId="2C8FEBCC" w14:textId="77777777">
            <w:pPr>
              <w:rPr>
                <w:b/>
                <w:bCs/>
              </w:rPr>
            </w:pPr>
          </w:p>
        </w:tc>
        <w:tc>
          <w:tcPr>
            <w:tcW w:w="4453" w:type="dxa"/>
            <w:tcMar/>
          </w:tcPr>
          <w:p w:rsidRPr="00055320" w:rsidR="00055320" w:rsidP="00055320" w:rsidRDefault="00055320" w14:paraId="2855C45C" w14:textId="77777777">
            <w:pPr>
              <w:jc w:val="center"/>
              <w:rPr>
                <w:b/>
                <w:bCs/>
                <w:sz w:val="28"/>
                <w:szCs w:val="28"/>
              </w:rPr>
            </w:pPr>
            <w:r w:rsidRPr="008041E8">
              <w:rPr>
                <w:b/>
                <w:bCs/>
                <w:sz w:val="28"/>
                <w:szCs w:val="28"/>
              </w:rPr>
              <w:t>Substantive Knowledge</w:t>
            </w:r>
          </w:p>
          <w:p w:rsidR="00055320" w:rsidP="00055320" w:rsidRDefault="00055320" w14:paraId="7D5AC054" w14:textId="77777777">
            <w:pPr>
              <w:jc w:val="center"/>
            </w:pPr>
            <w:r>
              <w:t>This is the specific, factual content for the topic, which should be connected into a careful sequence of learning.</w:t>
            </w:r>
          </w:p>
        </w:tc>
        <w:tc>
          <w:tcPr>
            <w:tcW w:w="5991" w:type="dxa"/>
            <w:tcMar/>
          </w:tcPr>
          <w:p w:rsidRPr="00055320" w:rsidR="00055320" w:rsidP="00055320" w:rsidRDefault="00055320" w14:paraId="1D915E96" w14:textId="77777777">
            <w:pPr>
              <w:jc w:val="center"/>
              <w:rPr>
                <w:b/>
                <w:bCs/>
                <w:sz w:val="28"/>
                <w:szCs w:val="28"/>
              </w:rPr>
            </w:pPr>
            <w:r w:rsidRPr="008041E8">
              <w:rPr>
                <w:b/>
                <w:bCs/>
                <w:sz w:val="28"/>
                <w:szCs w:val="28"/>
              </w:rPr>
              <w:t>Disciplinary Knowledge (Skills)</w:t>
            </w:r>
          </w:p>
          <w:p w:rsidR="00055320" w:rsidP="00055320" w:rsidRDefault="00055320" w14:paraId="6CE674EF" w14:textId="77777777">
            <w:pPr>
              <w:jc w:val="center"/>
            </w:pPr>
            <w:r>
              <w:t>This is the action taken within a particular topic in order to gain substantive knowledge.</w:t>
            </w:r>
          </w:p>
        </w:tc>
        <w:tc>
          <w:tcPr>
            <w:tcW w:w="3767" w:type="dxa"/>
            <w:tcMar/>
          </w:tcPr>
          <w:p w:rsidRPr="008041E8" w:rsidR="00055320" w:rsidP="00055320" w:rsidRDefault="00055320" w14:paraId="6020E9DC" w14:textId="77777777">
            <w:pPr>
              <w:jc w:val="center"/>
              <w:rPr>
                <w:b/>
                <w:bCs/>
                <w:sz w:val="28"/>
                <w:szCs w:val="28"/>
              </w:rPr>
            </w:pPr>
            <w:r w:rsidRPr="008041E8">
              <w:rPr>
                <w:b/>
                <w:bCs/>
                <w:sz w:val="28"/>
                <w:szCs w:val="28"/>
              </w:rPr>
              <w:t>Assessment opportunities</w:t>
            </w:r>
          </w:p>
          <w:p w:rsidR="00055320" w:rsidP="00055320" w:rsidRDefault="00055320" w14:paraId="69B892A2" w14:textId="77777777">
            <w:pPr>
              <w:jc w:val="center"/>
            </w:pPr>
            <w:r>
              <w:t>What assessments will be used to measure student progress?</w:t>
            </w:r>
          </w:p>
          <w:p w:rsidR="00055320" w:rsidP="00055320" w:rsidRDefault="00055320" w14:paraId="68DE3866" w14:textId="77777777">
            <w:pPr>
              <w:jc w:val="center"/>
            </w:pPr>
            <w:r>
              <w:t>Evidence of how well students have learned the intended content.</w:t>
            </w:r>
          </w:p>
        </w:tc>
      </w:tr>
      <w:tr w:rsidR="00965A84" w:rsidTr="7818C099" w14:paraId="68F5DA54" w14:textId="77777777">
        <w:trPr>
          <w:trHeight w:val="4595"/>
        </w:trPr>
        <w:tc>
          <w:tcPr>
            <w:tcW w:w="1393" w:type="dxa"/>
            <w:shd w:val="clear" w:color="auto" w:fill="FFF2CC" w:themeFill="accent4" w:themeFillTint="33"/>
            <w:tcMar/>
          </w:tcPr>
          <w:p w:rsidR="00965A84" w:rsidP="00055320" w:rsidRDefault="00965A84" w14:paraId="552D70D6" w14:textId="77777777">
            <w:pPr>
              <w:rPr>
                <w:b/>
                <w:bCs/>
              </w:rPr>
            </w:pPr>
            <w:r w:rsidRPr="00584E82">
              <w:rPr>
                <w:b/>
                <w:bCs/>
              </w:rPr>
              <w:t>Autumn Term</w:t>
            </w:r>
          </w:p>
          <w:p w:rsidR="00965A84" w:rsidP="00055320" w:rsidRDefault="00965A84" w14:paraId="4B4EAE2A" w14:textId="77777777">
            <w:pPr>
              <w:rPr>
                <w:b/>
                <w:bCs/>
              </w:rPr>
            </w:pPr>
            <w:r>
              <w:rPr>
                <w:b/>
                <w:bCs/>
              </w:rPr>
              <w:t>1A</w:t>
            </w:r>
          </w:p>
          <w:p w:rsidRPr="00584E82" w:rsidR="00965A84" w:rsidP="00055320" w:rsidRDefault="00965A84" w14:paraId="247C54BB" w14:textId="2350224E">
            <w:pPr>
              <w:rPr>
                <w:b/>
                <w:bCs/>
              </w:rPr>
            </w:pPr>
            <w:r>
              <w:rPr>
                <w:b/>
                <w:bCs/>
              </w:rPr>
              <w:t xml:space="preserve">Year </w:t>
            </w:r>
            <w:r w:rsidR="0008783A">
              <w:rPr>
                <w:b/>
                <w:bCs/>
              </w:rPr>
              <w:t>9</w:t>
            </w:r>
          </w:p>
        </w:tc>
        <w:tc>
          <w:tcPr>
            <w:tcW w:w="4453" w:type="dxa"/>
            <w:tcMar/>
          </w:tcPr>
          <w:p w:rsidRPr="00000D2B" w:rsidR="00965A84" w:rsidP="00965A84" w:rsidRDefault="00965A84" w14:paraId="6EFFCA61" w14:textId="77777777">
            <w:pPr>
              <w:pStyle w:val="ListParagraph"/>
              <w:ind w:left="501"/>
              <w:rPr>
                <w:b/>
                <w:bCs/>
                <w:sz w:val="28"/>
                <w:szCs w:val="28"/>
                <w:u w:val="single"/>
              </w:rPr>
            </w:pPr>
          </w:p>
          <w:p w:rsidRPr="00913B3F" w:rsidR="00965A84" w:rsidP="008978EA" w:rsidRDefault="00913B3F" w14:paraId="3ED6A686" w14:textId="19B1139C">
            <w:pPr>
              <w:pStyle w:val="ListParagraph"/>
              <w:ind w:left="501"/>
              <w:rPr>
                <w:rFonts w:hint="eastAsia" w:eastAsiaTheme="minorEastAsia"/>
                <w:lang w:eastAsia="zh-CN"/>
              </w:rPr>
            </w:pPr>
            <w:r>
              <w:rPr>
                <w:b/>
                <w:bCs/>
                <w:sz w:val="28"/>
                <w:szCs w:val="28"/>
                <w:u w:val="single"/>
              </w:rPr>
              <w:t xml:space="preserve">Shopping </w:t>
            </w:r>
            <w:r>
              <w:rPr>
                <w:rFonts w:hint="eastAsia" w:eastAsiaTheme="minorEastAsia"/>
                <w:b/>
                <w:bCs/>
                <w:sz w:val="28"/>
                <w:szCs w:val="28"/>
                <w:u w:val="single"/>
                <w:lang w:eastAsia="zh-CN"/>
              </w:rPr>
              <w:t>买东西</w:t>
            </w:r>
          </w:p>
          <w:p w:rsidRPr="00651392" w:rsidR="00965A84" w:rsidP="008978EA" w:rsidRDefault="00965A84" w14:paraId="4BBF3327" w14:textId="77777777">
            <w:pPr>
              <w:pStyle w:val="ListParagraph"/>
              <w:ind w:left="501"/>
            </w:pPr>
          </w:p>
          <w:p w:rsidRPr="00117AEB" w:rsidR="00965A84" w:rsidP="00C853DA" w:rsidRDefault="00817C0B" w14:paraId="21FF5FCC" w14:textId="35059DFA">
            <w:pPr>
              <w:pStyle w:val="ListParagraph"/>
              <w:ind w:left="501"/>
            </w:pPr>
            <w:r w:rsidRPr="00817C0B">
              <w:t xml:space="preserve">Students begin the year recalling </w:t>
            </w:r>
            <w:r w:rsidR="009D2548">
              <w:t xml:space="preserve">and extending previously learnt topics where they can describe their </w:t>
            </w:r>
            <w:r w:rsidR="00913B3F">
              <w:rPr>
                <w:rFonts w:hint="eastAsia"/>
                <w:lang w:eastAsia="zh-CN"/>
              </w:rPr>
              <w:t>likes</w:t>
            </w:r>
            <w:r w:rsidR="00913B3F">
              <w:t xml:space="preserve">, dislike, food and drinks they learnt in Y7 and be able to discuss </w:t>
            </w:r>
            <w:r w:rsidR="00BD272E">
              <w:t>more varied items that they would like to buy in stores and supermarket.</w:t>
            </w:r>
          </w:p>
        </w:tc>
        <w:tc>
          <w:tcPr>
            <w:tcW w:w="5991" w:type="dxa"/>
            <w:tcMar/>
          </w:tcPr>
          <w:p w:rsidRPr="00117AEB" w:rsidR="00965A84" w:rsidP="00055320" w:rsidRDefault="00965A84" w14:paraId="5D0AE9DA" w14:textId="77777777">
            <w:pPr>
              <w:pStyle w:val="ListParagraph"/>
              <w:ind w:left="501"/>
            </w:pPr>
          </w:p>
          <w:p w:rsidRPr="00117AEB" w:rsidR="00965A84" w:rsidP="00055320" w:rsidRDefault="00965A84" w14:paraId="06BA3ABF" w14:textId="77777777">
            <w:pPr>
              <w:ind w:left="141"/>
            </w:pPr>
          </w:p>
          <w:p w:rsidR="00BD272E" w:rsidP="00BD272E" w:rsidRDefault="00BD272E" w14:paraId="797DB93A" w14:textId="78880D41">
            <w:pPr>
              <w:pStyle w:val="ListParagraph"/>
              <w:numPr>
                <w:ilvl w:val="0"/>
                <w:numId w:val="3"/>
              </w:numPr>
            </w:pPr>
            <w:r>
              <w:t>Talk about buying fruit and vegetables at the supermarket.</w:t>
            </w:r>
          </w:p>
          <w:p w:rsidR="00FF1E11" w:rsidP="00BD272E" w:rsidRDefault="00FF1E11" w14:paraId="55513EFA" w14:textId="57CAFC9D">
            <w:pPr>
              <w:pStyle w:val="ListParagraph"/>
              <w:numPr>
                <w:ilvl w:val="0"/>
                <w:numId w:val="3"/>
              </w:numPr>
            </w:pPr>
            <w:r>
              <w:t>Learn different currencies.</w:t>
            </w:r>
          </w:p>
          <w:p w:rsidR="00BD272E" w:rsidP="00BD272E" w:rsidRDefault="00BD272E" w14:paraId="11A53549" w14:textId="3ACF3028">
            <w:pPr>
              <w:pStyle w:val="ListParagraph"/>
              <w:numPr>
                <w:ilvl w:val="0"/>
                <w:numId w:val="3"/>
              </w:numPr>
            </w:pPr>
            <w:r>
              <w:t>Talk about buying clothes.</w:t>
            </w:r>
          </w:p>
          <w:p w:rsidR="00FF1E11" w:rsidP="00BD272E" w:rsidRDefault="00FF1E11" w14:paraId="63AB8B0F" w14:textId="339CBBDD">
            <w:pPr>
              <w:pStyle w:val="ListParagraph"/>
              <w:numPr>
                <w:ilvl w:val="0"/>
                <w:numId w:val="3"/>
              </w:numPr>
            </w:pPr>
            <w:r>
              <w:t>Learn different measure words for clothes.</w:t>
            </w:r>
          </w:p>
          <w:p w:rsidR="00965A84" w:rsidP="00BD272E" w:rsidRDefault="00BD272E" w14:paraId="520071B6" w14:textId="77777777">
            <w:pPr>
              <w:pStyle w:val="ListParagraph"/>
              <w:numPr>
                <w:ilvl w:val="0"/>
                <w:numId w:val="3"/>
              </w:numPr>
            </w:pPr>
            <w:r>
              <w:t xml:space="preserve">Use the present continuous. </w:t>
            </w:r>
          </w:p>
          <w:p w:rsidR="00BD272E" w:rsidP="00BD272E" w:rsidRDefault="00BD272E" w14:paraId="56FB2C03" w14:textId="77777777">
            <w:pPr>
              <w:pStyle w:val="ListParagraph"/>
              <w:numPr>
                <w:ilvl w:val="0"/>
                <w:numId w:val="3"/>
              </w:numPr>
            </w:pPr>
            <w:r>
              <w:t>Use opinion phrases and various connectives to discuss the advantages and disadvantages of shopping in the department store.</w:t>
            </w:r>
          </w:p>
          <w:p w:rsidRPr="009D2548" w:rsidR="00FF1E11" w:rsidP="00BD272E" w:rsidRDefault="00FF1E11" w14:paraId="316C701A" w14:textId="1065862D">
            <w:pPr>
              <w:pStyle w:val="ListParagraph"/>
              <w:numPr>
                <w:ilvl w:val="0"/>
                <w:numId w:val="3"/>
              </w:numPr>
            </w:pPr>
            <w:r>
              <w:t>Give directions in the department store.</w:t>
            </w:r>
          </w:p>
        </w:tc>
        <w:tc>
          <w:tcPr>
            <w:tcW w:w="3767" w:type="dxa"/>
            <w:tcMar/>
          </w:tcPr>
          <w:p w:rsidR="00965A84" w:rsidP="001F10B9" w:rsidRDefault="00965A84" w14:paraId="175503DF" w14:textId="77777777">
            <w:r>
              <w:t>Speaking Q+A</w:t>
            </w:r>
          </w:p>
          <w:p w:rsidR="00965A84" w:rsidP="001F10B9" w:rsidRDefault="00965A84" w14:paraId="33823869" w14:textId="77777777">
            <w:r>
              <w:t>Translation both ways</w:t>
            </w:r>
          </w:p>
          <w:p w:rsidR="00965A84" w:rsidP="001F10B9" w:rsidRDefault="00965A84" w14:paraId="25BAE90A" w14:textId="77777777">
            <w:r>
              <w:t xml:space="preserve">Reading </w:t>
            </w:r>
          </w:p>
          <w:p w:rsidR="00965A84" w:rsidP="001F10B9" w:rsidRDefault="00965A84" w14:paraId="0E8AF6C2" w14:textId="77777777">
            <w:r>
              <w:t>Listening</w:t>
            </w:r>
          </w:p>
          <w:p w:rsidR="00965A84" w:rsidP="001F10B9" w:rsidRDefault="00BD272E" w14:paraId="042926F4" w14:textId="6F588C8C">
            <w:r>
              <w:t>Weekly Vocabulary Tests</w:t>
            </w:r>
            <w:r w:rsidR="00965A84">
              <w:t xml:space="preserve"> %</w:t>
            </w:r>
          </w:p>
          <w:p w:rsidR="00965A84" w:rsidP="001F10B9" w:rsidRDefault="00B9489B" w14:paraId="39C81424" w14:textId="251F1A28">
            <w:r>
              <w:t>Equally weighted</w:t>
            </w:r>
          </w:p>
          <w:p w:rsidR="00B9489B" w:rsidP="001F10B9" w:rsidRDefault="00B9489B" w14:paraId="3C174D69" w14:textId="77777777"/>
          <w:p w:rsidR="00965A84" w:rsidP="001F10B9" w:rsidRDefault="00965A84" w14:paraId="4BB97714" w14:textId="77777777">
            <w:r>
              <w:t>Beths Working towards Scholar (&lt;60%)</w:t>
            </w:r>
          </w:p>
          <w:p w:rsidR="00965A84" w:rsidP="001F10B9" w:rsidRDefault="00965A84" w14:paraId="251A177A" w14:textId="77777777">
            <w:r>
              <w:t>Beths Scholar - strong competence (60%)</w:t>
            </w:r>
          </w:p>
          <w:p w:rsidR="00965A84" w:rsidP="001F10B9" w:rsidRDefault="00965A84" w14:paraId="55ED8E64" w14:textId="77777777">
            <w:r>
              <w:t>Beths Super Scholar - excellent competence (80%)</w:t>
            </w:r>
          </w:p>
          <w:p w:rsidR="00965A84" w:rsidP="001F10B9" w:rsidRDefault="00965A84" w14:paraId="63230A36" w14:textId="77777777"/>
          <w:p w:rsidR="00965A84" w:rsidP="001F10B9" w:rsidRDefault="00965A84" w14:paraId="598BF2FE" w14:textId="0DBF6ED2">
            <w:r>
              <w:t>Awarding of Beths Scholar status is judged holistically taking into account starting point and KS3 target grades in addition to behaviour and homework completion.</w:t>
            </w:r>
          </w:p>
        </w:tc>
      </w:tr>
      <w:tr w:rsidR="00000D2B" w:rsidTr="7818C099" w14:paraId="1BEE0139" w14:textId="77777777">
        <w:trPr>
          <w:trHeight w:val="1104"/>
        </w:trPr>
        <w:tc>
          <w:tcPr>
            <w:tcW w:w="1393" w:type="dxa"/>
            <w:shd w:val="clear" w:color="auto" w:fill="FFF2CC" w:themeFill="accent4" w:themeFillTint="33"/>
            <w:tcMar/>
          </w:tcPr>
          <w:p w:rsidR="00000D2B" w:rsidP="00055320" w:rsidRDefault="00000D2B" w14:paraId="5EF79BE5" w14:textId="77777777">
            <w:pPr>
              <w:rPr>
                <w:b/>
                <w:bCs/>
              </w:rPr>
            </w:pPr>
            <w:r w:rsidRPr="00584E82">
              <w:rPr>
                <w:b/>
                <w:bCs/>
              </w:rPr>
              <w:t>Autumn Term</w:t>
            </w:r>
          </w:p>
          <w:p w:rsidR="00000D2B" w:rsidP="00055320" w:rsidRDefault="00000D2B" w14:paraId="5C249767" w14:textId="77777777">
            <w:pPr>
              <w:rPr>
                <w:b/>
                <w:bCs/>
              </w:rPr>
            </w:pPr>
            <w:r>
              <w:rPr>
                <w:b/>
                <w:bCs/>
              </w:rPr>
              <w:t>1B</w:t>
            </w:r>
          </w:p>
          <w:p w:rsidRPr="00584E82" w:rsidR="00000D2B" w:rsidP="00055320" w:rsidRDefault="00000D2B" w14:paraId="02D123E3" w14:textId="553FA965">
            <w:pPr>
              <w:rPr>
                <w:b/>
                <w:bCs/>
              </w:rPr>
            </w:pPr>
            <w:r>
              <w:rPr>
                <w:b/>
                <w:bCs/>
              </w:rPr>
              <w:t xml:space="preserve">Year </w:t>
            </w:r>
            <w:r w:rsidR="0008783A">
              <w:rPr>
                <w:b/>
                <w:bCs/>
              </w:rPr>
              <w:t>9</w:t>
            </w:r>
          </w:p>
        </w:tc>
        <w:tc>
          <w:tcPr>
            <w:tcW w:w="4453" w:type="dxa"/>
            <w:tcMar/>
          </w:tcPr>
          <w:p w:rsidR="00BD272E" w:rsidP="00BD272E" w:rsidRDefault="00BD272E" w14:paraId="11417863" w14:textId="77777777">
            <w:pPr>
              <w:pStyle w:val="ListParagraph"/>
              <w:ind w:left="501"/>
              <w:rPr>
                <w:b/>
                <w:bCs/>
                <w:sz w:val="28"/>
                <w:szCs w:val="28"/>
                <w:u w:val="single"/>
              </w:rPr>
            </w:pPr>
          </w:p>
          <w:p w:rsidRPr="00913B3F" w:rsidR="00BD272E" w:rsidP="00BD272E" w:rsidRDefault="00BD272E" w14:paraId="66CB0D12" w14:textId="16C150B2">
            <w:pPr>
              <w:pStyle w:val="ListParagraph"/>
              <w:ind w:left="501"/>
              <w:rPr>
                <w:rFonts w:hint="eastAsia" w:eastAsiaTheme="minorEastAsia"/>
                <w:lang w:eastAsia="zh-CN"/>
              </w:rPr>
            </w:pPr>
            <w:r>
              <w:rPr>
                <w:b/>
                <w:bCs/>
                <w:sz w:val="28"/>
                <w:szCs w:val="28"/>
                <w:u w:val="single"/>
              </w:rPr>
              <w:t xml:space="preserve">Shopping </w:t>
            </w:r>
            <w:r>
              <w:rPr>
                <w:rFonts w:hint="eastAsia" w:eastAsiaTheme="minorEastAsia"/>
                <w:b/>
                <w:bCs/>
                <w:sz w:val="28"/>
                <w:szCs w:val="28"/>
                <w:u w:val="single"/>
                <w:lang w:eastAsia="zh-CN"/>
              </w:rPr>
              <w:t>买东西</w:t>
            </w:r>
          </w:p>
          <w:p w:rsidR="0096477C" w:rsidP="00B26257" w:rsidRDefault="0096477C" w14:paraId="3073969B" w14:textId="77777777">
            <w:pPr>
              <w:pStyle w:val="ListParagraph"/>
              <w:ind w:left="501"/>
              <w:rPr>
                <w:b/>
                <w:bCs/>
                <w:sz w:val="28"/>
                <w:szCs w:val="28"/>
                <w:u w:val="single"/>
              </w:rPr>
            </w:pPr>
          </w:p>
          <w:p w:rsidR="00B26257" w:rsidP="00B26257" w:rsidRDefault="0096477C" w14:paraId="23ACAD3F" w14:textId="5DF18DD5">
            <w:pPr>
              <w:pStyle w:val="ListParagraph"/>
              <w:ind w:left="501"/>
              <w:rPr>
                <w:b/>
                <w:bCs/>
                <w:u w:val="single"/>
              </w:rPr>
            </w:pPr>
            <w:r w:rsidRPr="0096477C">
              <w:t xml:space="preserve">Students will </w:t>
            </w:r>
            <w:r>
              <w:t xml:space="preserve">be </w:t>
            </w:r>
            <w:r w:rsidRPr="0096477C">
              <w:t xml:space="preserve">able to </w:t>
            </w:r>
            <w:r w:rsidR="0069482C">
              <w:t xml:space="preserve">discuss their plans for </w:t>
            </w:r>
            <w:r w:rsidR="00BD272E">
              <w:t xml:space="preserve">shopping online using both past tense, present continuous tense, and future tense. </w:t>
            </w:r>
            <w:r w:rsidR="00585161">
              <w:t>Th</w:t>
            </w:r>
            <w:r w:rsidR="00BC0B47">
              <w:t xml:space="preserve">ey will be able to </w:t>
            </w:r>
            <w:r w:rsidR="00BC0B47">
              <w:lastRenderedPageBreak/>
              <w:t>combine this knowledge of tenses to narrate thei</w:t>
            </w:r>
            <w:r w:rsidR="008A6584">
              <w:t>r opinions of</w:t>
            </w:r>
            <w:r w:rsidR="00BD272E">
              <w:t xml:space="preserve"> the advantages and disadvantages of shopping online</w:t>
            </w:r>
          </w:p>
        </w:tc>
        <w:tc>
          <w:tcPr>
            <w:tcW w:w="5991" w:type="dxa"/>
            <w:tcMar/>
          </w:tcPr>
          <w:p w:rsidR="00000D2B" w:rsidP="00055320" w:rsidRDefault="00000D2B" w14:paraId="327F06E1" w14:textId="77777777">
            <w:pPr>
              <w:pStyle w:val="ListParagraph"/>
              <w:ind w:left="501"/>
            </w:pPr>
          </w:p>
          <w:p w:rsidR="00000D2B" w:rsidP="00055320" w:rsidRDefault="00000D2B" w14:paraId="4E37BA08" w14:textId="77777777">
            <w:pPr>
              <w:ind w:left="141"/>
            </w:pPr>
          </w:p>
          <w:p w:rsidR="00BD272E" w:rsidP="00BD272E" w:rsidRDefault="002C759D" w14:paraId="2C05F58B" w14:textId="046AEB98">
            <w:pPr>
              <w:pStyle w:val="ListParagraph"/>
              <w:numPr>
                <w:ilvl w:val="0"/>
                <w:numId w:val="4"/>
              </w:numPr>
            </w:pPr>
            <w:r>
              <w:t>Talk</w:t>
            </w:r>
            <w:r w:rsidR="00BD272E">
              <w:t xml:space="preserve"> about online shopping.</w:t>
            </w:r>
          </w:p>
          <w:p w:rsidR="00BD272E" w:rsidP="00BD272E" w:rsidRDefault="00BD272E" w14:paraId="5AE453AD" w14:textId="324B51EE">
            <w:pPr>
              <w:pStyle w:val="ListParagraph"/>
              <w:numPr>
                <w:ilvl w:val="0"/>
                <w:numId w:val="4"/>
              </w:numPr>
            </w:pPr>
            <w:r>
              <w:t>Use a variety of adjectives to discuss the advantages and disadvantages of shopping online.</w:t>
            </w:r>
          </w:p>
          <w:p w:rsidR="00BD272E" w:rsidP="00FF1E11" w:rsidRDefault="00BD272E" w14:paraId="62CD99D3" w14:textId="77777777">
            <w:pPr>
              <w:pStyle w:val="ListParagraph"/>
              <w:numPr>
                <w:ilvl w:val="0"/>
                <w:numId w:val="4"/>
              </w:numPr>
            </w:pPr>
            <w:r>
              <w:t>Ask others about their shopping preferences.</w:t>
            </w:r>
          </w:p>
          <w:p w:rsidR="00FF1E11" w:rsidP="00FF1E11" w:rsidRDefault="00FF1E11" w14:paraId="4AE8AC02" w14:textId="30414ECF">
            <w:pPr>
              <w:pStyle w:val="ListParagraph"/>
            </w:pPr>
          </w:p>
        </w:tc>
        <w:tc>
          <w:tcPr>
            <w:tcW w:w="3767" w:type="dxa"/>
            <w:tcMar/>
          </w:tcPr>
          <w:p w:rsidR="00771F62" w:rsidP="00771F62" w:rsidRDefault="00771F62" w14:paraId="3E2B74E3" w14:textId="4A873A65">
            <w:r>
              <w:t>Speaking - One Minute Presentation</w:t>
            </w:r>
          </w:p>
          <w:p w:rsidR="00771F62" w:rsidP="00771F62" w:rsidRDefault="00771F62" w14:paraId="242FEBAD" w14:textId="77777777">
            <w:r>
              <w:t>Creative Writing Task</w:t>
            </w:r>
          </w:p>
          <w:p w:rsidR="00771F62" w:rsidP="00771F62" w:rsidRDefault="00FF1E11" w14:paraId="5D712310" w14:textId="68AE761C">
            <w:r>
              <w:t>Weekly Vocabulary Test</w:t>
            </w:r>
            <w:r w:rsidR="00771F62">
              <w:t xml:space="preserve"> %</w:t>
            </w:r>
          </w:p>
          <w:p w:rsidR="00771F62" w:rsidP="00771F62" w:rsidRDefault="00771F62" w14:paraId="3E334C3D" w14:textId="09584404">
            <w:r>
              <w:t xml:space="preserve">(weighted </w:t>
            </w:r>
            <w:r w:rsidR="005644B0">
              <w:t>50/30/20%)</w:t>
            </w:r>
          </w:p>
          <w:p w:rsidR="00771F62" w:rsidP="00771F62" w:rsidRDefault="00771F62" w14:paraId="585B0722" w14:textId="77777777"/>
          <w:p w:rsidR="00771F62" w:rsidP="00771F62" w:rsidRDefault="00771F62" w14:paraId="372D99E4" w14:textId="77777777">
            <w:r>
              <w:t>Beths Working towards Scholar (&lt;60%)</w:t>
            </w:r>
          </w:p>
          <w:p w:rsidR="00771F62" w:rsidP="00771F62" w:rsidRDefault="00771F62" w14:paraId="6B7580F0" w14:textId="77777777">
            <w:r>
              <w:t>Beths Scholar - strong competence (60%)</w:t>
            </w:r>
          </w:p>
          <w:p w:rsidR="00000D2B" w:rsidP="00771F62" w:rsidRDefault="00771F62" w14:paraId="49669BF0" w14:textId="77777777">
            <w:r>
              <w:lastRenderedPageBreak/>
              <w:t>Beths Super Scholar - excellent competence (80%)</w:t>
            </w:r>
          </w:p>
          <w:p w:rsidR="005644B0" w:rsidP="00771F62" w:rsidRDefault="005644B0" w14:paraId="41D15E16" w14:textId="77777777"/>
          <w:p w:rsidR="005644B0" w:rsidP="005644B0" w:rsidRDefault="005644B0" w14:paraId="4DDC6A7C" w14:textId="462A932E">
            <w:r>
              <w:t>Awarding of Beths Scholar status is judged holistically taking into account starting point and KS3 target grades in addition to behaviour and homework completion.</w:t>
            </w:r>
          </w:p>
        </w:tc>
      </w:tr>
      <w:tr w:rsidR="00B9489B" w:rsidTr="7818C099" w14:paraId="539EEDEC" w14:textId="77777777">
        <w:trPr>
          <w:trHeight w:val="1104"/>
        </w:trPr>
        <w:tc>
          <w:tcPr>
            <w:tcW w:w="1393" w:type="dxa"/>
            <w:shd w:val="clear" w:color="auto" w:fill="FFE599" w:themeFill="accent4" w:themeFillTint="66"/>
            <w:tcMar/>
          </w:tcPr>
          <w:p w:rsidR="00B9489B" w:rsidP="00B9489B" w:rsidRDefault="00B9489B" w14:paraId="6FEF73DD" w14:textId="77777777">
            <w:pPr>
              <w:rPr>
                <w:b/>
                <w:bCs/>
              </w:rPr>
            </w:pPr>
            <w:r>
              <w:rPr>
                <w:b/>
                <w:bCs/>
              </w:rPr>
              <w:lastRenderedPageBreak/>
              <w:t>Spring Term</w:t>
            </w:r>
          </w:p>
          <w:p w:rsidR="00B9489B" w:rsidP="00B9489B" w:rsidRDefault="00B9489B" w14:paraId="503CDEBE" w14:textId="77777777">
            <w:pPr>
              <w:rPr>
                <w:b/>
                <w:bCs/>
              </w:rPr>
            </w:pPr>
            <w:r>
              <w:rPr>
                <w:b/>
                <w:bCs/>
              </w:rPr>
              <w:t>2A</w:t>
            </w:r>
          </w:p>
          <w:p w:rsidR="00B9489B" w:rsidP="00B9489B" w:rsidRDefault="00B9489B" w14:paraId="05843AA3" w14:textId="21A54DE2">
            <w:pPr>
              <w:rPr>
                <w:b/>
                <w:bCs/>
              </w:rPr>
            </w:pPr>
            <w:r>
              <w:rPr>
                <w:b/>
                <w:bCs/>
              </w:rPr>
              <w:t xml:space="preserve">Year </w:t>
            </w:r>
            <w:r w:rsidR="0008783A">
              <w:rPr>
                <w:b/>
                <w:bCs/>
              </w:rPr>
              <w:t>9</w:t>
            </w:r>
          </w:p>
          <w:p w:rsidRPr="00584E82" w:rsidR="00B9489B" w:rsidP="00B9489B" w:rsidRDefault="00B9489B" w14:paraId="4A3A09CC" w14:textId="1DA2B19B">
            <w:pPr>
              <w:rPr>
                <w:b/>
                <w:bCs/>
              </w:rPr>
            </w:pPr>
          </w:p>
        </w:tc>
        <w:tc>
          <w:tcPr>
            <w:tcW w:w="4453" w:type="dxa"/>
            <w:tcMar/>
          </w:tcPr>
          <w:p w:rsidR="7818C099" w:rsidP="7818C099" w:rsidRDefault="7818C099" w14:paraId="3C0737C9" w14:textId="493E2D85">
            <w:pPr>
              <w:pStyle w:val="ListParagraph"/>
              <w:ind w:left="501"/>
              <w:rPr>
                <w:rFonts w:ascii="Calibri" w:hAnsi="Calibri" w:eastAsia="SimSun" w:cs="" w:asciiTheme="minorAscii" w:hAnsiTheme="minorAscii" w:cstheme="minorBidi"/>
                <w:b w:val="1"/>
                <w:bCs w:val="1"/>
                <w:color w:val="auto"/>
                <w:sz w:val="28"/>
                <w:szCs w:val="28"/>
                <w:u w:val="single"/>
                <w:lang w:eastAsia="en-US" w:bidi="he-IL"/>
              </w:rPr>
            </w:pPr>
          </w:p>
          <w:p w:rsidR="00B9489B" w:rsidP="7818C099" w:rsidRDefault="00FF1E11" w14:paraId="00A84344" w14:textId="5B4DCB5F">
            <w:pPr>
              <w:pStyle w:val="ListParagraph"/>
              <w:ind w:left="501"/>
              <w:rPr>
                <w:b w:val="1"/>
                <w:bCs w:val="1"/>
                <w:sz w:val="28"/>
                <w:szCs w:val="28"/>
                <w:u w:val="single"/>
              </w:rPr>
            </w:pPr>
            <w:r w:rsidRPr="7818C099" w:rsidR="00FF1E11">
              <w:rPr>
                <w:rFonts w:ascii="Calibri" w:hAnsi="Calibri" w:eastAsia="SimSun" w:cs="" w:asciiTheme="minorAscii" w:hAnsiTheme="minorAscii" w:cstheme="minorBidi"/>
                <w:b w:val="1"/>
                <w:bCs w:val="1"/>
                <w:color w:val="auto"/>
                <w:sz w:val="28"/>
                <w:szCs w:val="28"/>
                <w:u w:val="single"/>
                <w:lang w:eastAsia="en-US" w:bidi="he-IL"/>
              </w:rPr>
              <w:t>T</w:t>
            </w:r>
            <w:r w:rsidRPr="7818C099" w:rsidR="00FF1E11">
              <w:rPr>
                <w:rFonts w:ascii="Calibri" w:hAnsi="Calibri" w:eastAsia="SimSun" w:cs="" w:asciiTheme="minorAscii" w:hAnsiTheme="minorAscii" w:cstheme="minorBidi"/>
                <w:b w:val="1"/>
                <w:bCs w:val="1"/>
                <w:color w:val="auto"/>
                <w:sz w:val="28"/>
                <w:szCs w:val="28"/>
                <w:u w:val="single"/>
                <w:lang w:eastAsia="en-US" w:bidi="he-IL"/>
              </w:rPr>
              <w:t>ravel</w:t>
            </w:r>
            <w:r w:rsidRPr="7818C099" w:rsidR="00FF1E11">
              <w:rPr>
                <w:rFonts w:ascii="Calibri" w:hAnsi="Calibri" w:eastAsia="SimSun" w:cs="" w:asciiTheme="minorAscii" w:hAnsiTheme="minorAscii" w:cstheme="minorBidi"/>
                <w:b w:val="1"/>
                <w:bCs w:val="1"/>
                <w:color w:val="auto"/>
                <w:sz w:val="28"/>
                <w:szCs w:val="28"/>
                <w:u w:val="single"/>
                <w:lang w:eastAsia="en-US" w:bidi="he-IL"/>
              </w:rPr>
              <w:t xml:space="preserve"> </w:t>
            </w:r>
            <w:r w:rsidRPr="7818C099" w:rsidR="00FF1E11">
              <w:rPr>
                <w:rFonts w:ascii="Calibri" w:hAnsi="Calibri" w:eastAsia="SimSun" w:cs="" w:asciiTheme="minorAscii" w:hAnsiTheme="minorAscii" w:cstheme="minorBidi"/>
                <w:b w:val="1"/>
                <w:bCs w:val="1"/>
                <w:color w:val="auto"/>
                <w:sz w:val="28"/>
                <w:szCs w:val="28"/>
                <w:u w:val="single"/>
                <w:lang w:eastAsia="en-US" w:bidi="he-IL"/>
              </w:rPr>
              <w:t>in</w:t>
            </w:r>
            <w:r w:rsidRPr="7818C099" w:rsidR="00FF1E11">
              <w:rPr>
                <w:rFonts w:ascii="Calibri" w:hAnsi="Calibri" w:eastAsia="SimSun" w:cs="" w:asciiTheme="minorAscii" w:hAnsiTheme="minorAscii" w:cstheme="minorBidi"/>
                <w:b w:val="1"/>
                <w:bCs w:val="1"/>
                <w:color w:val="auto"/>
                <w:sz w:val="28"/>
                <w:szCs w:val="28"/>
                <w:u w:val="single"/>
                <w:lang w:eastAsia="en-US" w:bidi="he-IL"/>
              </w:rPr>
              <w:t xml:space="preserve"> C</w:t>
            </w:r>
            <w:r w:rsidRPr="7818C099" w:rsidR="00FF1E11">
              <w:rPr>
                <w:rFonts w:ascii="Calibri" w:hAnsi="Calibri" w:eastAsia="SimSun" w:cs="" w:asciiTheme="minorAscii" w:hAnsiTheme="minorAscii" w:cstheme="minorBidi"/>
                <w:b w:val="1"/>
                <w:bCs w:val="1"/>
                <w:color w:val="auto"/>
                <w:sz w:val="28"/>
                <w:szCs w:val="28"/>
                <w:u w:val="single"/>
                <w:lang w:eastAsia="en-US" w:bidi="he-IL"/>
              </w:rPr>
              <w:t>hina</w:t>
            </w:r>
            <w:r w:rsidRPr="7818C099" w:rsidR="00FF1E11">
              <w:rPr>
                <w:rFonts w:ascii="Calibri" w:hAnsi="Calibri" w:eastAsia="SimSun" w:cs="" w:asciiTheme="minorAscii" w:hAnsiTheme="minorAscii" w:cstheme="minorBidi"/>
                <w:b w:val="1"/>
                <w:bCs w:val="1"/>
                <w:color w:val="auto"/>
                <w:sz w:val="28"/>
                <w:szCs w:val="28"/>
                <w:u w:val="single"/>
                <w:lang w:eastAsia="en-US" w:bidi="he-IL"/>
              </w:rPr>
              <w:t xml:space="preserve"> </w:t>
            </w:r>
            <w:r w:rsidRPr="7818C099" w:rsidR="00FF1E11">
              <w:rPr>
                <w:rFonts w:ascii="Calibri" w:hAnsi="Calibri" w:eastAsia="SimSun" w:cs="" w:asciiTheme="minorAscii" w:hAnsiTheme="minorAscii" w:cstheme="minorBidi"/>
                <w:b w:val="1"/>
                <w:bCs w:val="1"/>
                <w:color w:val="auto"/>
                <w:sz w:val="28"/>
                <w:szCs w:val="28"/>
                <w:u w:val="single"/>
                <w:lang w:eastAsia="en-US" w:bidi="he-IL"/>
              </w:rPr>
              <w:t>中国旅行</w:t>
            </w:r>
          </w:p>
          <w:p w:rsidR="00B9489B" w:rsidP="00B9489B" w:rsidRDefault="00B9489B" w14:paraId="52294AC3" w14:textId="77777777">
            <w:pPr>
              <w:pStyle w:val="ListParagraph"/>
              <w:ind w:left="501"/>
              <w:rPr>
                <w:b/>
                <w:bCs/>
                <w:sz w:val="28"/>
                <w:szCs w:val="28"/>
                <w:u w:val="single"/>
              </w:rPr>
            </w:pPr>
          </w:p>
          <w:p w:rsidR="00B9489B" w:rsidP="007D7CDC" w:rsidRDefault="007D7CDC" w14:paraId="422096AF" w14:textId="0D561B5E">
            <w:pPr>
              <w:pStyle w:val="ListParagraph"/>
              <w:ind w:left="501"/>
              <w:jc w:val="both"/>
              <w:rPr>
                <w:b/>
                <w:bCs/>
                <w:u w:val="single"/>
              </w:rPr>
            </w:pPr>
            <w:r w:rsidRPr="007D7CDC">
              <w:t xml:space="preserve">Students </w:t>
            </w:r>
            <w:r w:rsidR="001C7761">
              <w:t>will talk about th</w:t>
            </w:r>
            <w:r w:rsidR="009B7D7B">
              <w:t xml:space="preserve">e weather in different seasons in China, they will use different tenses to talk about their past travel experience as well as their future travel plan. They will also learn about the traditional customs for </w:t>
            </w:r>
            <w:r w:rsidR="007C5BE2">
              <w:t>Chinese New Year</w:t>
            </w:r>
            <w:r w:rsidR="009B7D7B">
              <w:t xml:space="preserve"> and celebration activities.</w:t>
            </w:r>
          </w:p>
        </w:tc>
        <w:tc>
          <w:tcPr>
            <w:tcW w:w="5991" w:type="dxa"/>
            <w:tcMar/>
          </w:tcPr>
          <w:p w:rsidR="00B9489B" w:rsidP="00B9489B" w:rsidRDefault="00B9489B" w14:paraId="28E78785" w14:textId="77777777"/>
          <w:p w:rsidR="00391CA4" w:rsidP="00391CA4" w:rsidRDefault="004C6BE8" w14:paraId="5B5E9207" w14:textId="4CBEC216">
            <w:pPr>
              <w:pStyle w:val="ListParagraph"/>
              <w:numPr>
                <w:ilvl w:val="0"/>
                <w:numId w:val="4"/>
              </w:numPr>
            </w:pPr>
            <w:r>
              <w:t>Talk</w:t>
            </w:r>
            <w:r w:rsidR="00391CA4">
              <w:t xml:space="preserve"> about different seasons and describe the weather in different seasons.</w:t>
            </w:r>
          </w:p>
          <w:p w:rsidR="00B9489B" w:rsidP="004C6BE8" w:rsidRDefault="00391CA4" w14:paraId="778561B0" w14:textId="77777777">
            <w:pPr>
              <w:pStyle w:val="ListParagraph"/>
              <w:numPr>
                <w:ilvl w:val="0"/>
                <w:numId w:val="4"/>
              </w:numPr>
            </w:pPr>
            <w:r>
              <w:t>Learn past perfect tense and compare the difference between past perfect tense and past simple tense.</w:t>
            </w:r>
          </w:p>
          <w:p w:rsidR="00391CA4" w:rsidP="004C6BE8" w:rsidRDefault="00391CA4" w14:paraId="52E86F49" w14:textId="77777777">
            <w:pPr>
              <w:pStyle w:val="ListParagraph"/>
              <w:numPr>
                <w:ilvl w:val="0"/>
                <w:numId w:val="4"/>
              </w:numPr>
            </w:pPr>
            <w:r>
              <w:t xml:space="preserve">Recap the connectives such as </w:t>
            </w:r>
            <w:r>
              <w:rPr>
                <w:rFonts w:hint="eastAsia"/>
                <w:lang w:eastAsia="zh-CN"/>
              </w:rPr>
              <w:t>因为</w:t>
            </w:r>
            <w:r>
              <w:rPr>
                <w:lang w:eastAsia="zh-CN"/>
              </w:rPr>
              <w:t>…</w:t>
            </w:r>
            <w:r>
              <w:rPr>
                <w:rFonts w:hint="eastAsia"/>
                <w:lang w:eastAsia="zh-CN"/>
              </w:rPr>
              <w:t>所以</w:t>
            </w:r>
            <w:r>
              <w:rPr>
                <w:lang w:eastAsia="zh-CN"/>
              </w:rPr>
              <w:t xml:space="preserve">…, </w:t>
            </w:r>
            <w:r>
              <w:rPr>
                <w:rFonts w:hint="eastAsia"/>
                <w:lang w:eastAsia="zh-CN"/>
              </w:rPr>
              <w:t>虽然</w:t>
            </w:r>
            <w:r>
              <w:rPr>
                <w:lang w:eastAsia="zh-CN"/>
              </w:rPr>
              <w:t>…</w:t>
            </w:r>
            <w:r>
              <w:rPr>
                <w:rFonts w:hint="eastAsia"/>
                <w:lang w:eastAsia="zh-CN"/>
              </w:rPr>
              <w:t>但是</w:t>
            </w:r>
            <w:r>
              <w:rPr>
                <w:lang w:eastAsia="zh-CN"/>
              </w:rPr>
              <w:t>…</w:t>
            </w:r>
          </w:p>
          <w:p w:rsidR="00391CA4" w:rsidP="004C6BE8" w:rsidRDefault="00391CA4" w14:paraId="69F47206" w14:textId="77777777">
            <w:pPr>
              <w:pStyle w:val="ListParagraph"/>
              <w:numPr>
                <w:ilvl w:val="0"/>
                <w:numId w:val="4"/>
              </w:numPr>
            </w:pPr>
            <w:r>
              <w:t>Discuss different types of holidays.</w:t>
            </w:r>
          </w:p>
          <w:p w:rsidR="00391CA4" w:rsidP="004C6BE8" w:rsidRDefault="00391CA4" w14:paraId="648199D7" w14:textId="77777777">
            <w:pPr>
              <w:pStyle w:val="ListParagraph"/>
              <w:numPr>
                <w:ilvl w:val="0"/>
                <w:numId w:val="4"/>
              </w:numPr>
            </w:pPr>
            <w:r>
              <w:t>Give opinion of the holiday that you prefer.</w:t>
            </w:r>
          </w:p>
          <w:p w:rsidR="00391CA4" w:rsidP="004C6BE8" w:rsidRDefault="00391CA4" w14:paraId="291AD22F" w14:textId="67BE3030">
            <w:pPr>
              <w:pStyle w:val="ListParagraph"/>
              <w:numPr>
                <w:ilvl w:val="0"/>
                <w:numId w:val="4"/>
              </w:numPr>
            </w:pPr>
            <w:r>
              <w:t>Learn different tourist places in China.</w:t>
            </w:r>
          </w:p>
          <w:p w:rsidR="00391CA4" w:rsidP="00391CA4" w:rsidRDefault="00391CA4" w14:paraId="7F08BE6B" w14:textId="35E0AFBB">
            <w:pPr>
              <w:pStyle w:val="ListParagraph"/>
              <w:numPr>
                <w:ilvl w:val="0"/>
                <w:numId w:val="4"/>
              </w:numPr>
            </w:pPr>
            <w:r>
              <w:t>Talk about the Chinese New Year customs.</w:t>
            </w:r>
          </w:p>
          <w:p w:rsidR="00391CA4" w:rsidP="00391CA4" w:rsidRDefault="00391CA4" w14:paraId="5546B688" w14:textId="3B649806">
            <w:pPr>
              <w:pStyle w:val="ListParagraph"/>
              <w:numPr>
                <w:ilvl w:val="0"/>
                <w:numId w:val="4"/>
              </w:numPr>
            </w:pPr>
            <w:r>
              <w:t xml:space="preserve">Learn the advanced connective: </w:t>
            </w:r>
            <w:r>
              <w:rPr>
                <w:rFonts w:hint="eastAsia"/>
                <w:lang w:eastAsia="zh-CN"/>
              </w:rPr>
              <w:t>除了</w:t>
            </w:r>
            <w:r>
              <w:rPr>
                <w:rFonts w:hint="eastAsia"/>
                <w:lang w:eastAsia="zh-CN"/>
              </w:rPr>
              <w:t>.</w:t>
            </w:r>
            <w:r>
              <w:rPr>
                <w:lang w:eastAsia="zh-CN"/>
              </w:rPr>
              <w:t>.</w:t>
            </w:r>
            <w:r>
              <w:rPr>
                <w:rFonts w:hint="eastAsia"/>
                <w:lang w:eastAsia="zh-CN"/>
              </w:rPr>
              <w:t>以外，</w:t>
            </w:r>
            <w:r>
              <w:rPr>
                <w:lang w:eastAsia="zh-CN"/>
              </w:rPr>
              <w:t>…</w:t>
            </w:r>
            <w:r>
              <w:rPr>
                <w:rFonts w:hint="eastAsia"/>
                <w:lang w:eastAsia="zh-CN"/>
              </w:rPr>
              <w:t>也</w:t>
            </w:r>
            <w:r w:rsidR="007C5BE2">
              <w:rPr>
                <w:rFonts w:hint="eastAsia"/>
                <w:lang w:eastAsia="zh-CN"/>
              </w:rPr>
              <w:t>.</w:t>
            </w:r>
          </w:p>
        </w:tc>
        <w:tc>
          <w:tcPr>
            <w:tcW w:w="3767" w:type="dxa"/>
            <w:tcMar/>
          </w:tcPr>
          <w:p w:rsidR="00B9489B" w:rsidP="00B9489B" w:rsidRDefault="00B9489B" w14:paraId="03BD92A1" w14:textId="591428BA">
            <w:r>
              <w:t>Speaking</w:t>
            </w:r>
            <w:r w:rsidR="000B3E8F">
              <w:t xml:space="preserve"> - Phonics</w:t>
            </w:r>
          </w:p>
          <w:p w:rsidR="00B9489B" w:rsidP="00B9489B" w:rsidRDefault="00B9489B" w14:paraId="1AAED846" w14:textId="77777777">
            <w:r>
              <w:t>Translation both ways</w:t>
            </w:r>
          </w:p>
          <w:p w:rsidR="00B9489B" w:rsidP="00B9489B" w:rsidRDefault="00B9489B" w14:paraId="40ABA83B" w14:textId="77777777">
            <w:r>
              <w:t xml:space="preserve">Reading </w:t>
            </w:r>
          </w:p>
          <w:p w:rsidR="00B9489B" w:rsidP="00B9489B" w:rsidRDefault="00B9489B" w14:paraId="1461BF1F" w14:textId="77777777">
            <w:r>
              <w:t>Listening</w:t>
            </w:r>
          </w:p>
          <w:p w:rsidR="00B9489B" w:rsidP="00B9489B" w:rsidRDefault="003B760D" w14:paraId="04EDBA05" w14:textId="2EA69590">
            <w:r>
              <w:t>Weekly Vocabulary Test</w:t>
            </w:r>
            <w:r w:rsidR="00B9489B">
              <w:t xml:space="preserve"> %</w:t>
            </w:r>
          </w:p>
          <w:p w:rsidR="00B9489B" w:rsidP="00B9489B" w:rsidRDefault="00B9489B" w14:paraId="2F05F64F" w14:textId="77777777">
            <w:r>
              <w:t>Equally weighted</w:t>
            </w:r>
          </w:p>
          <w:p w:rsidR="00B9489B" w:rsidP="00B9489B" w:rsidRDefault="00B9489B" w14:paraId="12C6F9C9" w14:textId="77777777"/>
          <w:p w:rsidR="00B9489B" w:rsidP="00B9489B" w:rsidRDefault="00B9489B" w14:paraId="766959A0" w14:textId="77777777">
            <w:r>
              <w:t>Beths Working towards Scholar (&lt;60%)</w:t>
            </w:r>
          </w:p>
          <w:p w:rsidR="00B9489B" w:rsidP="00B9489B" w:rsidRDefault="00B9489B" w14:paraId="42A04583" w14:textId="77777777">
            <w:r>
              <w:t>Beths Scholar - strong competence (60%)</w:t>
            </w:r>
          </w:p>
          <w:p w:rsidR="00B9489B" w:rsidP="00B9489B" w:rsidRDefault="00B9489B" w14:paraId="19978C22" w14:textId="77777777">
            <w:r>
              <w:t>Beths Super Scholar - excellent competence (80%)</w:t>
            </w:r>
          </w:p>
          <w:p w:rsidR="00B9489B" w:rsidP="00B9489B" w:rsidRDefault="00B9489B" w14:paraId="65E7AA26" w14:textId="77777777"/>
          <w:p w:rsidR="00B9489B" w:rsidP="00B9489B" w:rsidRDefault="00B9489B" w14:paraId="5A1ADD0C" w14:textId="03775DAF">
            <w:r>
              <w:t>Awarding of Beths Scholar status is judged holistically taking into account starting point and KS3 target grades in addition to behaviour and homework completion.</w:t>
            </w:r>
          </w:p>
        </w:tc>
      </w:tr>
      <w:tr w:rsidR="00944468" w:rsidTr="7818C099" w14:paraId="628D8D94" w14:textId="77777777">
        <w:trPr>
          <w:trHeight w:val="1104"/>
        </w:trPr>
        <w:tc>
          <w:tcPr>
            <w:tcW w:w="1393" w:type="dxa"/>
            <w:shd w:val="clear" w:color="auto" w:fill="FFE599" w:themeFill="accent4" w:themeFillTint="66"/>
            <w:tcMar/>
          </w:tcPr>
          <w:p w:rsidR="00944468" w:rsidP="00944468" w:rsidRDefault="00944468" w14:paraId="24195B5D" w14:textId="77777777">
            <w:pPr>
              <w:rPr>
                <w:b/>
                <w:bCs/>
              </w:rPr>
            </w:pPr>
            <w:r>
              <w:rPr>
                <w:b/>
                <w:bCs/>
              </w:rPr>
              <w:t>Spring Term</w:t>
            </w:r>
          </w:p>
          <w:p w:rsidR="00944468" w:rsidP="00944468" w:rsidRDefault="00944468" w14:paraId="7BD2C7FD" w14:textId="77777777">
            <w:pPr>
              <w:rPr>
                <w:b/>
                <w:bCs/>
              </w:rPr>
            </w:pPr>
            <w:r>
              <w:rPr>
                <w:b/>
                <w:bCs/>
              </w:rPr>
              <w:t>2B</w:t>
            </w:r>
          </w:p>
          <w:p w:rsidR="00944468" w:rsidP="00944468" w:rsidRDefault="00944468" w14:paraId="367745E9" w14:textId="4D24B6B4">
            <w:pPr>
              <w:rPr>
                <w:b/>
                <w:bCs/>
              </w:rPr>
            </w:pPr>
            <w:r>
              <w:rPr>
                <w:b/>
                <w:bCs/>
              </w:rPr>
              <w:t xml:space="preserve">Year </w:t>
            </w:r>
            <w:r w:rsidR="0008783A">
              <w:rPr>
                <w:b/>
                <w:bCs/>
              </w:rPr>
              <w:t>9</w:t>
            </w:r>
          </w:p>
          <w:p w:rsidR="00944468" w:rsidP="00944468" w:rsidRDefault="00944468" w14:paraId="604F2081" w14:textId="3CCA42F3">
            <w:pPr>
              <w:rPr>
                <w:b/>
                <w:bCs/>
              </w:rPr>
            </w:pPr>
          </w:p>
        </w:tc>
        <w:tc>
          <w:tcPr>
            <w:tcW w:w="4453" w:type="dxa"/>
            <w:tcMar/>
          </w:tcPr>
          <w:p w:rsidR="7818C099" w:rsidP="7818C099" w:rsidRDefault="7818C099" w14:paraId="1F2A6C00" w14:textId="7B1D3E91">
            <w:pPr>
              <w:pStyle w:val="ListParagraph"/>
              <w:ind w:left="501"/>
              <w:rPr>
                <w:b w:val="1"/>
                <w:bCs w:val="1"/>
                <w:sz w:val="28"/>
                <w:szCs w:val="28"/>
                <w:u w:val="single"/>
                <w:lang w:val="fr-FR" w:eastAsia="zh-CN"/>
              </w:rPr>
            </w:pPr>
          </w:p>
          <w:p w:rsidRPr="000452F7" w:rsidR="00944468" w:rsidP="00A66082" w:rsidRDefault="00FF1E11" w14:paraId="40AC3D09" w14:textId="7EE02860">
            <w:pPr>
              <w:pStyle w:val="ListParagraph"/>
              <w:ind w:left="501"/>
              <w:rPr>
                <w:b/>
                <w:bCs/>
                <w:sz w:val="28"/>
                <w:szCs w:val="28"/>
                <w:u w:val="single"/>
                <w:lang w:val="fr-FR"/>
              </w:rPr>
            </w:pPr>
            <w:r>
              <w:rPr>
                <w:rFonts w:hint="eastAsia"/>
                <w:b/>
                <w:bCs/>
                <w:sz w:val="28"/>
                <w:szCs w:val="28"/>
                <w:u w:val="single"/>
                <w:lang w:val="fr-FR" w:eastAsia="zh-CN"/>
              </w:rPr>
              <w:t>My</w:t>
            </w:r>
            <w:r>
              <w:rPr>
                <w:b/>
                <w:bCs/>
                <w:sz w:val="28"/>
                <w:szCs w:val="28"/>
                <w:u w:val="single"/>
                <w:lang w:val="fr-FR"/>
              </w:rPr>
              <w:t xml:space="preserve"> L</w:t>
            </w:r>
            <w:r>
              <w:rPr>
                <w:rFonts w:hint="eastAsia"/>
                <w:b/>
                <w:bCs/>
                <w:sz w:val="28"/>
                <w:szCs w:val="28"/>
                <w:u w:val="single"/>
                <w:lang w:val="fr-FR" w:eastAsia="zh-CN"/>
              </w:rPr>
              <w:t>ife</w:t>
            </w:r>
            <w:r>
              <w:rPr>
                <w:b/>
                <w:bCs/>
                <w:sz w:val="28"/>
                <w:szCs w:val="28"/>
                <w:u w:val="single"/>
                <w:lang w:val="fr-FR"/>
              </w:rPr>
              <w:t xml:space="preserve"> </w:t>
            </w:r>
            <w:r>
              <w:rPr>
                <w:rFonts w:hint="eastAsia"/>
                <w:b/>
                <w:bCs/>
                <w:sz w:val="28"/>
                <w:szCs w:val="28"/>
                <w:u w:val="single"/>
                <w:lang w:val="fr-FR" w:eastAsia="zh-CN"/>
              </w:rPr>
              <w:t>我的生活</w:t>
            </w:r>
          </w:p>
          <w:p w:rsidRPr="000452F7" w:rsidR="00944468" w:rsidP="00944468" w:rsidRDefault="00944468" w14:paraId="2AAE5AFC" w14:textId="77777777">
            <w:pPr>
              <w:rPr>
                <w:lang w:val="fr-FR"/>
              </w:rPr>
            </w:pPr>
          </w:p>
          <w:p w:rsidRPr="000452F7" w:rsidR="00944468" w:rsidP="00944468" w:rsidRDefault="00944468" w14:paraId="10E2BCBC" w14:textId="1FCB5181">
            <w:pPr>
              <w:pStyle w:val="ListParagraph"/>
              <w:ind w:left="501"/>
              <w:jc w:val="both"/>
            </w:pPr>
            <w:r w:rsidRPr="000452F7">
              <w:t xml:space="preserve">Students will </w:t>
            </w:r>
            <w:r w:rsidR="009B7D7B">
              <w:t>revise and learn about how to introduce their family and their personal life including their relationship with their family and their hobbies in detail. They will also compare the differences be</w:t>
            </w:r>
            <w:r w:rsidR="007C5BE2">
              <w:t>tween life when they are young and now.</w:t>
            </w:r>
          </w:p>
          <w:p w:rsidRPr="000452F7" w:rsidR="00944468" w:rsidP="00944468" w:rsidRDefault="00944468" w14:paraId="7DE551C8" w14:textId="77777777"/>
          <w:p w:rsidRPr="000452F7" w:rsidR="00944468" w:rsidP="00944468" w:rsidRDefault="00944468" w14:paraId="617F567F" w14:textId="77777777"/>
          <w:p w:rsidRPr="000452F7" w:rsidR="00944468" w:rsidP="00944468" w:rsidRDefault="00944468" w14:paraId="6D263541" w14:textId="77777777"/>
          <w:p w:rsidRPr="000452F7" w:rsidR="00944468" w:rsidP="00944468" w:rsidRDefault="00944468" w14:paraId="6DD5E6C3" w14:textId="77777777"/>
          <w:p w:rsidRPr="000452F7" w:rsidR="00944468" w:rsidP="00944468" w:rsidRDefault="00944468" w14:paraId="2A3AE9B6" w14:textId="4CBC62E6"/>
        </w:tc>
        <w:tc>
          <w:tcPr>
            <w:tcW w:w="5991" w:type="dxa"/>
            <w:tcMar/>
          </w:tcPr>
          <w:p w:rsidR="00FF1E11" w:rsidP="00FF1E11" w:rsidRDefault="00FF1E11" w14:paraId="20D488FC" w14:textId="77777777">
            <w:pPr>
              <w:pStyle w:val="paragraph"/>
              <w:spacing w:before="0" w:beforeAutospacing="0" w:after="0" w:afterAutospacing="0"/>
              <w:ind w:left="720"/>
              <w:textAlignment w:val="baseline"/>
              <w:rPr>
                <w:rStyle w:val="normaltextrun"/>
                <w:rFonts w:ascii="Calibri" w:hAnsi="Calibri" w:cs="Calibri"/>
                <w:sz w:val="22"/>
                <w:szCs w:val="22"/>
              </w:rPr>
            </w:pPr>
          </w:p>
          <w:p w:rsidR="00FF1E11" w:rsidP="00FF1E11" w:rsidRDefault="00FF1E11" w14:paraId="02E6CD11" w14:textId="43AB61D2">
            <w:pPr>
              <w:pStyle w:val="paragraph"/>
              <w:numPr>
                <w:ilvl w:val="0"/>
                <w:numId w:val="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Review basic introductions of your family and key words of </w:t>
            </w:r>
            <w:r>
              <w:rPr>
                <w:rStyle w:val="normaltextrun"/>
                <w:rFonts w:ascii="Calibri" w:hAnsi="Calibri" w:cs="Calibri"/>
                <w:sz w:val="22"/>
                <w:szCs w:val="22"/>
              </w:rPr>
              <w:t>hobbies.</w:t>
            </w:r>
            <w:r>
              <w:rPr>
                <w:rStyle w:val="eop"/>
                <w:rFonts w:ascii="Calibri" w:hAnsi="Calibri" w:cs="Calibri"/>
                <w:sz w:val="22"/>
                <w:szCs w:val="22"/>
              </w:rPr>
              <w:t> </w:t>
            </w:r>
          </w:p>
          <w:p w:rsidR="00FF1E11" w:rsidP="00FF1E11" w:rsidRDefault="00FF1E11" w14:paraId="6B55B474" w14:textId="498CE580">
            <w:pPr>
              <w:pStyle w:val="paragraph"/>
              <w:numPr>
                <w:ilvl w:val="0"/>
                <w:numId w:val="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Talk about your relationship with your family </w:t>
            </w:r>
            <w:r>
              <w:rPr>
                <w:rStyle w:val="eop"/>
                <w:rFonts w:ascii="Calibri" w:hAnsi="Calibri" w:cs="Calibri"/>
                <w:sz w:val="22"/>
                <w:szCs w:val="22"/>
              </w:rPr>
              <w:t> </w:t>
            </w:r>
          </w:p>
          <w:p w:rsidR="00FF1E11" w:rsidP="00FF1E11" w:rsidRDefault="00FF1E11" w14:paraId="51F8B795" w14:textId="052A27E9">
            <w:pPr>
              <w:pStyle w:val="paragraph"/>
              <w:numPr>
                <w:ilvl w:val="0"/>
                <w:numId w:val="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Talk about the activities you and your family like or dislike to do</w:t>
            </w:r>
            <w:r>
              <w:rPr>
                <w:rStyle w:val="eop"/>
                <w:rFonts w:ascii="Calibri" w:hAnsi="Calibri" w:cs="Calibri"/>
                <w:sz w:val="22"/>
                <w:szCs w:val="22"/>
              </w:rPr>
              <w:t> </w:t>
            </w:r>
          </w:p>
          <w:p w:rsidRPr="00FF1E11" w:rsidR="00FF1E11" w:rsidP="00FF1E11" w:rsidRDefault="00FF1E11" w14:paraId="122EC6E4" w14:textId="5391D248">
            <w:pPr>
              <w:pStyle w:val="paragraph"/>
              <w:numPr>
                <w:ilvl w:val="0"/>
                <w:numId w:val="4"/>
              </w:numPr>
              <w:spacing w:before="0" w:beforeAutospacing="0" w:after="0" w:afterAutospacing="0"/>
              <w:textAlignment w:val="baseline"/>
              <w:rPr>
                <w:rStyle w:val="normaltextrun"/>
                <w:rFonts w:hint="eastAsia" w:ascii="Calibri" w:hAnsi="Calibri" w:cs="Calibri"/>
              </w:rPr>
            </w:pPr>
            <w:r w:rsidRPr="00FF1E11">
              <w:rPr>
                <w:rStyle w:val="normaltextrun"/>
                <w:rFonts w:hint="eastAsia" w:ascii="Calibri" w:hAnsi="Calibri" w:cs="Calibri"/>
                <w:sz w:val="22"/>
                <w:szCs w:val="22"/>
              </w:rPr>
              <w:t xml:space="preserve">Introduce </w:t>
            </w:r>
            <w:r w:rsidRPr="00FF1E11">
              <w:rPr>
                <w:rStyle w:val="normaltextrun"/>
                <w:rFonts w:hint="eastAsia" w:ascii="Microsoft YaHei" w:hAnsi="Microsoft YaHei" w:eastAsia="Microsoft YaHei" w:cs="Microsoft YaHei"/>
                <w:sz w:val="22"/>
                <w:szCs w:val="22"/>
              </w:rPr>
              <w:t>对</w:t>
            </w:r>
            <w:r w:rsidRPr="00FF1E11">
              <w:rPr>
                <w:rStyle w:val="normaltextrun"/>
                <w:rFonts w:hint="eastAsia" w:ascii="Calibri" w:hAnsi="Calibri" w:cs="Calibri"/>
                <w:sz w:val="22"/>
                <w:szCs w:val="22"/>
              </w:rPr>
              <w:t>…</w:t>
            </w:r>
            <w:r w:rsidRPr="00FF1E11">
              <w:rPr>
                <w:rStyle w:val="normaltextrun"/>
                <w:rFonts w:hint="eastAsia" w:ascii="Microsoft YaHei" w:hAnsi="Microsoft YaHei" w:eastAsia="Microsoft YaHei" w:cs="Microsoft YaHei"/>
                <w:sz w:val="22"/>
                <w:szCs w:val="22"/>
              </w:rPr>
              <w:t>有兴趣</w:t>
            </w:r>
            <w:r w:rsidRPr="00FF1E11">
              <w:rPr>
                <w:rStyle w:val="normaltextrun"/>
                <w:rFonts w:hint="eastAsia" w:ascii="Calibri" w:hAnsi="Calibri" w:cs="Calibri"/>
                <w:sz w:val="22"/>
                <w:szCs w:val="22"/>
              </w:rPr>
              <w:t xml:space="preserve"> and </w:t>
            </w:r>
            <w:r w:rsidRPr="00FF1E11">
              <w:rPr>
                <w:rStyle w:val="normaltextrun"/>
                <w:rFonts w:hint="eastAsia" w:ascii="Microsoft YaHei" w:hAnsi="Microsoft YaHei" w:eastAsia="Microsoft YaHei" w:cs="Microsoft YaHei"/>
                <w:sz w:val="22"/>
                <w:szCs w:val="22"/>
              </w:rPr>
              <w:t>更</w:t>
            </w:r>
            <w:r>
              <w:rPr>
                <w:rStyle w:val="normaltextrun"/>
                <w:rFonts w:ascii="Calibri" w:hAnsi="Calibri" w:cs="Calibri"/>
              </w:rPr>
              <w:t xml:space="preserve"> for advanced comparison.</w:t>
            </w:r>
          </w:p>
          <w:p w:rsidRPr="00FF1E11" w:rsidR="00FF1E11" w:rsidP="00FF1E11" w:rsidRDefault="00FF1E11" w14:paraId="2790DB5E" w14:textId="05B43BA7">
            <w:pPr>
              <w:pStyle w:val="paragraph"/>
              <w:numPr>
                <w:ilvl w:val="0"/>
                <w:numId w:val="4"/>
              </w:numPr>
              <w:spacing w:before="0" w:beforeAutospacing="0" w:after="0" w:afterAutospacing="0"/>
              <w:textAlignment w:val="baseline"/>
              <w:rPr>
                <w:rStyle w:val="normaltextrun"/>
                <w:rFonts w:hint="eastAsia" w:ascii="Calibri" w:hAnsi="Calibri" w:cs="Calibri"/>
              </w:rPr>
            </w:pPr>
            <w:r w:rsidRPr="00FF1E11">
              <w:rPr>
                <w:rStyle w:val="normaltextrun"/>
                <w:rFonts w:hint="eastAsia" w:ascii="Calibri" w:hAnsi="Calibri" w:cs="Calibri"/>
                <w:sz w:val="22"/>
                <w:szCs w:val="22"/>
              </w:rPr>
              <w:t>Talk about your childhood</w:t>
            </w:r>
            <w:r>
              <w:rPr>
                <w:rStyle w:val="normaltextrun"/>
                <w:rFonts w:ascii="Calibri" w:hAnsi="Calibri" w:cs="Calibri"/>
                <w:sz w:val="22"/>
                <w:szCs w:val="22"/>
              </w:rPr>
              <w:t xml:space="preserve"> using </w:t>
            </w:r>
            <w:r>
              <w:rPr>
                <w:rStyle w:val="normaltextrun"/>
                <w:rFonts w:hint="eastAsia" w:ascii="Calibri" w:hAnsi="Calibri" w:cs="Calibri" w:eastAsiaTheme="minorEastAsia"/>
                <w:sz w:val="22"/>
                <w:szCs w:val="22"/>
              </w:rPr>
              <w:t>的时候</w:t>
            </w:r>
            <w:r>
              <w:rPr>
                <w:rStyle w:val="normaltextrun"/>
                <w:rFonts w:hint="eastAsia" w:ascii="Calibri" w:hAnsi="Calibri" w:cs="Calibri" w:eastAsiaTheme="minorEastAsia"/>
                <w:sz w:val="22"/>
                <w:szCs w:val="22"/>
              </w:rPr>
              <w:t xml:space="preserve"> </w:t>
            </w:r>
            <w:r>
              <w:rPr>
                <w:rStyle w:val="normaltextrun"/>
                <w:rFonts w:ascii="Calibri" w:hAnsi="Calibri" w:cs="Calibri" w:eastAsiaTheme="minorEastAsia"/>
                <w:sz w:val="22"/>
                <w:szCs w:val="22"/>
              </w:rPr>
              <w:t>structure.</w:t>
            </w:r>
          </w:p>
          <w:p w:rsidRPr="00FF1E11" w:rsidR="00FF1E11" w:rsidP="00FF1E11" w:rsidRDefault="00FF1E11" w14:paraId="7B3C6403" w14:textId="0DBC6268">
            <w:pPr>
              <w:pStyle w:val="paragraph"/>
              <w:numPr>
                <w:ilvl w:val="0"/>
                <w:numId w:val="4"/>
              </w:numPr>
              <w:spacing w:before="0" w:beforeAutospacing="0" w:after="0" w:afterAutospacing="0"/>
              <w:textAlignment w:val="baseline"/>
              <w:rPr>
                <w:rStyle w:val="normaltextrun"/>
                <w:rFonts w:hint="eastAsia" w:ascii="Calibri" w:hAnsi="Calibri" w:cs="Calibri"/>
              </w:rPr>
            </w:pPr>
            <w:r>
              <w:rPr>
                <w:rStyle w:val="normaltextrun"/>
                <w:rFonts w:ascii="Calibri" w:hAnsi="Calibri" w:cs="Calibri"/>
                <w:sz w:val="22"/>
                <w:szCs w:val="22"/>
              </w:rPr>
              <w:t>Talk about h</w:t>
            </w:r>
            <w:r w:rsidRPr="00FF1E11">
              <w:rPr>
                <w:rStyle w:val="normaltextrun"/>
                <w:rFonts w:hint="eastAsia" w:ascii="Calibri" w:hAnsi="Calibri" w:cs="Calibri"/>
                <w:sz w:val="22"/>
                <w:szCs w:val="22"/>
              </w:rPr>
              <w:t>ow things changed since my childhood</w:t>
            </w:r>
            <w:r>
              <w:rPr>
                <w:rStyle w:val="normaltextrun"/>
                <w:rFonts w:ascii="Calibri" w:hAnsi="Calibri" w:cs="Calibri"/>
                <w:sz w:val="22"/>
                <w:szCs w:val="22"/>
              </w:rPr>
              <w:t>.</w:t>
            </w:r>
          </w:p>
          <w:p w:rsidR="00944468" w:rsidP="00FF1E11" w:rsidRDefault="00944468" w14:paraId="3124C568" w14:textId="2A44219F"/>
        </w:tc>
        <w:tc>
          <w:tcPr>
            <w:tcW w:w="3767" w:type="dxa"/>
            <w:tcMar/>
          </w:tcPr>
          <w:p w:rsidR="00944468" w:rsidP="00944468" w:rsidRDefault="00944468" w14:paraId="3DAAD118" w14:textId="7A0B57BA">
            <w:r>
              <w:lastRenderedPageBreak/>
              <w:t xml:space="preserve">Speaking - </w:t>
            </w:r>
            <w:r w:rsidR="000B3E8F">
              <w:t>Photocard</w:t>
            </w:r>
          </w:p>
          <w:p w:rsidR="00944468" w:rsidP="00944468" w:rsidRDefault="00944468" w14:paraId="5D244901" w14:textId="77777777">
            <w:r>
              <w:t>Creative Writing Task</w:t>
            </w:r>
          </w:p>
          <w:p w:rsidR="00944468" w:rsidP="00944468" w:rsidRDefault="003B760D" w14:paraId="5411A08D" w14:textId="7E38A83B">
            <w:r>
              <w:t>Weekly Vocabulary Test</w:t>
            </w:r>
            <w:r w:rsidR="00944468">
              <w:t xml:space="preserve"> %</w:t>
            </w:r>
          </w:p>
          <w:p w:rsidR="00944468" w:rsidP="00944468" w:rsidRDefault="00944468" w14:paraId="43491E5C" w14:textId="77777777">
            <w:r>
              <w:t>(weighted 50/30/20%)</w:t>
            </w:r>
          </w:p>
          <w:p w:rsidR="00944468" w:rsidP="00944468" w:rsidRDefault="00944468" w14:paraId="671E80CB" w14:textId="77777777"/>
          <w:p w:rsidR="00944468" w:rsidP="00944468" w:rsidRDefault="00944468" w14:paraId="183FCFA1" w14:textId="77777777">
            <w:r>
              <w:t>Beths Working towards Scholar (&lt;60%)</w:t>
            </w:r>
          </w:p>
          <w:p w:rsidR="00944468" w:rsidP="00944468" w:rsidRDefault="00944468" w14:paraId="630D0BD5" w14:textId="77777777">
            <w:r>
              <w:t>Beths Scholar - strong competence (60%)</w:t>
            </w:r>
          </w:p>
          <w:p w:rsidR="00944468" w:rsidP="00944468" w:rsidRDefault="00944468" w14:paraId="068BDB00" w14:textId="77777777">
            <w:r>
              <w:t>Beths Super Scholar - excellent competence (80%)</w:t>
            </w:r>
          </w:p>
          <w:p w:rsidR="00944468" w:rsidP="00944468" w:rsidRDefault="00944468" w14:paraId="3E5D42B3" w14:textId="77777777"/>
          <w:p w:rsidR="00944468" w:rsidP="00944468" w:rsidRDefault="00944468" w14:paraId="6AB5FBE6" w14:textId="1AD4B39B">
            <w:r>
              <w:t>Awarding of Beths Scholar status is judged holistically taking into account starting point and KS3 target grades in addition to behaviour and homework completion.</w:t>
            </w:r>
          </w:p>
        </w:tc>
      </w:tr>
      <w:tr w:rsidR="00467C57" w:rsidTr="7818C099" w14:paraId="47F4C9BC" w14:textId="77777777">
        <w:trPr>
          <w:trHeight w:val="1104"/>
        </w:trPr>
        <w:tc>
          <w:tcPr>
            <w:tcW w:w="1393" w:type="dxa"/>
            <w:shd w:val="clear" w:color="auto" w:fill="FFD966" w:themeFill="accent4" w:themeFillTint="99"/>
            <w:tcMar/>
          </w:tcPr>
          <w:p w:rsidR="00467C57" w:rsidP="00467C57" w:rsidRDefault="00467C57" w14:paraId="16000D80" w14:textId="77777777">
            <w:pPr>
              <w:rPr>
                <w:b/>
                <w:bCs/>
              </w:rPr>
            </w:pPr>
            <w:r>
              <w:rPr>
                <w:b/>
                <w:bCs/>
              </w:rPr>
              <w:lastRenderedPageBreak/>
              <w:t>Summer Term</w:t>
            </w:r>
          </w:p>
          <w:p w:rsidR="00467C57" w:rsidP="00467C57" w:rsidRDefault="00467C57" w14:paraId="1B129A87" w14:textId="1464C905">
            <w:pPr>
              <w:rPr>
                <w:b/>
                <w:bCs/>
              </w:rPr>
            </w:pPr>
            <w:r>
              <w:rPr>
                <w:b/>
                <w:bCs/>
              </w:rPr>
              <w:t>3A</w:t>
            </w:r>
          </w:p>
          <w:p w:rsidR="00467C57" w:rsidP="00467C57" w:rsidRDefault="00467C57" w14:paraId="33BEFB45" w14:textId="587A9152">
            <w:pPr>
              <w:rPr>
                <w:b/>
                <w:bCs/>
              </w:rPr>
            </w:pPr>
            <w:r>
              <w:rPr>
                <w:b/>
                <w:bCs/>
              </w:rPr>
              <w:t xml:space="preserve">Year </w:t>
            </w:r>
            <w:r w:rsidR="0008783A">
              <w:rPr>
                <w:b/>
                <w:bCs/>
              </w:rPr>
              <w:t>9</w:t>
            </w:r>
          </w:p>
        </w:tc>
        <w:tc>
          <w:tcPr>
            <w:tcW w:w="4453" w:type="dxa"/>
            <w:tcMar/>
          </w:tcPr>
          <w:p w:rsidR="7818C099" w:rsidP="7818C099" w:rsidRDefault="7818C099" w14:paraId="23D7EB33" w14:textId="713F2FB9">
            <w:pPr>
              <w:pStyle w:val="ListParagraph"/>
              <w:ind w:left="501"/>
              <w:rPr>
                <w:b w:val="1"/>
                <w:bCs w:val="1"/>
                <w:sz w:val="28"/>
                <w:szCs w:val="28"/>
                <w:u w:val="single"/>
                <w:lang w:eastAsia="zh-CN"/>
              </w:rPr>
            </w:pPr>
          </w:p>
          <w:p w:rsidRPr="00756CD5" w:rsidR="002B3734" w:rsidP="002B3734" w:rsidRDefault="00FF1E11" w14:paraId="42F5FDE5" w14:textId="129B145D">
            <w:pPr>
              <w:pStyle w:val="ListParagraph"/>
              <w:ind w:left="501"/>
              <w:rPr>
                <w:rFonts w:hint="eastAsia"/>
                <w:b/>
                <w:bCs/>
                <w:sz w:val="28"/>
                <w:szCs w:val="28"/>
                <w:u w:val="single"/>
                <w:lang w:eastAsia="zh-CN"/>
              </w:rPr>
            </w:pPr>
            <w:r>
              <w:rPr>
                <w:rFonts w:hint="eastAsia"/>
                <w:b/>
                <w:bCs/>
                <w:sz w:val="28"/>
                <w:szCs w:val="28"/>
                <w:u w:val="single"/>
                <w:lang w:eastAsia="zh-CN"/>
              </w:rPr>
              <w:t>My</w:t>
            </w:r>
            <w:r>
              <w:rPr>
                <w:b/>
                <w:bCs/>
                <w:sz w:val="28"/>
                <w:szCs w:val="28"/>
                <w:u w:val="single"/>
                <w:lang w:eastAsia="zh-CN"/>
              </w:rPr>
              <w:t xml:space="preserve"> S</w:t>
            </w:r>
            <w:r>
              <w:rPr>
                <w:rFonts w:hint="eastAsia"/>
                <w:b/>
                <w:bCs/>
                <w:sz w:val="28"/>
                <w:szCs w:val="28"/>
                <w:u w:val="single"/>
                <w:lang w:eastAsia="zh-CN"/>
              </w:rPr>
              <w:t>chool</w:t>
            </w:r>
            <w:r>
              <w:rPr>
                <w:rFonts w:hint="eastAsia"/>
                <w:b/>
                <w:bCs/>
                <w:sz w:val="28"/>
                <w:szCs w:val="28"/>
                <w:u w:val="single"/>
                <w:lang w:eastAsia="zh-CN"/>
              </w:rPr>
              <w:t>我的学校</w:t>
            </w:r>
            <w:r>
              <w:rPr>
                <w:rFonts w:hint="eastAsia"/>
                <w:b/>
                <w:bCs/>
                <w:sz w:val="28"/>
                <w:szCs w:val="28"/>
                <w:u w:val="single"/>
                <w:lang w:eastAsia="zh-CN"/>
              </w:rPr>
              <w:t xml:space="preserve"> </w:t>
            </w:r>
          </w:p>
          <w:p w:rsidRPr="00756CD5" w:rsidR="002B3734" w:rsidP="002B3734" w:rsidRDefault="002B3734" w14:paraId="721A166D" w14:textId="77777777">
            <w:pPr>
              <w:pStyle w:val="ListParagraph"/>
              <w:ind w:left="501"/>
              <w:rPr>
                <w:b/>
                <w:bCs/>
                <w:sz w:val="28"/>
                <w:szCs w:val="28"/>
                <w:u w:val="single"/>
              </w:rPr>
            </w:pPr>
          </w:p>
          <w:p w:rsidR="00467C57" w:rsidP="007C5BE2" w:rsidRDefault="002B3734" w14:paraId="4541D9A4" w14:textId="5073CFF9">
            <w:pPr>
              <w:pStyle w:val="ListParagraph"/>
              <w:ind w:left="501"/>
              <w:jc w:val="both"/>
            </w:pPr>
            <w:r w:rsidRPr="00756CD5">
              <w:t>Student</w:t>
            </w:r>
            <w:r w:rsidR="00AE08B3">
              <w:t xml:space="preserve">s will learn about </w:t>
            </w:r>
            <w:r w:rsidR="007C5BE2">
              <w:t xml:space="preserve">their school life and rules. They will also learn about the school life in China and compare the differences. </w:t>
            </w:r>
            <w:r w:rsidR="0059292E">
              <w:t>In addition, student continue to de</w:t>
            </w:r>
            <w:r w:rsidRPr="00756CD5">
              <w:t xml:space="preserve">velop speaking, listening, </w:t>
            </w:r>
            <w:r w:rsidRPr="00756CD5" w:rsidR="00104E15">
              <w:t>reading,</w:t>
            </w:r>
            <w:r w:rsidRPr="00756CD5">
              <w:t xml:space="preserve"> and writing skills in preparation for the End of Year exams.  Extension materials to stretch and challenge students will be provided as they prepare for the End of Year exams.</w:t>
            </w:r>
            <w:r w:rsidRPr="008F12F2">
              <w:t xml:space="preserve"> </w:t>
            </w:r>
          </w:p>
          <w:p w:rsidR="00467C57" w:rsidP="00467C57" w:rsidRDefault="00467C57" w14:paraId="0A474139" w14:textId="7FBF69EF"/>
          <w:p w:rsidR="00467C57" w:rsidP="00467C57" w:rsidRDefault="00467C57" w14:paraId="6A9DD69C" w14:textId="77777777"/>
          <w:p w:rsidR="00467C57" w:rsidP="00467C57" w:rsidRDefault="00467C57" w14:paraId="443F13A3" w14:textId="77777777"/>
          <w:p w:rsidR="00467C57" w:rsidP="00467C57" w:rsidRDefault="00467C57" w14:paraId="42E11C72" w14:textId="77777777"/>
          <w:p w:rsidRPr="008041E8" w:rsidR="00467C57" w:rsidP="00467C57" w:rsidRDefault="00467C57" w14:paraId="46E1B144" w14:textId="3B96DAD7"/>
        </w:tc>
        <w:tc>
          <w:tcPr>
            <w:tcW w:w="5991" w:type="dxa"/>
            <w:tcMar/>
          </w:tcPr>
          <w:p w:rsidR="00FF1E11" w:rsidP="00FF1E11" w:rsidRDefault="00FF1E11" w14:paraId="55233B6B" w14:textId="77777777">
            <w:pPr>
              <w:pStyle w:val="ListParagraph"/>
            </w:pPr>
          </w:p>
          <w:p w:rsidRPr="00FF1E11" w:rsidR="00467C57" w:rsidP="003B760D" w:rsidRDefault="00FF1E11" w14:paraId="6BF9BEC3" w14:textId="29D11519">
            <w:pPr>
              <w:pStyle w:val="ListParagraph"/>
              <w:numPr>
                <w:ilvl w:val="0"/>
                <w:numId w:val="3"/>
              </w:numPr>
            </w:pPr>
            <w:r w:rsidRPr="00FF1E11">
              <w:rPr>
                <w:rFonts w:hint="eastAsia"/>
              </w:rPr>
              <w:t>Review school subjects and new words for learning in a school </w:t>
            </w:r>
          </w:p>
          <w:p w:rsidRPr="00FF1E11" w:rsidR="00FF1E11" w:rsidP="003B760D" w:rsidRDefault="00FF1E11" w14:paraId="4228DBD2" w14:textId="106E8BE5">
            <w:pPr>
              <w:pStyle w:val="ListParagraph"/>
              <w:numPr>
                <w:ilvl w:val="0"/>
                <w:numId w:val="3"/>
              </w:numPr>
              <w:spacing w:after="0" w:line="240" w:lineRule="auto"/>
            </w:pPr>
            <w:r w:rsidRPr="00FF1E11">
              <w:t>Describe your school campus </w:t>
            </w:r>
            <w:r w:rsidR="003B760D">
              <w:t>in detail.</w:t>
            </w:r>
          </w:p>
          <w:p w:rsidR="00FF1E11" w:rsidP="003B760D" w:rsidRDefault="00FF1E11" w14:paraId="3485EBB2" w14:textId="72CC378D">
            <w:pPr>
              <w:pStyle w:val="ListParagraph"/>
              <w:numPr>
                <w:ilvl w:val="0"/>
                <w:numId w:val="3"/>
              </w:numPr>
            </w:pPr>
            <w:r w:rsidRPr="00FF1E11">
              <w:t>Say where things are</w:t>
            </w:r>
            <w:r w:rsidR="003B760D">
              <w:t>.</w:t>
            </w:r>
          </w:p>
          <w:p w:rsidRPr="003B760D" w:rsidR="003B760D" w:rsidP="003B760D" w:rsidRDefault="003B760D" w14:paraId="57654949" w14:textId="294C9E8C">
            <w:pPr>
              <w:pStyle w:val="paragraph"/>
              <w:numPr>
                <w:ilvl w:val="0"/>
                <w:numId w:val="3"/>
              </w:numPr>
              <w:spacing w:before="0" w:beforeAutospacing="0" w:after="0" w:afterAutospacing="0"/>
              <w:textAlignment w:val="baseline"/>
              <w:rPr>
                <w:rFonts w:eastAsia="SimSun" w:asciiTheme="minorHAnsi" w:hAnsiTheme="minorHAnsi" w:cstheme="minorBidi"/>
                <w:sz w:val="22"/>
                <w:szCs w:val="22"/>
                <w:lang w:eastAsia="en-US" w:bidi="he-IL"/>
              </w:rPr>
            </w:pPr>
            <w:r w:rsidRPr="003B760D">
              <w:rPr>
                <w:rFonts w:eastAsia="SimSun" w:asciiTheme="minorHAnsi" w:hAnsiTheme="minorHAnsi" w:cstheme="minorBidi"/>
                <w:sz w:val="22"/>
                <w:szCs w:val="22"/>
                <w:lang w:eastAsia="en-US" w:bidi="he-IL"/>
              </w:rPr>
              <w:t xml:space="preserve">Review the use of </w:t>
            </w:r>
            <w:r w:rsidRPr="003B760D">
              <w:rPr>
                <w:rFonts w:hint="eastAsia" w:eastAsia="SimSun" w:asciiTheme="minorHAnsi" w:hAnsiTheme="minorHAnsi" w:cstheme="minorBidi"/>
                <w:sz w:val="22"/>
                <w:szCs w:val="22"/>
                <w:lang w:eastAsia="en-US" w:bidi="he-IL"/>
              </w:rPr>
              <w:t>比</w:t>
            </w:r>
            <w:r w:rsidRPr="003B760D">
              <w:rPr>
                <w:rFonts w:eastAsia="SimSun" w:asciiTheme="minorHAnsi" w:hAnsiTheme="minorHAnsi" w:cstheme="minorBidi"/>
                <w:sz w:val="22"/>
                <w:szCs w:val="22"/>
                <w:lang w:eastAsia="en-US" w:bidi="he-IL"/>
              </w:rPr>
              <w:t xml:space="preserve"> and </w:t>
            </w:r>
            <w:r w:rsidRPr="003B760D">
              <w:rPr>
                <w:rFonts w:hint="eastAsia" w:eastAsia="SimSun" w:asciiTheme="minorHAnsi" w:hAnsiTheme="minorHAnsi" w:cstheme="minorBidi"/>
                <w:sz w:val="22"/>
                <w:szCs w:val="22"/>
                <w:lang w:eastAsia="en-US" w:bidi="he-IL"/>
              </w:rPr>
              <w:t>没有</w:t>
            </w:r>
            <w:r w:rsidRPr="003B760D">
              <w:rPr>
                <w:rFonts w:hint="eastAsia" w:eastAsia="SimSun" w:asciiTheme="minorHAnsi" w:hAnsiTheme="minorHAnsi" w:cstheme="minorBidi"/>
                <w:sz w:val="22"/>
                <w:szCs w:val="22"/>
                <w:lang w:eastAsia="en-US" w:bidi="he-IL"/>
              </w:rPr>
              <w:t> </w:t>
            </w:r>
            <w:r>
              <w:rPr>
                <w:rFonts w:eastAsia="SimSun" w:asciiTheme="minorHAnsi" w:hAnsiTheme="minorHAnsi" w:cstheme="minorBidi"/>
                <w:sz w:val="22"/>
                <w:szCs w:val="22"/>
                <w:lang w:eastAsia="en-US" w:bidi="he-IL"/>
              </w:rPr>
              <w:t>in comparison.</w:t>
            </w:r>
          </w:p>
          <w:p w:rsidRPr="003B760D" w:rsidR="003B760D" w:rsidP="003B760D" w:rsidRDefault="003B760D" w14:paraId="63B9683C" w14:textId="23935380">
            <w:pPr>
              <w:pStyle w:val="paragraph"/>
              <w:numPr>
                <w:ilvl w:val="0"/>
                <w:numId w:val="3"/>
              </w:numPr>
              <w:spacing w:before="0" w:beforeAutospacing="0" w:after="0" w:afterAutospacing="0"/>
              <w:textAlignment w:val="baseline"/>
              <w:rPr>
                <w:rFonts w:eastAsia="SimSun" w:asciiTheme="minorHAnsi" w:hAnsiTheme="minorHAnsi" w:cstheme="minorBidi"/>
                <w:sz w:val="22"/>
                <w:szCs w:val="22"/>
                <w:lang w:eastAsia="en-US" w:bidi="he-IL"/>
              </w:rPr>
            </w:pPr>
            <w:r w:rsidRPr="003B760D">
              <w:rPr>
                <w:rFonts w:eastAsia="SimSun" w:asciiTheme="minorHAnsi" w:hAnsiTheme="minorHAnsi" w:cstheme="minorBidi"/>
                <w:sz w:val="22"/>
                <w:szCs w:val="22"/>
                <w:lang w:eastAsia="en-US" w:bidi="he-IL"/>
              </w:rPr>
              <w:t xml:space="preserve">The use of </w:t>
            </w:r>
            <w:r w:rsidRPr="003B760D">
              <w:rPr>
                <w:rFonts w:hint="eastAsia" w:eastAsia="SimSun" w:asciiTheme="minorHAnsi" w:hAnsiTheme="minorHAnsi" w:cstheme="minorBidi"/>
                <w:sz w:val="22"/>
                <w:szCs w:val="22"/>
                <w:lang w:eastAsia="en-US" w:bidi="he-IL"/>
              </w:rPr>
              <w:t>跟</w:t>
            </w:r>
            <w:r w:rsidRPr="003B760D">
              <w:rPr>
                <w:rFonts w:eastAsia="SimSun" w:asciiTheme="minorHAnsi" w:hAnsiTheme="minorHAnsi" w:cstheme="minorBidi"/>
                <w:sz w:val="22"/>
                <w:szCs w:val="22"/>
                <w:lang w:eastAsia="en-US" w:bidi="he-IL"/>
              </w:rPr>
              <w:t>...</w:t>
            </w:r>
            <w:r w:rsidRPr="003B760D">
              <w:rPr>
                <w:rFonts w:hint="eastAsia" w:eastAsia="SimSun" w:asciiTheme="minorHAnsi" w:hAnsiTheme="minorHAnsi" w:cstheme="minorBidi"/>
                <w:sz w:val="22"/>
                <w:szCs w:val="22"/>
                <w:lang w:eastAsia="en-US" w:bidi="he-IL"/>
              </w:rPr>
              <w:t>一样</w:t>
            </w:r>
            <w:r w:rsidRPr="003B760D">
              <w:rPr>
                <w:rFonts w:hint="eastAsia" w:eastAsia="SimSun" w:asciiTheme="minorHAnsi" w:hAnsiTheme="minorHAnsi" w:cstheme="minorBidi"/>
                <w:sz w:val="22"/>
                <w:szCs w:val="22"/>
                <w:lang w:eastAsia="en-US" w:bidi="he-IL"/>
              </w:rPr>
              <w:t> </w:t>
            </w:r>
            <w:r>
              <w:rPr>
                <w:rFonts w:eastAsia="SimSun" w:asciiTheme="minorHAnsi" w:hAnsiTheme="minorHAnsi" w:cstheme="minorBidi"/>
                <w:sz w:val="22"/>
                <w:szCs w:val="22"/>
                <w:lang w:eastAsia="en-US" w:bidi="he-IL"/>
              </w:rPr>
              <w:t>in comparison.</w:t>
            </w:r>
          </w:p>
          <w:p w:rsidRPr="00FF1E11" w:rsidR="003B760D" w:rsidP="003B760D" w:rsidRDefault="003B760D" w14:paraId="784708BD" w14:textId="6BEAE66F">
            <w:pPr>
              <w:pStyle w:val="ListParagraph"/>
              <w:numPr>
                <w:ilvl w:val="0"/>
                <w:numId w:val="3"/>
              </w:numPr>
            </w:pPr>
            <w:r w:rsidRPr="003B760D">
              <w:t xml:space="preserve">Agree/disagree when someone gives an </w:t>
            </w:r>
            <w:r w:rsidRPr="003B760D">
              <w:t>opinion.</w:t>
            </w:r>
            <w:r w:rsidRPr="003B760D">
              <w:t>  </w:t>
            </w:r>
          </w:p>
          <w:p w:rsidRPr="00432F33" w:rsidR="00FF1E11" w:rsidP="003B760D" w:rsidRDefault="003B760D" w14:paraId="5B5A5E96" w14:textId="4A8A740D">
            <w:pPr>
              <w:pStyle w:val="ListParagraph"/>
              <w:numPr>
                <w:ilvl w:val="0"/>
                <w:numId w:val="3"/>
              </w:numPr>
            </w:pPr>
            <w:r>
              <w:t>Talk about school policies and give suggestions.</w:t>
            </w:r>
          </w:p>
        </w:tc>
        <w:tc>
          <w:tcPr>
            <w:tcW w:w="3767" w:type="dxa"/>
            <w:tcMar/>
          </w:tcPr>
          <w:p w:rsidR="00467C57" w:rsidP="00467C57" w:rsidRDefault="00467C57" w14:paraId="7B4CDA83" w14:textId="77777777">
            <w:r>
              <w:t>Speaking Q+A</w:t>
            </w:r>
          </w:p>
          <w:p w:rsidR="00467C57" w:rsidP="00467C57" w:rsidRDefault="00467C57" w14:paraId="4E67D61D" w14:textId="77777777">
            <w:r>
              <w:t>Translation both ways</w:t>
            </w:r>
          </w:p>
          <w:p w:rsidR="00467C57" w:rsidP="00467C57" w:rsidRDefault="00467C57" w14:paraId="008E0090" w14:textId="77777777">
            <w:r>
              <w:t xml:space="preserve">Reading </w:t>
            </w:r>
          </w:p>
          <w:p w:rsidR="00467C57" w:rsidP="00467C57" w:rsidRDefault="00467C57" w14:paraId="62B8489C" w14:textId="77777777">
            <w:r>
              <w:t>Listening</w:t>
            </w:r>
          </w:p>
          <w:p w:rsidR="00467C57" w:rsidP="00467C57" w:rsidRDefault="003B760D" w14:paraId="52C680A2" w14:textId="0BB7E6A5">
            <w:r>
              <w:t>Weekly Vocabulary Tests</w:t>
            </w:r>
            <w:r w:rsidR="00467C57">
              <w:t xml:space="preserve"> %</w:t>
            </w:r>
          </w:p>
          <w:p w:rsidR="00467C57" w:rsidP="00467C57" w:rsidRDefault="00467C57" w14:paraId="2441A4BD" w14:textId="77777777">
            <w:r>
              <w:t>Equally weighted</w:t>
            </w:r>
          </w:p>
          <w:p w:rsidR="00467C57" w:rsidP="00467C57" w:rsidRDefault="00467C57" w14:paraId="0559B0FE" w14:textId="77777777"/>
          <w:p w:rsidR="00467C57" w:rsidP="00467C57" w:rsidRDefault="00467C57" w14:paraId="5CE7BAF1" w14:textId="77777777">
            <w:r>
              <w:t>Beths Working towards Scholar (&lt;60%)</w:t>
            </w:r>
          </w:p>
          <w:p w:rsidR="00467C57" w:rsidP="00467C57" w:rsidRDefault="00467C57" w14:paraId="40FB9202" w14:textId="77777777">
            <w:r>
              <w:t>Beths Scholar - strong competence (60%)</w:t>
            </w:r>
          </w:p>
          <w:p w:rsidR="00467C57" w:rsidP="00467C57" w:rsidRDefault="00467C57" w14:paraId="0E1D2422" w14:textId="77777777">
            <w:r>
              <w:t>Beths Super Scholar - excellent competence (80%)</w:t>
            </w:r>
          </w:p>
          <w:p w:rsidR="00467C57" w:rsidP="00467C57" w:rsidRDefault="00467C57" w14:paraId="0EFFD1D2" w14:textId="77777777"/>
          <w:p w:rsidR="00467C57" w:rsidP="00467C57" w:rsidRDefault="00467C57" w14:paraId="34EB7503" w14:textId="072111E0">
            <w:r>
              <w:t>Awarding of Beths Scholar status is judged holistically taking into account starting point and KS3 target grades in addition to behaviour and homework completion.</w:t>
            </w:r>
          </w:p>
        </w:tc>
      </w:tr>
      <w:tr w:rsidR="00CF219B" w:rsidTr="7818C099" w14:paraId="3D7C4ECD" w14:textId="77777777">
        <w:trPr>
          <w:trHeight w:val="1104"/>
        </w:trPr>
        <w:tc>
          <w:tcPr>
            <w:tcW w:w="1393" w:type="dxa"/>
            <w:shd w:val="clear" w:color="auto" w:fill="FFD966" w:themeFill="accent4" w:themeFillTint="99"/>
            <w:tcMar/>
          </w:tcPr>
          <w:p w:rsidR="00CF219B" w:rsidP="00467C57" w:rsidRDefault="00CF219B" w14:paraId="52287BFD" w14:textId="77777777">
            <w:pPr>
              <w:rPr>
                <w:b/>
                <w:bCs/>
              </w:rPr>
            </w:pPr>
            <w:r>
              <w:rPr>
                <w:b/>
                <w:bCs/>
              </w:rPr>
              <w:t>Summer Term</w:t>
            </w:r>
          </w:p>
          <w:p w:rsidR="00CF219B" w:rsidP="00467C57" w:rsidRDefault="00CF219B" w14:paraId="76296FF9" w14:textId="51236073">
            <w:pPr>
              <w:rPr>
                <w:b/>
                <w:bCs/>
              </w:rPr>
            </w:pPr>
            <w:r>
              <w:rPr>
                <w:b/>
                <w:bCs/>
              </w:rPr>
              <w:t>3B</w:t>
            </w:r>
          </w:p>
          <w:p w:rsidR="00CF219B" w:rsidP="00467C57" w:rsidRDefault="00CF219B" w14:paraId="2EB9A635" w14:textId="52D5A141">
            <w:pPr>
              <w:rPr>
                <w:b/>
                <w:bCs/>
              </w:rPr>
            </w:pPr>
            <w:r>
              <w:rPr>
                <w:b/>
                <w:bCs/>
              </w:rPr>
              <w:t xml:space="preserve">Year </w:t>
            </w:r>
            <w:r w:rsidR="0008783A">
              <w:rPr>
                <w:b/>
                <w:bCs/>
              </w:rPr>
              <w:t>9</w:t>
            </w:r>
          </w:p>
        </w:tc>
        <w:tc>
          <w:tcPr>
            <w:tcW w:w="4453" w:type="dxa"/>
            <w:tcMar/>
          </w:tcPr>
          <w:p w:rsidR="00601814" w:rsidP="00601814" w:rsidRDefault="00FF1E11" w14:paraId="17FFC569" w14:textId="19032F8E">
            <w:pPr>
              <w:pStyle w:val="ListParagraph"/>
              <w:ind w:left="501"/>
              <w:rPr>
                <w:b/>
                <w:bCs/>
                <w:sz w:val="28"/>
                <w:szCs w:val="28"/>
                <w:u w:val="single"/>
              </w:rPr>
            </w:pPr>
            <w:r>
              <w:rPr>
                <w:b/>
                <w:bCs/>
                <w:sz w:val="28"/>
                <w:szCs w:val="28"/>
                <w:u w:val="single"/>
              </w:rPr>
              <w:t>R</w:t>
            </w:r>
            <w:r>
              <w:rPr>
                <w:rFonts w:hint="eastAsia"/>
                <w:b/>
                <w:bCs/>
                <w:sz w:val="28"/>
                <w:szCs w:val="28"/>
                <w:u w:val="single"/>
                <w:lang w:eastAsia="zh-CN"/>
              </w:rPr>
              <w:t>evision</w:t>
            </w:r>
            <w:r>
              <w:rPr>
                <w:b/>
                <w:bCs/>
                <w:sz w:val="28"/>
                <w:szCs w:val="28"/>
                <w:u w:val="single"/>
              </w:rPr>
              <w:t xml:space="preserve"> </w:t>
            </w:r>
            <w:r>
              <w:rPr>
                <w:rFonts w:hint="eastAsia"/>
                <w:b/>
                <w:bCs/>
                <w:sz w:val="28"/>
                <w:szCs w:val="28"/>
                <w:u w:val="single"/>
                <w:lang w:eastAsia="zh-CN"/>
              </w:rPr>
              <w:t>复习</w:t>
            </w:r>
          </w:p>
          <w:p w:rsidR="00601814" w:rsidP="00601814" w:rsidRDefault="00601814" w14:paraId="4A451BBE" w14:textId="77777777">
            <w:pPr>
              <w:pStyle w:val="ListParagraph"/>
              <w:ind w:left="501"/>
              <w:rPr>
                <w:b/>
                <w:bCs/>
                <w:sz w:val="28"/>
                <w:szCs w:val="28"/>
                <w:u w:val="single"/>
              </w:rPr>
            </w:pPr>
          </w:p>
          <w:p w:rsidRPr="008041E8" w:rsidR="00CF219B" w:rsidP="009B7D7B" w:rsidRDefault="00FF5D9C" w14:paraId="20DDC1B8" w14:textId="69243933">
            <w:pPr>
              <w:pStyle w:val="ListParagraph"/>
              <w:ind w:left="501"/>
              <w:jc w:val="both"/>
            </w:pPr>
            <w:r>
              <w:t xml:space="preserve">Students will have a full review of the </w:t>
            </w:r>
            <w:r w:rsidR="009B7D7B">
              <w:rPr>
                <w:rFonts w:hint="eastAsia"/>
                <w:lang w:eastAsia="zh-CN"/>
              </w:rPr>
              <w:t>topics</w:t>
            </w:r>
            <w:r w:rsidR="009B7D7B">
              <w:rPr>
                <w:lang w:eastAsia="zh-CN"/>
              </w:rPr>
              <w:t xml:space="preserve"> of shopping, travelling, </w:t>
            </w:r>
            <w:r w:rsidR="00961706">
              <w:t>family,</w:t>
            </w:r>
            <w:r w:rsidR="009B7D7B">
              <w:t xml:space="preserve"> and the school</w:t>
            </w:r>
            <w:r w:rsidR="00961706">
              <w:t xml:space="preserve">. </w:t>
            </w:r>
            <w:r>
              <w:t xml:space="preserve">They will </w:t>
            </w:r>
            <w:r w:rsidR="009B7D7B">
              <w:t xml:space="preserve">be able to </w:t>
            </w:r>
            <w:r>
              <w:t xml:space="preserve">give opinions </w:t>
            </w:r>
            <w:r w:rsidR="00C83E7D">
              <w:t xml:space="preserve">using </w:t>
            </w:r>
            <w:r w:rsidR="009B7D7B">
              <w:t>complex structures and topic-related vocabulary.</w:t>
            </w:r>
          </w:p>
        </w:tc>
        <w:tc>
          <w:tcPr>
            <w:tcW w:w="5991" w:type="dxa"/>
            <w:tcMar/>
          </w:tcPr>
          <w:p w:rsidRPr="0078243E" w:rsidR="00F40F43" w:rsidP="00F40F43" w:rsidRDefault="0078243E" w14:paraId="7D4436A1" w14:textId="61F1B872">
            <w:pPr>
              <w:pStyle w:val="ListParagraph"/>
              <w:numPr>
                <w:ilvl w:val="0"/>
                <w:numId w:val="4"/>
              </w:numPr>
              <w:rPr>
                <w:b/>
                <w:bCs/>
              </w:rPr>
            </w:pPr>
            <w:r w:rsidRPr="0078243E">
              <w:rPr>
                <w:b/>
                <w:bCs/>
              </w:rPr>
              <w:t>End of Year Assessment (weeks may vary)</w:t>
            </w:r>
          </w:p>
          <w:p w:rsidR="006D016E" w:rsidP="00F40F43" w:rsidRDefault="00391CA4" w14:paraId="765D86AF" w14:textId="7531603B">
            <w:pPr>
              <w:pStyle w:val="ListParagraph"/>
              <w:numPr>
                <w:ilvl w:val="0"/>
                <w:numId w:val="4"/>
              </w:numPr>
            </w:pPr>
            <w:r>
              <w:t>R</w:t>
            </w:r>
            <w:r>
              <w:rPr>
                <w:rFonts w:hint="eastAsia"/>
                <w:lang w:eastAsia="zh-CN"/>
              </w:rPr>
              <w:t>ecap</w:t>
            </w:r>
            <w:r>
              <w:t xml:space="preserve"> </w:t>
            </w:r>
            <w:r>
              <w:rPr>
                <w:rFonts w:hint="eastAsia"/>
                <w:lang w:eastAsia="zh-CN"/>
              </w:rPr>
              <w:t>the</w:t>
            </w:r>
            <w:r>
              <w:t xml:space="preserve"> </w:t>
            </w:r>
            <w:r>
              <w:rPr>
                <w:rFonts w:hint="eastAsia"/>
                <w:lang w:eastAsia="zh-CN"/>
              </w:rPr>
              <w:t>vocabular</w:t>
            </w:r>
            <w:r>
              <w:rPr>
                <w:lang w:eastAsia="zh-CN"/>
              </w:rPr>
              <w:t xml:space="preserve"> </w:t>
            </w:r>
            <w:r>
              <w:rPr>
                <w:rFonts w:hint="eastAsia"/>
                <w:lang w:eastAsia="zh-CN"/>
              </w:rPr>
              <w:t>and</w:t>
            </w:r>
            <w:r>
              <w:rPr>
                <w:lang w:eastAsia="zh-CN"/>
              </w:rPr>
              <w:t xml:space="preserve"> </w:t>
            </w:r>
            <w:r>
              <w:rPr>
                <w:rFonts w:hint="eastAsia"/>
                <w:lang w:eastAsia="zh-CN"/>
              </w:rPr>
              <w:t>grammar</w:t>
            </w:r>
            <w:r>
              <w:rPr>
                <w:lang w:eastAsia="zh-CN"/>
              </w:rPr>
              <w:t xml:space="preserve"> </w:t>
            </w:r>
            <w:r>
              <w:rPr>
                <w:rFonts w:hint="eastAsia"/>
                <w:lang w:eastAsia="zh-CN"/>
              </w:rPr>
              <w:t>structures</w:t>
            </w:r>
            <w:r>
              <w:rPr>
                <w:lang w:eastAsia="zh-CN"/>
              </w:rPr>
              <w:t xml:space="preserve"> </w:t>
            </w:r>
            <w:r w:rsidR="009B7D7B">
              <w:rPr>
                <w:rFonts w:hint="eastAsia"/>
                <w:lang w:eastAsia="zh-CN"/>
              </w:rPr>
              <w:t>they</w:t>
            </w:r>
            <w:r w:rsidR="009B7D7B">
              <w:rPr>
                <w:lang w:eastAsia="zh-CN"/>
              </w:rPr>
              <w:t xml:space="preserve"> </w:t>
            </w:r>
            <w:r w:rsidR="009B7D7B">
              <w:rPr>
                <w:rFonts w:hint="eastAsia"/>
                <w:lang w:eastAsia="zh-CN"/>
              </w:rPr>
              <w:t>learnt</w:t>
            </w:r>
            <w:r w:rsidR="009B7D7B">
              <w:rPr>
                <w:lang w:eastAsia="zh-CN"/>
              </w:rPr>
              <w:t xml:space="preserve"> </w:t>
            </w:r>
            <w:r w:rsidR="009B7D7B">
              <w:rPr>
                <w:rFonts w:hint="eastAsia"/>
                <w:lang w:eastAsia="zh-CN"/>
              </w:rPr>
              <w:t>so</w:t>
            </w:r>
            <w:r w:rsidR="009B7D7B">
              <w:rPr>
                <w:lang w:eastAsia="zh-CN"/>
              </w:rPr>
              <w:t xml:space="preserve"> </w:t>
            </w:r>
            <w:r w:rsidR="009B7D7B">
              <w:rPr>
                <w:rFonts w:hint="eastAsia"/>
                <w:lang w:eastAsia="zh-CN"/>
              </w:rPr>
              <w:t>far</w:t>
            </w:r>
          </w:p>
        </w:tc>
        <w:tc>
          <w:tcPr>
            <w:tcW w:w="3767" w:type="dxa"/>
            <w:tcMar/>
          </w:tcPr>
          <w:p w:rsidRPr="00FE4B44" w:rsidR="00FE4B44" w:rsidP="00FE4B44" w:rsidRDefault="00FE4B44" w14:paraId="1D1BD0C7" w14:textId="7010A468">
            <w:pPr>
              <w:rPr>
                <w:b/>
                <w:bCs/>
                <w:u w:val="single"/>
              </w:rPr>
            </w:pPr>
            <w:r w:rsidRPr="00FE4B44">
              <w:rPr>
                <w:b/>
                <w:bCs/>
                <w:u w:val="single"/>
              </w:rPr>
              <w:t>Assessment Schedule - EOY Exam</w:t>
            </w:r>
          </w:p>
          <w:p w:rsidR="00FE4B44" w:rsidP="00FE4B44" w:rsidRDefault="00FE4B44" w14:paraId="4F2528F3" w14:textId="239D80B0">
            <w:r>
              <w:t>Reading &amp; Listening</w:t>
            </w:r>
          </w:p>
          <w:p w:rsidR="00FE4B44" w:rsidP="00FE4B44" w:rsidRDefault="00FE4B44" w14:paraId="5FA0D721" w14:textId="77777777">
            <w:r>
              <w:t>Speaking - Answering to unexpected Questions</w:t>
            </w:r>
          </w:p>
          <w:p w:rsidR="00FE4B44" w:rsidP="00FE4B44" w:rsidRDefault="00FE4B44" w14:paraId="3869F98F" w14:textId="77777777">
            <w:r>
              <w:t>Translation both ways</w:t>
            </w:r>
          </w:p>
          <w:p w:rsidR="00FE4B44" w:rsidP="00FE4B44" w:rsidRDefault="003B760D" w14:paraId="5497C45B" w14:textId="7876394B">
            <w:r>
              <w:t>Weekly Vocabulary Tests</w:t>
            </w:r>
            <w:r w:rsidR="00FE4B44">
              <w:t xml:space="preserve"> %</w:t>
            </w:r>
          </w:p>
          <w:p w:rsidR="00FE4B44" w:rsidP="00FE4B44" w:rsidRDefault="00FE4B44" w14:paraId="5D54B5FE" w14:textId="77777777"/>
          <w:p w:rsidR="00FE4B44" w:rsidP="00FE4B44" w:rsidRDefault="00FE4B44" w14:paraId="15D6B06F" w14:textId="77777777">
            <w:r>
              <w:t>Beths Working towards Scholar (&lt;60%)</w:t>
            </w:r>
          </w:p>
          <w:p w:rsidR="00FE4B44" w:rsidP="00FE4B44" w:rsidRDefault="00FE4B44" w14:paraId="683B6006" w14:textId="77777777">
            <w:r>
              <w:t>Beths Scholar - strong competence (60%)</w:t>
            </w:r>
          </w:p>
          <w:p w:rsidR="00CF219B" w:rsidP="00FE4B44" w:rsidRDefault="00FE4B44" w14:paraId="6C5308D2" w14:textId="77777777">
            <w:r>
              <w:t>Beths Super Scholar - excellent competence (80%)</w:t>
            </w:r>
          </w:p>
          <w:p w:rsidR="00FE4B44" w:rsidP="00FE4B44" w:rsidRDefault="00FE4B44" w14:paraId="63FD2CDE" w14:textId="77777777"/>
          <w:p w:rsidR="00FE4B44" w:rsidP="00FE4B44" w:rsidRDefault="00FE4B44" w14:paraId="7D04D56A" w14:textId="02AF231C">
            <w:r>
              <w:t>Awarding of Beths Scholar status is judged holistically taking into account starting point and KS3 target grades in addition to behaviour and homework completion.</w:t>
            </w:r>
          </w:p>
        </w:tc>
      </w:tr>
    </w:tbl>
    <w:p w:rsidRPr="00055320" w:rsidR="00055320" w:rsidP="00055320" w:rsidRDefault="00055320" w14:paraId="4FD828CD" w14:textId="11762E1D">
      <w:pPr>
        <w:tabs>
          <w:tab w:val="left" w:pos="5970"/>
        </w:tabs>
      </w:pPr>
    </w:p>
    <w:sectPr w:rsidRPr="00055320" w:rsidR="00055320" w:rsidSect="00055320">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49C7" w:rsidP="00055320" w:rsidRDefault="009249C7" w14:paraId="66711FDF" w14:textId="77777777">
      <w:pPr>
        <w:spacing w:after="0" w:line="240" w:lineRule="auto"/>
      </w:pPr>
      <w:r>
        <w:separator/>
      </w:r>
    </w:p>
  </w:endnote>
  <w:endnote w:type="continuationSeparator" w:id="0">
    <w:p w:rsidR="009249C7" w:rsidP="00055320" w:rsidRDefault="009249C7" w14:paraId="7123D5B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49C7" w:rsidP="00055320" w:rsidRDefault="009249C7" w14:paraId="1858AA21" w14:textId="77777777">
      <w:pPr>
        <w:spacing w:after="0" w:line="240" w:lineRule="auto"/>
      </w:pPr>
      <w:r>
        <w:separator/>
      </w:r>
    </w:p>
  </w:footnote>
  <w:footnote w:type="continuationSeparator" w:id="0">
    <w:p w:rsidR="009249C7" w:rsidP="00055320" w:rsidRDefault="009249C7" w14:paraId="7B300ED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55320" w:rsidR="00055320" w:rsidP="00055320" w:rsidRDefault="00055320" w14:paraId="4A6B81E4" w14:textId="32E39C21">
    <w:pPr>
      <w:rPr>
        <w:b/>
        <w:bCs/>
      </w:rPr>
    </w:pPr>
    <w:r w:rsidRPr="008041E8">
      <w:rPr>
        <w:b/>
        <w:bCs/>
      </w:rPr>
      <w:t xml:space="preserve">Beths Grammar School KS3 </w:t>
    </w:r>
    <w:r w:rsidR="00913B3F">
      <w:rPr>
        <w:b/>
        <w:bCs/>
      </w:rPr>
      <w:t>Mandarin</w:t>
    </w:r>
    <w:r w:rsidRPr="008041E8">
      <w:rPr>
        <w:b/>
        <w:bCs/>
      </w:rPr>
      <w:t xml:space="preserve">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347"/>
    <w:multiLevelType w:val="hybridMultilevel"/>
    <w:tmpl w:val="144053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DF389C"/>
    <w:multiLevelType w:val="hybridMultilevel"/>
    <w:tmpl w:val="E00025AE"/>
    <w:lvl w:ilvl="0" w:tplc="08090001">
      <w:start w:val="1"/>
      <w:numFmt w:val="bullet"/>
      <w:lvlText w:val=""/>
      <w:lvlJc w:val="left"/>
      <w:pPr>
        <w:ind w:left="1221" w:hanging="360"/>
      </w:pPr>
      <w:rPr>
        <w:rFonts w:hint="default" w:ascii="Symbol" w:hAnsi="Symbol"/>
      </w:rPr>
    </w:lvl>
    <w:lvl w:ilvl="1" w:tplc="08090003" w:tentative="1">
      <w:start w:val="1"/>
      <w:numFmt w:val="bullet"/>
      <w:lvlText w:val="o"/>
      <w:lvlJc w:val="left"/>
      <w:pPr>
        <w:ind w:left="1941" w:hanging="360"/>
      </w:pPr>
      <w:rPr>
        <w:rFonts w:hint="default" w:ascii="Courier New" w:hAnsi="Courier New" w:cs="Courier New"/>
      </w:rPr>
    </w:lvl>
    <w:lvl w:ilvl="2" w:tplc="08090005" w:tentative="1">
      <w:start w:val="1"/>
      <w:numFmt w:val="bullet"/>
      <w:lvlText w:val=""/>
      <w:lvlJc w:val="left"/>
      <w:pPr>
        <w:ind w:left="2661" w:hanging="360"/>
      </w:pPr>
      <w:rPr>
        <w:rFonts w:hint="default" w:ascii="Wingdings" w:hAnsi="Wingdings"/>
      </w:rPr>
    </w:lvl>
    <w:lvl w:ilvl="3" w:tplc="08090001" w:tentative="1">
      <w:start w:val="1"/>
      <w:numFmt w:val="bullet"/>
      <w:lvlText w:val=""/>
      <w:lvlJc w:val="left"/>
      <w:pPr>
        <w:ind w:left="3381" w:hanging="360"/>
      </w:pPr>
      <w:rPr>
        <w:rFonts w:hint="default" w:ascii="Symbol" w:hAnsi="Symbol"/>
      </w:rPr>
    </w:lvl>
    <w:lvl w:ilvl="4" w:tplc="08090003" w:tentative="1">
      <w:start w:val="1"/>
      <w:numFmt w:val="bullet"/>
      <w:lvlText w:val="o"/>
      <w:lvlJc w:val="left"/>
      <w:pPr>
        <w:ind w:left="4101" w:hanging="360"/>
      </w:pPr>
      <w:rPr>
        <w:rFonts w:hint="default" w:ascii="Courier New" w:hAnsi="Courier New" w:cs="Courier New"/>
      </w:rPr>
    </w:lvl>
    <w:lvl w:ilvl="5" w:tplc="08090005" w:tentative="1">
      <w:start w:val="1"/>
      <w:numFmt w:val="bullet"/>
      <w:lvlText w:val=""/>
      <w:lvlJc w:val="left"/>
      <w:pPr>
        <w:ind w:left="4821" w:hanging="360"/>
      </w:pPr>
      <w:rPr>
        <w:rFonts w:hint="default" w:ascii="Wingdings" w:hAnsi="Wingdings"/>
      </w:rPr>
    </w:lvl>
    <w:lvl w:ilvl="6" w:tplc="08090001" w:tentative="1">
      <w:start w:val="1"/>
      <w:numFmt w:val="bullet"/>
      <w:lvlText w:val=""/>
      <w:lvlJc w:val="left"/>
      <w:pPr>
        <w:ind w:left="5541" w:hanging="360"/>
      </w:pPr>
      <w:rPr>
        <w:rFonts w:hint="default" w:ascii="Symbol" w:hAnsi="Symbol"/>
      </w:rPr>
    </w:lvl>
    <w:lvl w:ilvl="7" w:tplc="08090003" w:tentative="1">
      <w:start w:val="1"/>
      <w:numFmt w:val="bullet"/>
      <w:lvlText w:val="o"/>
      <w:lvlJc w:val="left"/>
      <w:pPr>
        <w:ind w:left="6261" w:hanging="360"/>
      </w:pPr>
      <w:rPr>
        <w:rFonts w:hint="default" w:ascii="Courier New" w:hAnsi="Courier New" w:cs="Courier New"/>
      </w:rPr>
    </w:lvl>
    <w:lvl w:ilvl="8" w:tplc="08090005" w:tentative="1">
      <w:start w:val="1"/>
      <w:numFmt w:val="bullet"/>
      <w:lvlText w:val=""/>
      <w:lvlJc w:val="left"/>
      <w:pPr>
        <w:ind w:left="6981" w:hanging="360"/>
      </w:pPr>
      <w:rPr>
        <w:rFonts w:hint="default" w:ascii="Wingdings" w:hAnsi="Wingdings"/>
      </w:rPr>
    </w:lvl>
  </w:abstractNum>
  <w:abstractNum w:abstractNumId="2" w15:restartNumberingAfterBreak="0">
    <w:nsid w:val="087B0F87"/>
    <w:multiLevelType w:val="multilevel"/>
    <w:tmpl w:val="CFAA21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3357BF4"/>
    <w:multiLevelType w:val="multilevel"/>
    <w:tmpl w:val="48484B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C6351E"/>
    <w:multiLevelType w:val="hybridMultilevel"/>
    <w:tmpl w:val="F468CC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C837018"/>
    <w:multiLevelType w:val="hybridMultilevel"/>
    <w:tmpl w:val="8098C7F8"/>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3075E99"/>
    <w:multiLevelType w:val="multilevel"/>
    <w:tmpl w:val="D77894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784F3E66"/>
    <w:multiLevelType w:val="multilevel"/>
    <w:tmpl w:val="3196B1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50334683">
    <w:abstractNumId w:val="6"/>
  </w:num>
  <w:num w:numId="2" w16cid:durableId="1560703418">
    <w:abstractNumId w:val="4"/>
  </w:num>
  <w:num w:numId="3" w16cid:durableId="1421484428">
    <w:abstractNumId w:val="5"/>
  </w:num>
  <w:num w:numId="4" w16cid:durableId="1678269732">
    <w:abstractNumId w:val="0"/>
  </w:num>
  <w:num w:numId="5" w16cid:durableId="1626698155">
    <w:abstractNumId w:val="1"/>
  </w:num>
  <w:num w:numId="6" w16cid:durableId="357900651">
    <w:abstractNumId w:val="2"/>
  </w:num>
  <w:num w:numId="7" w16cid:durableId="50230811">
    <w:abstractNumId w:val="3"/>
  </w:num>
  <w:num w:numId="8" w16cid:durableId="941303642">
    <w:abstractNumId w:val="8"/>
  </w:num>
  <w:num w:numId="9" w16cid:durableId="8015763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00D2B"/>
    <w:rsid w:val="00025C46"/>
    <w:rsid w:val="0003229C"/>
    <w:rsid w:val="000350B3"/>
    <w:rsid w:val="000452F7"/>
    <w:rsid w:val="00055320"/>
    <w:rsid w:val="00057A43"/>
    <w:rsid w:val="00077B6E"/>
    <w:rsid w:val="0008783A"/>
    <w:rsid w:val="000B3E8F"/>
    <w:rsid w:val="000E222A"/>
    <w:rsid w:val="000E53C7"/>
    <w:rsid w:val="000F0592"/>
    <w:rsid w:val="000F7B40"/>
    <w:rsid w:val="00102332"/>
    <w:rsid w:val="00104E15"/>
    <w:rsid w:val="0011061D"/>
    <w:rsid w:val="00117AEB"/>
    <w:rsid w:val="00124A94"/>
    <w:rsid w:val="00131325"/>
    <w:rsid w:val="001B273A"/>
    <w:rsid w:val="001C7761"/>
    <w:rsid w:val="001F10B9"/>
    <w:rsid w:val="00243D5F"/>
    <w:rsid w:val="00252034"/>
    <w:rsid w:val="0026646F"/>
    <w:rsid w:val="002734EF"/>
    <w:rsid w:val="002B3734"/>
    <w:rsid w:val="002C759D"/>
    <w:rsid w:val="002D2848"/>
    <w:rsid w:val="002E2F36"/>
    <w:rsid w:val="00345CF2"/>
    <w:rsid w:val="00345ECF"/>
    <w:rsid w:val="00366DA3"/>
    <w:rsid w:val="00391CA4"/>
    <w:rsid w:val="00394009"/>
    <w:rsid w:val="003A6828"/>
    <w:rsid w:val="003B670E"/>
    <w:rsid w:val="003B760D"/>
    <w:rsid w:val="003E3C18"/>
    <w:rsid w:val="00412C75"/>
    <w:rsid w:val="00432F33"/>
    <w:rsid w:val="00456461"/>
    <w:rsid w:val="004673E4"/>
    <w:rsid w:val="00467C57"/>
    <w:rsid w:val="00493508"/>
    <w:rsid w:val="004C2253"/>
    <w:rsid w:val="004C6BE8"/>
    <w:rsid w:val="00532499"/>
    <w:rsid w:val="00550A04"/>
    <w:rsid w:val="00563F0B"/>
    <w:rsid w:val="005644B0"/>
    <w:rsid w:val="005673CF"/>
    <w:rsid w:val="00577FC1"/>
    <w:rsid w:val="00585161"/>
    <w:rsid w:val="0059292E"/>
    <w:rsid w:val="005A610A"/>
    <w:rsid w:val="005E3D34"/>
    <w:rsid w:val="00601814"/>
    <w:rsid w:val="006133BC"/>
    <w:rsid w:val="00621C3B"/>
    <w:rsid w:val="00651392"/>
    <w:rsid w:val="00652888"/>
    <w:rsid w:val="006651D9"/>
    <w:rsid w:val="0067545A"/>
    <w:rsid w:val="0069482C"/>
    <w:rsid w:val="006B7E04"/>
    <w:rsid w:val="006D016E"/>
    <w:rsid w:val="00717AC8"/>
    <w:rsid w:val="00745042"/>
    <w:rsid w:val="00756CD5"/>
    <w:rsid w:val="00771F62"/>
    <w:rsid w:val="00775A22"/>
    <w:rsid w:val="0078243E"/>
    <w:rsid w:val="007C5BE2"/>
    <w:rsid w:val="007C63E2"/>
    <w:rsid w:val="007C721D"/>
    <w:rsid w:val="007D7CDC"/>
    <w:rsid w:val="00817C0B"/>
    <w:rsid w:val="00827FB6"/>
    <w:rsid w:val="00856CA1"/>
    <w:rsid w:val="008978EA"/>
    <w:rsid w:val="008A6584"/>
    <w:rsid w:val="008C1298"/>
    <w:rsid w:val="008D4020"/>
    <w:rsid w:val="008E4CA5"/>
    <w:rsid w:val="008F12F2"/>
    <w:rsid w:val="009025E9"/>
    <w:rsid w:val="00913B3F"/>
    <w:rsid w:val="00914D39"/>
    <w:rsid w:val="00916BCD"/>
    <w:rsid w:val="009249C7"/>
    <w:rsid w:val="00944468"/>
    <w:rsid w:val="009528EF"/>
    <w:rsid w:val="00961706"/>
    <w:rsid w:val="0096477C"/>
    <w:rsid w:val="00965A84"/>
    <w:rsid w:val="00970649"/>
    <w:rsid w:val="009737B9"/>
    <w:rsid w:val="009B0D82"/>
    <w:rsid w:val="009B7D7B"/>
    <w:rsid w:val="009D2548"/>
    <w:rsid w:val="00A41043"/>
    <w:rsid w:val="00A66082"/>
    <w:rsid w:val="00A773B0"/>
    <w:rsid w:val="00AB36BE"/>
    <w:rsid w:val="00AE08B3"/>
    <w:rsid w:val="00AF7923"/>
    <w:rsid w:val="00B03D3B"/>
    <w:rsid w:val="00B26257"/>
    <w:rsid w:val="00B541AA"/>
    <w:rsid w:val="00B54D5A"/>
    <w:rsid w:val="00B8035C"/>
    <w:rsid w:val="00B92A62"/>
    <w:rsid w:val="00B9489B"/>
    <w:rsid w:val="00BB0681"/>
    <w:rsid w:val="00BC0B47"/>
    <w:rsid w:val="00BD0258"/>
    <w:rsid w:val="00BD272E"/>
    <w:rsid w:val="00BF6BAD"/>
    <w:rsid w:val="00C163B9"/>
    <w:rsid w:val="00C20105"/>
    <w:rsid w:val="00C83E7D"/>
    <w:rsid w:val="00CB323D"/>
    <w:rsid w:val="00CD2BA2"/>
    <w:rsid w:val="00CF219B"/>
    <w:rsid w:val="00D26067"/>
    <w:rsid w:val="00D53100"/>
    <w:rsid w:val="00E4033F"/>
    <w:rsid w:val="00E6150F"/>
    <w:rsid w:val="00E80B47"/>
    <w:rsid w:val="00EE5CFB"/>
    <w:rsid w:val="00F3272D"/>
    <w:rsid w:val="00F40F43"/>
    <w:rsid w:val="00F765C6"/>
    <w:rsid w:val="00F769CA"/>
    <w:rsid w:val="00FA3615"/>
    <w:rsid w:val="00FE4B44"/>
    <w:rsid w:val="00FF1E11"/>
    <w:rsid w:val="00FF4C25"/>
    <w:rsid w:val="00FF5D9C"/>
    <w:rsid w:val="7818C0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SimSun" w:ascii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 w:type="character" w:styleId="font631" w:customStyle="1">
    <w:name w:val="font631"/>
    <w:basedOn w:val="DefaultParagraphFont"/>
    <w:rsid w:val="00E80B47"/>
    <w:rPr>
      <w:rFonts w:hint="default" w:ascii="Calibri" w:hAnsi="Calibri" w:cs="Calibri"/>
      <w:b/>
      <w:bCs/>
      <w:i w:val="0"/>
      <w:iCs w:val="0"/>
      <w:color w:val="000000"/>
      <w:sz w:val="28"/>
      <w:szCs w:val="28"/>
      <w:u w:val="single"/>
    </w:rPr>
  </w:style>
  <w:style w:type="character" w:styleId="font161" w:customStyle="1">
    <w:name w:val="font161"/>
    <w:basedOn w:val="DefaultParagraphFont"/>
    <w:rsid w:val="00E80B47"/>
    <w:rPr>
      <w:rFonts w:hint="default" w:ascii="Calibri" w:hAnsi="Calibri" w:cs="Calibri"/>
      <w:b w:val="0"/>
      <w:bCs w:val="0"/>
      <w:i w:val="0"/>
      <w:iCs w:val="0"/>
      <w:strike w:val="0"/>
      <w:dstrike w:val="0"/>
      <w:color w:val="000000"/>
      <w:sz w:val="28"/>
      <w:szCs w:val="28"/>
      <w:u w:val="none"/>
      <w:effect w:val="none"/>
    </w:rPr>
  </w:style>
  <w:style w:type="paragraph" w:styleId="paragraph" w:customStyle="1">
    <w:name w:val="paragraph"/>
    <w:basedOn w:val="Normal"/>
    <w:rsid w:val="00FF1E11"/>
    <w:pPr>
      <w:spacing w:before="100" w:beforeAutospacing="1" w:after="100" w:afterAutospacing="1" w:line="240" w:lineRule="auto"/>
    </w:pPr>
    <w:rPr>
      <w:rFonts w:ascii="Times New Roman" w:hAnsi="Times New Roman" w:eastAsia="Times New Roman" w:cs="Times New Roman"/>
      <w:sz w:val="24"/>
      <w:szCs w:val="24"/>
      <w:lang w:eastAsia="zh-CN" w:bidi="ar-SA"/>
    </w:rPr>
  </w:style>
  <w:style w:type="character" w:styleId="normaltextrun" w:customStyle="1">
    <w:name w:val="normaltextrun"/>
    <w:basedOn w:val="DefaultParagraphFont"/>
    <w:rsid w:val="00FF1E11"/>
  </w:style>
  <w:style w:type="character" w:styleId="eop" w:customStyle="1">
    <w:name w:val="eop"/>
    <w:basedOn w:val="DefaultParagraphFont"/>
    <w:rsid w:val="00FF1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6918">
      <w:bodyDiv w:val="1"/>
      <w:marLeft w:val="0"/>
      <w:marRight w:val="0"/>
      <w:marTop w:val="0"/>
      <w:marBottom w:val="0"/>
      <w:divBdr>
        <w:top w:val="none" w:sz="0" w:space="0" w:color="auto"/>
        <w:left w:val="none" w:sz="0" w:space="0" w:color="auto"/>
        <w:bottom w:val="none" w:sz="0" w:space="0" w:color="auto"/>
        <w:right w:val="none" w:sz="0" w:space="0" w:color="auto"/>
      </w:divBdr>
    </w:div>
    <w:div w:id="312414764">
      <w:bodyDiv w:val="1"/>
      <w:marLeft w:val="0"/>
      <w:marRight w:val="0"/>
      <w:marTop w:val="0"/>
      <w:marBottom w:val="0"/>
      <w:divBdr>
        <w:top w:val="none" w:sz="0" w:space="0" w:color="auto"/>
        <w:left w:val="none" w:sz="0" w:space="0" w:color="auto"/>
        <w:bottom w:val="none" w:sz="0" w:space="0" w:color="auto"/>
        <w:right w:val="none" w:sz="0" w:space="0" w:color="auto"/>
      </w:divBdr>
    </w:div>
    <w:div w:id="459883440">
      <w:bodyDiv w:val="1"/>
      <w:marLeft w:val="0"/>
      <w:marRight w:val="0"/>
      <w:marTop w:val="0"/>
      <w:marBottom w:val="0"/>
      <w:divBdr>
        <w:top w:val="none" w:sz="0" w:space="0" w:color="auto"/>
        <w:left w:val="none" w:sz="0" w:space="0" w:color="auto"/>
        <w:bottom w:val="none" w:sz="0" w:space="0" w:color="auto"/>
        <w:right w:val="none" w:sz="0" w:space="0" w:color="auto"/>
      </w:divBdr>
    </w:div>
    <w:div w:id="589698309">
      <w:bodyDiv w:val="1"/>
      <w:marLeft w:val="0"/>
      <w:marRight w:val="0"/>
      <w:marTop w:val="0"/>
      <w:marBottom w:val="0"/>
      <w:divBdr>
        <w:top w:val="none" w:sz="0" w:space="0" w:color="auto"/>
        <w:left w:val="none" w:sz="0" w:space="0" w:color="auto"/>
        <w:bottom w:val="none" w:sz="0" w:space="0" w:color="auto"/>
        <w:right w:val="none" w:sz="0" w:space="0" w:color="auto"/>
      </w:divBdr>
    </w:div>
    <w:div w:id="778572152">
      <w:bodyDiv w:val="1"/>
      <w:marLeft w:val="0"/>
      <w:marRight w:val="0"/>
      <w:marTop w:val="0"/>
      <w:marBottom w:val="0"/>
      <w:divBdr>
        <w:top w:val="none" w:sz="0" w:space="0" w:color="auto"/>
        <w:left w:val="none" w:sz="0" w:space="0" w:color="auto"/>
        <w:bottom w:val="none" w:sz="0" w:space="0" w:color="auto"/>
        <w:right w:val="none" w:sz="0" w:space="0" w:color="auto"/>
      </w:divBdr>
      <w:divsChild>
        <w:div w:id="1250432319">
          <w:marLeft w:val="0"/>
          <w:marRight w:val="0"/>
          <w:marTop w:val="0"/>
          <w:marBottom w:val="0"/>
          <w:divBdr>
            <w:top w:val="none" w:sz="0" w:space="0" w:color="auto"/>
            <w:left w:val="none" w:sz="0" w:space="0" w:color="auto"/>
            <w:bottom w:val="none" w:sz="0" w:space="0" w:color="auto"/>
            <w:right w:val="none" w:sz="0" w:space="0" w:color="auto"/>
          </w:divBdr>
        </w:div>
      </w:divsChild>
    </w:div>
    <w:div w:id="1205798872">
      <w:bodyDiv w:val="1"/>
      <w:marLeft w:val="0"/>
      <w:marRight w:val="0"/>
      <w:marTop w:val="0"/>
      <w:marBottom w:val="0"/>
      <w:divBdr>
        <w:top w:val="none" w:sz="0" w:space="0" w:color="auto"/>
        <w:left w:val="none" w:sz="0" w:space="0" w:color="auto"/>
        <w:bottom w:val="none" w:sz="0" w:space="0" w:color="auto"/>
        <w:right w:val="none" w:sz="0" w:space="0" w:color="auto"/>
      </w:divBdr>
    </w:div>
    <w:div w:id="1225095249">
      <w:bodyDiv w:val="1"/>
      <w:marLeft w:val="0"/>
      <w:marRight w:val="0"/>
      <w:marTop w:val="0"/>
      <w:marBottom w:val="0"/>
      <w:divBdr>
        <w:top w:val="none" w:sz="0" w:space="0" w:color="auto"/>
        <w:left w:val="none" w:sz="0" w:space="0" w:color="auto"/>
        <w:bottom w:val="none" w:sz="0" w:space="0" w:color="auto"/>
        <w:right w:val="none" w:sz="0" w:space="0" w:color="auto"/>
      </w:divBdr>
    </w:div>
    <w:div w:id="185572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4e81a2-14a1-4ef6-96bb-2220e3ba2467">
      <Terms xmlns="http://schemas.microsoft.com/office/infopath/2007/PartnerControls"/>
    </lcf76f155ced4ddcb4097134ff3c332f>
    <TaxCatchAll xmlns="0ec6cbca-d623-4ab2-9853-95948a287d12" xsi:nil="true"/>
    <SharedWithUsers xmlns="0ec6cbca-d623-4ab2-9853-95948a287d12">
      <UserInfo>
        <DisplayName/>
        <AccountId xsi:nil="true"/>
        <AccountType/>
      </UserInfo>
    </SharedWithUsers>
    <MediaLengthInSeconds xmlns="674e81a2-14a1-4ef6-96bb-2220e3ba24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79A100-CBD6-4E3F-829F-7E81934EA03A}"/>
</file>

<file path=customXml/itemProps2.xml><?xml version="1.0" encoding="utf-8"?>
<ds:datastoreItem xmlns:ds="http://schemas.openxmlformats.org/officeDocument/2006/customXml" ds:itemID="{5B56983B-0F53-4139-BC51-714EE8FA07C7}">
  <ds:schemaRefs>
    <ds:schemaRef ds:uri="http://schemas.microsoft.com/office/2006/metadata/properties"/>
    <ds:schemaRef ds:uri="http://schemas.microsoft.com/office/infopath/2007/PartnerControls"/>
    <ds:schemaRef ds:uri="bfb24cf0-2db3-4439-bcbe-7814e6052078"/>
    <ds:schemaRef ds:uri="106e7461-d58a-4762-b0f9-b844481042e0"/>
  </ds:schemaRefs>
</ds:datastoreItem>
</file>

<file path=customXml/itemProps3.xml><?xml version="1.0" encoding="utf-8"?>
<ds:datastoreItem xmlns:ds="http://schemas.openxmlformats.org/officeDocument/2006/customXml" ds:itemID="{AD2AFCE4-78EF-4572-BBC1-41F782AB17A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Ms S. Zhai</cp:lastModifiedBy>
  <cp:revision>41</cp:revision>
  <dcterms:created xsi:type="dcterms:W3CDTF">2024-02-09T14:12:00Z</dcterms:created>
  <dcterms:modified xsi:type="dcterms:W3CDTF">2024-03-01T13:16:12Z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y fmtid="{D5CDD505-2E9C-101B-9397-08002B2CF9AE}" pid="4" name="Order">
    <vt:r8>3140700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