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1002" w:tblpY="-89"/>
        <w:tblW w:w="16023" w:type="dxa"/>
        <w:tblLook w:val="04A0" w:firstRow="1" w:lastRow="0" w:firstColumn="1" w:lastColumn="0" w:noHBand="0" w:noVBand="1"/>
      </w:tblPr>
      <w:tblGrid>
        <w:gridCol w:w="2405"/>
        <w:gridCol w:w="4394"/>
        <w:gridCol w:w="4962"/>
        <w:gridCol w:w="4262"/>
      </w:tblGrid>
      <w:tr w:rsidR="000B400D" w14:paraId="25911E12" w14:textId="77777777" w:rsidTr="00817C61">
        <w:trPr>
          <w:trHeight w:val="416"/>
        </w:trPr>
        <w:tc>
          <w:tcPr>
            <w:tcW w:w="2405" w:type="dxa"/>
            <w:vMerge w:val="restart"/>
          </w:tcPr>
          <w:p w14:paraId="08A6C6AA" w14:textId="1138BD16" w:rsidR="000B400D" w:rsidRDefault="00EB5F2A" w:rsidP="000B400D">
            <w:r>
              <w:rPr>
                <w:noProof/>
              </w:rPr>
              <mc:AlternateContent>
                <mc:Choice Requires="wps">
                  <w:drawing>
                    <wp:anchor distT="0" distB="0" distL="114300" distR="114300" simplePos="0" relativeHeight="251663360" behindDoc="0" locked="0" layoutInCell="1" allowOverlap="1" wp14:anchorId="1C06918D" wp14:editId="719F0684">
                      <wp:simplePos x="0" y="0"/>
                      <wp:positionH relativeFrom="column">
                        <wp:posOffset>-128895</wp:posOffset>
                      </wp:positionH>
                      <wp:positionV relativeFrom="paragraph">
                        <wp:posOffset>-565766</wp:posOffset>
                      </wp:positionV>
                      <wp:extent cx="3105150" cy="323850"/>
                      <wp:effectExtent l="0" t="0" r="0" b="0"/>
                      <wp:wrapNone/>
                      <wp:docPr id="6" name="Textbox 6"/>
                      <wp:cNvGraphicFramePr/>
                      <a:graphic xmlns:a="http://schemas.openxmlformats.org/drawingml/2006/main">
                        <a:graphicData uri="http://schemas.microsoft.com/office/word/2010/wordprocessingShape">
                          <wps:wsp>
                            <wps:cNvSpPr txBox="1"/>
                            <wps:spPr>
                              <a:xfrm>
                                <a:off x="0" y="0"/>
                                <a:ext cx="3105150" cy="323850"/>
                              </a:xfrm>
                              <a:prstGeom prst="rect">
                                <a:avLst/>
                              </a:prstGeom>
                            </wps:spPr>
                            <wps:txbx>
                              <w:txbxContent>
                                <w:p w14:paraId="16598BFE" w14:textId="77777777" w:rsidR="00817C61" w:rsidRPr="00817C61" w:rsidRDefault="00817C61" w:rsidP="00817C61">
                                  <w:pPr>
                                    <w:spacing w:line="360" w:lineRule="exact"/>
                                    <w:rPr>
                                      <w:rFonts w:ascii="Calibri"/>
                                      <w:b/>
                                      <w:sz w:val="44"/>
                                      <w:szCs w:val="28"/>
                                    </w:rPr>
                                  </w:pPr>
                                  <w:proofErr w:type="spellStart"/>
                                  <w:r w:rsidRPr="00817C61">
                                    <w:rPr>
                                      <w:rFonts w:ascii="Calibri"/>
                                      <w:b/>
                                      <w:color w:val="FFFFFF"/>
                                      <w:sz w:val="44"/>
                                      <w:szCs w:val="28"/>
                                    </w:rPr>
                                    <w:t>Beths</w:t>
                                  </w:r>
                                  <w:proofErr w:type="spellEnd"/>
                                  <w:r w:rsidRPr="00817C61">
                                    <w:rPr>
                                      <w:rFonts w:ascii="Calibri"/>
                                      <w:b/>
                                      <w:color w:val="FFFFFF"/>
                                      <w:spacing w:val="-10"/>
                                      <w:sz w:val="44"/>
                                      <w:szCs w:val="28"/>
                                    </w:rPr>
                                    <w:t xml:space="preserve"> </w:t>
                                  </w:r>
                                  <w:r w:rsidRPr="00817C61">
                                    <w:rPr>
                                      <w:rFonts w:ascii="Calibri"/>
                                      <w:b/>
                                      <w:color w:val="FFFFFF"/>
                                      <w:sz w:val="44"/>
                                      <w:szCs w:val="28"/>
                                    </w:rPr>
                                    <w:t>Grammar</w:t>
                                  </w:r>
                                  <w:r w:rsidRPr="00817C61">
                                    <w:rPr>
                                      <w:rFonts w:ascii="Calibri"/>
                                      <w:b/>
                                      <w:color w:val="FFFFFF"/>
                                      <w:spacing w:val="-9"/>
                                      <w:sz w:val="44"/>
                                      <w:szCs w:val="28"/>
                                    </w:rPr>
                                    <w:t xml:space="preserve"> </w:t>
                                  </w:r>
                                  <w:r w:rsidRPr="00817C61">
                                    <w:rPr>
                                      <w:rFonts w:ascii="Calibri"/>
                                      <w:b/>
                                      <w:color w:val="FFFFFF"/>
                                      <w:spacing w:val="-2"/>
                                      <w:sz w:val="44"/>
                                      <w:szCs w:val="28"/>
                                    </w:rPr>
                                    <w:t>School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C06918D" id="_x0000_t202" coordsize="21600,21600" o:spt="202" path="m,l,21600r21600,l21600,xe">
                      <v:stroke joinstyle="miter"/>
                      <v:path gradientshapeok="t" o:connecttype="rect"/>
                    </v:shapetype>
                    <v:shape id="Textbox 6" o:spid="_x0000_s1026" type="#_x0000_t202" style="position:absolute;margin-left:-10.15pt;margin-top:-44.55pt;width:244.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W1hgEAAAIDAAAOAAAAZHJzL2Uyb0RvYy54bWysUttqIzEMfV/oPxi/NzNJaClDJqUXuiws&#10;uwttP8Dx2JmBseVKTmby95Wd29K+lb7IsmQfHR1pcTu6XmwNUge+ltNJKYXxGprOr2v5+vJ0eSMF&#10;ReUb1YM3tdwZkrfLix+LIVRmBi30jUHBIJ6qIdSyjTFURUG6NU7RBILxnLSATkW+4rpoUA2M7vpi&#10;VpbXxQDYBARtiDj6uE/KZca31uj411oyUfS1ZG4xW8x2lWyxXKhqjSq0nT7QUF9g4VTnuegJ6lFF&#10;JTbYfYJynUYgsHGiwRVgbadN7oG7mZYfunluVTC5FxaHwkkm+j5Y/Wf7HP6hiOM9jDzAJMgQqCIO&#10;pn5Giy6dzFRwniXcnWQzYxSag/NpeTW94pTm3Hw2v2GfYYrz74AUfxpwIjm1RB5LVkttf1PcPz0+&#10;4X/n+smL42o8kFpBs2OuA4+rlvS2UWik6H951iPN9ujg0VkdHYz9A+QNSL14uNtEsF2unErscQ+V&#10;WejM/bAUaZL/3/Or8+ou3wEAAP//AwBQSwMEFAAGAAgAAAAhAOopi+LgAAAACwEAAA8AAABkcnMv&#10;ZG93bnJldi54bWxMjz1PwzAQhnck/oN1SGytnRaFNMSpKgQTEiINA6MTu4nV+Bxitw3/nmOi2308&#10;eu+5Yju7gZ3NFKxHCclSADPYem2xk/BZvy4yYCEq1GrwaCT8mADb8vamULn2F6zMeR87RiEYciWh&#10;j3HMOQ9tb5wKSz8apN3BT05FaqeO60ldKNwNfCVEyp2ySBd6NZrn3rTH/clJ2H1h9WK/35uP6lDZ&#10;ut4IfEuPUt7fzbsnYNHM8R+GP31Sh5KcGn9CHdggYbESa0KpyDYJMCIe0uwRWEOTdZYALwt+/UP5&#10;CwAA//8DAFBLAQItABQABgAIAAAAIQC2gziS/gAAAOEBAAATAAAAAAAAAAAAAAAAAAAAAABbQ29u&#10;dGVudF9UeXBlc10ueG1sUEsBAi0AFAAGAAgAAAAhADj9If/WAAAAlAEAAAsAAAAAAAAAAAAAAAAA&#10;LwEAAF9yZWxzLy5yZWxzUEsBAi0AFAAGAAgAAAAhAPFEpbWGAQAAAgMAAA4AAAAAAAAAAAAAAAAA&#10;LgIAAGRycy9lMm9Eb2MueG1sUEsBAi0AFAAGAAgAAAAhAOopi+LgAAAACwEAAA8AAAAAAAAAAAAA&#10;AAAA4AMAAGRycy9kb3ducmV2LnhtbFBLBQYAAAAABAAEAPMAAADtBAAAAAA=&#10;" filled="f" stroked="f">
                      <v:textbox inset="0,0,0,0">
                        <w:txbxContent>
                          <w:p w14:paraId="16598BFE" w14:textId="77777777" w:rsidR="00817C61" w:rsidRPr="00817C61" w:rsidRDefault="00817C61" w:rsidP="00817C61">
                            <w:pPr>
                              <w:spacing w:line="360" w:lineRule="exact"/>
                              <w:rPr>
                                <w:rFonts w:ascii="Calibri"/>
                                <w:b/>
                                <w:sz w:val="44"/>
                                <w:szCs w:val="28"/>
                              </w:rPr>
                            </w:pPr>
                            <w:proofErr w:type="spellStart"/>
                            <w:r w:rsidRPr="00817C61">
                              <w:rPr>
                                <w:rFonts w:ascii="Calibri"/>
                                <w:b/>
                                <w:color w:val="FFFFFF"/>
                                <w:sz w:val="44"/>
                                <w:szCs w:val="28"/>
                              </w:rPr>
                              <w:t>Beths</w:t>
                            </w:r>
                            <w:proofErr w:type="spellEnd"/>
                            <w:r w:rsidRPr="00817C61">
                              <w:rPr>
                                <w:rFonts w:ascii="Calibri"/>
                                <w:b/>
                                <w:color w:val="FFFFFF"/>
                                <w:spacing w:val="-10"/>
                                <w:sz w:val="44"/>
                                <w:szCs w:val="28"/>
                              </w:rPr>
                              <w:t xml:space="preserve"> </w:t>
                            </w:r>
                            <w:r w:rsidRPr="00817C61">
                              <w:rPr>
                                <w:rFonts w:ascii="Calibri"/>
                                <w:b/>
                                <w:color w:val="FFFFFF"/>
                                <w:sz w:val="44"/>
                                <w:szCs w:val="28"/>
                              </w:rPr>
                              <w:t>Grammar</w:t>
                            </w:r>
                            <w:r w:rsidRPr="00817C61">
                              <w:rPr>
                                <w:rFonts w:ascii="Calibri"/>
                                <w:b/>
                                <w:color w:val="FFFFFF"/>
                                <w:spacing w:val="-9"/>
                                <w:sz w:val="44"/>
                                <w:szCs w:val="28"/>
                              </w:rPr>
                              <w:t xml:space="preserve"> </w:t>
                            </w:r>
                            <w:r w:rsidRPr="00817C61">
                              <w:rPr>
                                <w:rFonts w:ascii="Calibri"/>
                                <w:b/>
                                <w:color w:val="FFFFFF"/>
                                <w:spacing w:val="-2"/>
                                <w:sz w:val="44"/>
                                <w:szCs w:val="28"/>
                              </w:rPr>
                              <w:t>School</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DD0AC43" wp14:editId="4F9652F8">
                      <wp:simplePos x="0" y="0"/>
                      <wp:positionH relativeFrom="page">
                        <wp:posOffset>-283845</wp:posOffset>
                      </wp:positionH>
                      <wp:positionV relativeFrom="paragraph">
                        <wp:posOffset>-695628</wp:posOffset>
                      </wp:positionV>
                      <wp:extent cx="10741660" cy="539115"/>
                      <wp:effectExtent l="0" t="0" r="2540" b="0"/>
                      <wp:wrapNone/>
                      <wp:docPr id="2" name="Graphic 2"/>
                      <wp:cNvGraphicFramePr/>
                      <a:graphic xmlns:a="http://schemas.openxmlformats.org/drawingml/2006/main">
                        <a:graphicData uri="http://schemas.microsoft.com/office/word/2010/wordprocessingShape">
                          <wps:wsp>
                            <wps:cNvSpPr/>
                            <wps:spPr>
                              <a:xfrm>
                                <a:off x="0" y="0"/>
                                <a:ext cx="10741660" cy="539115"/>
                              </a:xfrm>
                              <a:custGeom>
                                <a:avLst/>
                                <a:gdLst/>
                                <a:ahLst/>
                                <a:cxnLst/>
                                <a:rect l="l" t="t" r="r" b="b"/>
                                <a:pathLst>
                                  <a:path w="10684510" h="539115">
                                    <a:moveTo>
                                      <a:pt x="0" y="538530"/>
                                    </a:moveTo>
                                    <a:lnTo>
                                      <a:pt x="10684129" y="538530"/>
                                    </a:lnTo>
                                    <a:lnTo>
                                      <a:pt x="10684129" y="0"/>
                                    </a:lnTo>
                                    <a:lnTo>
                                      <a:pt x="0" y="0"/>
                                    </a:lnTo>
                                    <a:lnTo>
                                      <a:pt x="0" y="538530"/>
                                    </a:lnTo>
                                    <a:close/>
                                  </a:path>
                                </a:pathLst>
                              </a:custGeom>
                              <a:solidFill>
                                <a:srgbClr val="82B0E4"/>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FE9023A" id="Graphic 2" o:spid="_x0000_s1026" style="position:absolute;margin-left:-22.35pt;margin-top:-54.75pt;width:845.8pt;height:42.4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coordsize="1068451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gXKAIAAK8EAAAOAAAAZHJzL2Uyb0RvYy54bWysVMtu2zAQvBfoPxC815L8qiNYDtqkKQoU&#10;SYA46JmmKEsAxWVJ2pL/vkvKtJX2VuRCLsXheHZ21+vbvpXkKIxtQBU0m6SUCMWhbNS+oK/bh08r&#10;SqxjqmQSlCjoSVh6u/n4Yd3pXEyhBlkKQ5BE2bzTBa2d03mSWF6LltkJaKHwsgLTModHs09Kwzpk&#10;b2UyTdNl0oEptQEurMWv98Ml3QT+qhLcPVWVFY7IgqI2F1YT1p1fk82a5XvDdN3wswz2Hypa1ij8&#10;0QvVPXOMHEzzD1XbcAMWKjfh0CZQVQ0XIQfMJkv/yualZlqEXNAcqy822fej5Y/HF/1s0IZO29xi&#10;6LPoK9P6HfWRPph1upglekc4fszSz/NsuURTOV4uZjdZtvB2Jtfn/GDddwGBih1/Wje4XcaI1THi&#10;vYqhwZr5aslQLUcJVstQgtXaDdXSzPl3Xp8PSee1LFfzRYZa6osUf9/CUWwhIN01kcVstZiF0qPW&#10;K0SqMTRQZtMbSkJ2oxcRF3cdqN/gI3mExH2AosxoJwqId3EfY94ojQAuwYrBaJ9/cPziCRKOXbcg&#10;m/KhkdJ7YM1+dycNOTK0dzX9mn6bnws2giXXPvDRDsrTsyEdTkhB7e8DM4IS+UNhC/pxioGJwS4G&#10;xsk7CEMX7DfWbftfzGiiMSyowzZ6hNjgLI/tgfo9YMD6lwq+HBxUje+doG1QdD7gVIT8zxPsx258&#10;Dqjr/8zmDwAAAP//AwBQSwMEFAAGAAgAAAAhALAwQh/jAAAADQEAAA8AAABkcnMvZG93bnJldi54&#10;bWxMj8tOwzAQRfdI/IM1SOxaO5VJSYhTARISQnRBQULdOfGQRI3tELtp+HumK9jN4+jOmWIz255N&#10;OIbOOwXJUgBDV3vTuUbBx/vT4hZYiNoZ3XuHCn4wwKa8vCh0bvzJveG0iw2jEBdyraCNccg5D3WL&#10;VoelH9DR7suPVkdqx4abUZ8o3PZ8JUTKre4cXWj1gI8t1ofd0SqoJrmukm95eBCfz0m2j+Z1/7JV&#10;6vpqvr8DFnGOfzCc9UkdSnKq/NGZwHoFCynXhFKRiOwG2BlJZZoBq2i2kinwsuD/vyh/AQAA//8D&#10;AFBLAQItABQABgAIAAAAIQC2gziS/gAAAOEBAAATAAAAAAAAAAAAAAAAAAAAAABbQ29udGVudF9U&#10;eXBlc10ueG1sUEsBAi0AFAAGAAgAAAAhADj9If/WAAAAlAEAAAsAAAAAAAAAAAAAAAAALwEAAF9y&#10;ZWxzLy5yZWxzUEsBAi0AFAAGAAgAAAAhANu+qBcoAgAArwQAAA4AAAAAAAAAAAAAAAAALgIAAGRy&#10;cy9lMm9Eb2MueG1sUEsBAi0AFAAGAAgAAAAhALAwQh/jAAAADQEAAA8AAAAAAAAAAAAAAAAAggQA&#10;AGRycy9kb3ducmV2LnhtbFBLBQYAAAAABAAEAPMAAACSBQAAAAA=&#10;" path="m,538530r10684129,l10684129,,,,,538530xe" fillcolor="#82b0e4" stroked="f">
                      <v:path arrowok="t"/>
                      <w10:wrap anchorx="page"/>
                    </v:shape>
                  </w:pict>
                </mc:Fallback>
              </mc:AlternateContent>
            </w:r>
          </w:p>
          <w:p w14:paraId="01200D14" w14:textId="73BB133A" w:rsidR="000B400D" w:rsidRDefault="000B400D" w:rsidP="000B400D">
            <w:pPr>
              <w:jc w:val="center"/>
            </w:pPr>
            <w:r>
              <w:rPr>
                <w:rFonts w:ascii="Times New Roman"/>
                <w:noProof/>
                <w:sz w:val="20"/>
              </w:rPr>
              <w:drawing>
                <wp:inline distT="0" distB="0" distL="0" distR="0" wp14:anchorId="02BD0F70" wp14:editId="221EDDC0">
                  <wp:extent cx="1019175" cy="1247775"/>
                  <wp:effectExtent l="0" t="0" r="9525" b="9525"/>
                  <wp:docPr id="7" name="Image 7" descr="Beths Grammar School - 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Beths Grammar School - Home"/>
                          <pic:cNvPicPr/>
                        </pic:nvPicPr>
                        <pic:blipFill>
                          <a:blip r:embed="rId5" cstate="print"/>
                          <a:stretch>
                            <a:fillRect/>
                          </a:stretch>
                        </pic:blipFill>
                        <pic:spPr>
                          <a:xfrm>
                            <a:off x="0" y="0"/>
                            <a:ext cx="1027812" cy="1258349"/>
                          </a:xfrm>
                          <a:prstGeom prst="rect">
                            <a:avLst/>
                          </a:prstGeom>
                        </pic:spPr>
                      </pic:pic>
                    </a:graphicData>
                  </a:graphic>
                </wp:inline>
              </w:drawing>
            </w:r>
          </w:p>
          <w:p w14:paraId="573C2F18" w14:textId="34D51F69" w:rsidR="000B400D" w:rsidRDefault="000B400D" w:rsidP="00462A57"/>
        </w:tc>
        <w:tc>
          <w:tcPr>
            <w:tcW w:w="4394" w:type="dxa"/>
            <w:shd w:val="clear" w:color="auto" w:fill="BDD6EE" w:themeFill="accent5" w:themeFillTint="66"/>
          </w:tcPr>
          <w:p w14:paraId="3AE7A2A1" w14:textId="509149AF" w:rsidR="000B400D" w:rsidRDefault="00EB5F2A" w:rsidP="000B400D">
            <w:pPr>
              <w:jc w:val="center"/>
            </w:pPr>
            <w:r>
              <w:rPr>
                <w:noProof/>
              </w:rPr>
              <mc:AlternateContent>
                <mc:Choice Requires="wps">
                  <w:drawing>
                    <wp:anchor distT="0" distB="0" distL="114300" distR="114300" simplePos="0" relativeHeight="251661312" behindDoc="0" locked="0" layoutInCell="1" allowOverlap="1" wp14:anchorId="7B8971F4" wp14:editId="565F022F">
                      <wp:simplePos x="0" y="0"/>
                      <wp:positionH relativeFrom="margin">
                        <wp:posOffset>1237956</wp:posOffset>
                      </wp:positionH>
                      <wp:positionV relativeFrom="paragraph">
                        <wp:posOffset>-615305</wp:posOffset>
                      </wp:positionV>
                      <wp:extent cx="7298690" cy="391160"/>
                      <wp:effectExtent l="0" t="0" r="0" b="8890"/>
                      <wp:wrapNone/>
                      <wp:docPr id="3" name="Graphic 3"/>
                      <wp:cNvGraphicFramePr/>
                      <a:graphic xmlns:a="http://schemas.openxmlformats.org/drawingml/2006/main">
                        <a:graphicData uri="http://schemas.microsoft.com/office/word/2010/wordprocessingShape">
                          <wps:wsp>
                            <wps:cNvSpPr/>
                            <wps:spPr>
                              <a:xfrm>
                                <a:off x="0" y="0"/>
                                <a:ext cx="7298690" cy="391160"/>
                              </a:xfrm>
                              <a:custGeom>
                                <a:avLst/>
                                <a:gdLst/>
                                <a:ahLst/>
                                <a:cxnLst/>
                                <a:rect l="l" t="t" r="r" b="b"/>
                                <a:pathLst>
                                  <a:path w="7298690" h="391160">
                                    <a:moveTo>
                                      <a:pt x="7102983" y="0"/>
                                    </a:moveTo>
                                    <a:lnTo>
                                      <a:pt x="195580" y="0"/>
                                    </a:lnTo>
                                    <a:lnTo>
                                      <a:pt x="150756" y="5168"/>
                                    </a:lnTo>
                                    <a:lnTo>
                                      <a:pt x="109597" y="19890"/>
                                    </a:lnTo>
                                    <a:lnTo>
                                      <a:pt x="73282" y="42987"/>
                                    </a:lnTo>
                                    <a:lnTo>
                                      <a:pt x="42987" y="73282"/>
                                    </a:lnTo>
                                    <a:lnTo>
                                      <a:pt x="19890" y="109597"/>
                                    </a:lnTo>
                                    <a:lnTo>
                                      <a:pt x="5168" y="150756"/>
                                    </a:lnTo>
                                    <a:lnTo>
                                      <a:pt x="0" y="195579"/>
                                    </a:lnTo>
                                    <a:lnTo>
                                      <a:pt x="5168" y="240403"/>
                                    </a:lnTo>
                                    <a:lnTo>
                                      <a:pt x="19890" y="281562"/>
                                    </a:lnTo>
                                    <a:lnTo>
                                      <a:pt x="42987" y="317877"/>
                                    </a:lnTo>
                                    <a:lnTo>
                                      <a:pt x="73282" y="348172"/>
                                    </a:lnTo>
                                    <a:lnTo>
                                      <a:pt x="109597" y="371269"/>
                                    </a:lnTo>
                                    <a:lnTo>
                                      <a:pt x="150756" y="385991"/>
                                    </a:lnTo>
                                    <a:lnTo>
                                      <a:pt x="195580" y="391159"/>
                                    </a:lnTo>
                                    <a:lnTo>
                                      <a:pt x="7102983" y="391159"/>
                                    </a:lnTo>
                                    <a:lnTo>
                                      <a:pt x="7147806" y="385991"/>
                                    </a:lnTo>
                                    <a:lnTo>
                                      <a:pt x="7188965" y="371269"/>
                                    </a:lnTo>
                                    <a:lnTo>
                                      <a:pt x="7225280" y="348172"/>
                                    </a:lnTo>
                                    <a:lnTo>
                                      <a:pt x="7255575" y="317877"/>
                                    </a:lnTo>
                                    <a:lnTo>
                                      <a:pt x="7278672" y="281562"/>
                                    </a:lnTo>
                                    <a:lnTo>
                                      <a:pt x="7293394" y="240403"/>
                                    </a:lnTo>
                                    <a:lnTo>
                                      <a:pt x="7298563" y="195579"/>
                                    </a:lnTo>
                                    <a:lnTo>
                                      <a:pt x="7293394" y="150756"/>
                                    </a:lnTo>
                                    <a:lnTo>
                                      <a:pt x="7278672" y="109597"/>
                                    </a:lnTo>
                                    <a:lnTo>
                                      <a:pt x="7255575" y="73282"/>
                                    </a:lnTo>
                                    <a:lnTo>
                                      <a:pt x="7225280" y="42987"/>
                                    </a:lnTo>
                                    <a:lnTo>
                                      <a:pt x="7188965" y="19890"/>
                                    </a:lnTo>
                                    <a:lnTo>
                                      <a:pt x="7147806" y="5168"/>
                                    </a:lnTo>
                                    <a:lnTo>
                                      <a:pt x="7102983" y="0"/>
                                    </a:lnTo>
                                    <a:close/>
                                  </a:path>
                                </a:pathLst>
                              </a:custGeom>
                              <a:solidFill>
                                <a:srgbClr val="FFFFFF"/>
                              </a:solidFill>
                            </wps:spPr>
                            <wps:txbx>
                              <w:txbxContent>
                                <w:p w14:paraId="71E7668B" w14:textId="3C4519FA" w:rsidR="000B400D" w:rsidRPr="000B400D" w:rsidRDefault="000B400D" w:rsidP="000B400D">
                                  <w:pPr>
                                    <w:jc w:val="center"/>
                                    <w:rPr>
                                      <w:b/>
                                      <w:bCs/>
                                      <w:color w:val="4472C4" w:themeColor="accent1"/>
                                      <w:sz w:val="48"/>
                                      <w:szCs w:val="48"/>
                                    </w:rPr>
                                  </w:pPr>
                                  <w:r w:rsidRPr="000B400D">
                                    <w:rPr>
                                      <w:b/>
                                      <w:bCs/>
                                      <w:color w:val="4472C4" w:themeColor="accent1"/>
                                      <w:sz w:val="48"/>
                                      <w:szCs w:val="48"/>
                                    </w:rPr>
                                    <w:t xml:space="preserve">Year 12 </w:t>
                                  </w:r>
                                  <w:r w:rsidR="00A6260A">
                                    <w:rPr>
                                      <w:b/>
                                      <w:bCs/>
                                      <w:color w:val="4472C4" w:themeColor="accent1"/>
                                      <w:sz w:val="48"/>
                                      <w:szCs w:val="48"/>
                                    </w:rPr>
                                    <w:t>Economics</w:t>
                                  </w:r>
                                  <w:r w:rsidRPr="000B400D">
                                    <w:rPr>
                                      <w:b/>
                                      <w:bCs/>
                                      <w:color w:val="4472C4" w:themeColor="accent1"/>
                                      <w:sz w:val="48"/>
                                      <w:szCs w:val="48"/>
                                    </w:rPr>
                                    <w:t xml:space="preserve"> Curriculum Map</w:t>
                                  </w:r>
                                  <w:r w:rsidR="00A6260A">
                                    <w:rPr>
                                      <w:b/>
                                      <w:bCs/>
                                      <w:color w:val="4472C4" w:themeColor="accent1"/>
                                      <w:sz w:val="48"/>
                                      <w:szCs w:val="48"/>
                                    </w:rPr>
                                    <w:t xml:space="preserve"> (Macro)</w:t>
                                  </w:r>
                                </w:p>
                              </w:txbxContent>
                            </wps:txbx>
                            <wps:bodyPr wrap="square" lIns="0" tIns="0" rIns="0" bIns="0" rtlCol="0">
                              <a:prstTxWarp prst="textNoShape">
                                <a:avLst/>
                              </a:prstTxWarp>
                              <a:noAutofit/>
                            </wps:bodyPr>
                          </wps:wsp>
                        </a:graphicData>
                      </a:graphic>
                    </wp:anchor>
                  </w:drawing>
                </mc:Choice>
                <mc:Fallback>
                  <w:pict>
                    <v:shape w14:anchorId="7B8971F4" id="Graphic 3" o:spid="_x0000_s1027" style="position:absolute;left:0;text-align:left;margin-left:97.5pt;margin-top:-48.45pt;width:574.7pt;height:30.8pt;z-index:251661312;visibility:visible;mso-wrap-style:square;mso-wrap-distance-left:9pt;mso-wrap-distance-top:0;mso-wrap-distance-right:9pt;mso-wrap-distance-bottom:0;mso-position-horizontal:absolute;mso-position-horizontal-relative:margin;mso-position-vertical:absolute;mso-position-vertical-relative:text;v-text-anchor:top" coordsize="7298690,391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L6pCgMAAGgJAAAOAAAAZHJzL2Uyb0RvYy54bWysVlFvmzAQfp+0/2D5fQVDwBA1qaZWnSZN&#10;XaV22rMDJkECzGwnof9+ZxsCaiWCpuUBDvh8+e67851v77q6QicuVSmaDSY3Pka8yUReNvsN/vX6&#10;+CXBSGnW5KwSDd/gN67w3fbzp9tzu+aBOIgq5xKBk0atz+0GH7Ru156nsgOvmboRLW/gYyFkzTQ8&#10;yr2XS3YG73XlBb4fe2ch81aKjCsFbx/cR7y1/ouCZ/pnUSiuUbXBwE3bq7TXnbl621u23kvWHsqs&#10;p8H+gUXNygb+9OLqgWmGjrL84KouMymUKPRNJmpPFEWZcRsDREP8d9G8HFjLbSwgjmovMqn/5zZ7&#10;Or20zxJkOLdqrcA0UXSFrM0d+KHOivV2EYt3GmXwkgZpEqegaQbfwpSQ2Krpjauzo9LfuLCe2OmH&#10;0k7sfLDYYbCyrhlMCSkzyapssjRGkCyJESRr55LVMm3WGXrGROcJlcOFiflcixN/FRaoTRiU+MA5&#10;xGgIBriOmKqZYkkaRQkEN4EOgOHeWqck8mkUW2BE4sRwBLcDZrj3WD+NUmqxJE1AuzkwDYMksNgV&#10;sKazWIcwZN2qOb/unw2WODpzYBuSxbow57BOLSMcTWfZXpwGK3/lh7PYkW2QkCgOZsGjDCGhCZ3X&#10;bNQ3XCWEznvupTJKhJQE8XyAk5oIkyhNySzrSamZbRTN+54W8SL4iia+q88FXChJkjSObNktCJQG&#10;QRT022SBijSIoDh67wsyFNAkhsQY1RdkHxpSGKYrB79eWaZ/RbHrBguKduq9z+/cZqAT7gv22VSZ&#10;61t4Kvv15jDN6YK2Q8aCudrQpsX4vptllVDcSWT6tG2Ll94NLXI6HZSoyvyxrCrTrJXc7+4riU4M&#10;xsCj/fX7ZwLzxnFlLN3tOlTm0NMM1LzZifztWaIzjPYNVn+OTHKMqu8NzE5zDhgMORi7wZC6uhf2&#10;tGAnh1T6tfvNZItaMDdYw/x7EsNkZuthsEFEBuCwZmUjvh61KEoz9Sxbx6h/gHFuFemPHua8MH22&#10;qPGAtP0LAAD//wMAUEsDBBQABgAIAAAAIQBHkyt74QAAAAwBAAAPAAAAZHJzL2Rvd25yZXYueG1s&#10;TI/BTsMwEETvSPyDtUjcWgeSRiTEqVCh4kQFBcHVjZckNF5Hsdukf8/2BMeZHc2+KZaT7cQRB986&#10;UnAzj0AgVc60VCv4eF/P7kD4oMnozhEqOKGHZXl5UejcuJHe8LgNteAS8rlW0ITQ51L6qkGr/dz1&#10;SHz7doPVgeVQSzPokcttJ2+jKJVWt8QfGt3jqsFqvz1YBfTyk3y9jvvPTff4NKZrecLseaXU9dX0&#10;cA8i4BT+wnDGZ3QomWnnDmS86FhnC94SFMyyNANxTsRJkoDYsRUvYpBlIf+PKH8BAAD//wMAUEsB&#10;Ai0AFAAGAAgAAAAhALaDOJL+AAAA4QEAABMAAAAAAAAAAAAAAAAAAAAAAFtDb250ZW50X1R5cGVz&#10;XS54bWxQSwECLQAUAAYACAAAACEAOP0h/9YAAACUAQAACwAAAAAAAAAAAAAAAAAvAQAAX3JlbHMv&#10;LnJlbHNQSwECLQAUAAYACAAAACEAteC+qQoDAABoCQAADgAAAAAAAAAAAAAAAAAuAgAAZHJzL2Uy&#10;b0RvYy54bWxQSwECLQAUAAYACAAAACEAR5Mre+EAAAAMAQAADwAAAAAAAAAAAAAAAABkBQAAZHJz&#10;L2Rvd25yZXYueG1sUEsFBgAAAAAEAAQA8wAAAHIGAAAAAA==&#10;" adj="-11796480,,5400" path="m7102983,l195580,,150756,5168,109597,19890,73282,42987,42987,73282,19890,109597,5168,150756,,195579r5168,44824l19890,281562r23097,36315l73282,348172r36315,23097l150756,385991r44824,5168l7102983,391159r44823,-5168l7188965,371269r36315,-23097l7255575,317877r23097,-36315l7293394,240403r5169,-44824l7293394,150756r-14722,-41159l7255575,73282,7225280,42987,7188965,19890,7147806,5168,7102983,xe" stroked="f">
                      <v:stroke joinstyle="miter"/>
                      <v:formulas/>
                      <v:path arrowok="t" o:connecttype="custom" textboxrect="0,0,7298690,391160"/>
                      <v:textbox inset="0,0,0,0">
                        <w:txbxContent>
                          <w:p w14:paraId="71E7668B" w14:textId="3C4519FA" w:rsidR="000B400D" w:rsidRPr="000B400D" w:rsidRDefault="000B400D" w:rsidP="000B400D">
                            <w:pPr>
                              <w:jc w:val="center"/>
                              <w:rPr>
                                <w:b/>
                                <w:bCs/>
                                <w:color w:val="4472C4" w:themeColor="accent1"/>
                                <w:sz w:val="48"/>
                                <w:szCs w:val="48"/>
                              </w:rPr>
                            </w:pPr>
                            <w:r w:rsidRPr="000B400D">
                              <w:rPr>
                                <w:b/>
                                <w:bCs/>
                                <w:color w:val="4472C4" w:themeColor="accent1"/>
                                <w:sz w:val="48"/>
                                <w:szCs w:val="48"/>
                              </w:rPr>
                              <w:t xml:space="preserve">Year 12 </w:t>
                            </w:r>
                            <w:r w:rsidR="00A6260A">
                              <w:rPr>
                                <w:b/>
                                <w:bCs/>
                                <w:color w:val="4472C4" w:themeColor="accent1"/>
                                <w:sz w:val="48"/>
                                <w:szCs w:val="48"/>
                              </w:rPr>
                              <w:t>Economics</w:t>
                            </w:r>
                            <w:r w:rsidRPr="000B400D">
                              <w:rPr>
                                <w:b/>
                                <w:bCs/>
                                <w:color w:val="4472C4" w:themeColor="accent1"/>
                                <w:sz w:val="48"/>
                                <w:szCs w:val="48"/>
                              </w:rPr>
                              <w:t xml:space="preserve"> Curriculum Map</w:t>
                            </w:r>
                            <w:r w:rsidR="00A6260A">
                              <w:rPr>
                                <w:b/>
                                <w:bCs/>
                                <w:color w:val="4472C4" w:themeColor="accent1"/>
                                <w:sz w:val="48"/>
                                <w:szCs w:val="48"/>
                              </w:rPr>
                              <w:t xml:space="preserve"> (Macro)</w:t>
                            </w:r>
                          </w:p>
                        </w:txbxContent>
                      </v:textbox>
                      <w10:wrap anchorx="margin"/>
                    </v:shape>
                  </w:pict>
                </mc:Fallback>
              </mc:AlternateContent>
            </w:r>
            <w:r w:rsidR="000B400D">
              <w:rPr>
                <w:b/>
                <w:color w:val="FF0000"/>
                <w:spacing w:val="-2"/>
                <w:sz w:val="36"/>
              </w:rPr>
              <w:t>INTENT</w:t>
            </w:r>
          </w:p>
        </w:tc>
        <w:tc>
          <w:tcPr>
            <w:tcW w:w="4962" w:type="dxa"/>
            <w:shd w:val="clear" w:color="auto" w:fill="BDD6EE" w:themeFill="accent5" w:themeFillTint="66"/>
          </w:tcPr>
          <w:p w14:paraId="6356DE71" w14:textId="5F99C393" w:rsidR="000B400D" w:rsidRDefault="000B400D" w:rsidP="000B400D">
            <w:pPr>
              <w:jc w:val="center"/>
            </w:pPr>
            <w:r>
              <w:rPr>
                <w:b/>
                <w:color w:val="FF0000"/>
                <w:spacing w:val="-2"/>
                <w:sz w:val="36"/>
              </w:rPr>
              <w:t>IMPLEMENTATION</w:t>
            </w:r>
          </w:p>
        </w:tc>
        <w:tc>
          <w:tcPr>
            <w:tcW w:w="4262" w:type="dxa"/>
            <w:shd w:val="clear" w:color="auto" w:fill="BDD6EE" w:themeFill="accent5" w:themeFillTint="66"/>
          </w:tcPr>
          <w:p w14:paraId="16A07ABB" w14:textId="09735F19" w:rsidR="000B400D" w:rsidRDefault="003E5448" w:rsidP="000B400D">
            <w:pPr>
              <w:jc w:val="center"/>
            </w:pPr>
            <w:r>
              <w:rPr>
                <w:b/>
                <w:noProof/>
                <w:color w:val="FF0000"/>
                <w:spacing w:val="-2"/>
                <w:sz w:val="36"/>
              </w:rPr>
              <mc:AlternateContent>
                <mc:Choice Requires="wps">
                  <w:drawing>
                    <wp:anchor distT="0" distB="0" distL="114300" distR="114300" simplePos="0" relativeHeight="251664384" behindDoc="0" locked="0" layoutInCell="1" allowOverlap="1" wp14:anchorId="2A13FB54" wp14:editId="3138B8D4">
                      <wp:simplePos x="0" y="0"/>
                      <wp:positionH relativeFrom="column">
                        <wp:posOffset>1774190</wp:posOffset>
                      </wp:positionH>
                      <wp:positionV relativeFrom="paragraph">
                        <wp:posOffset>-645160</wp:posOffset>
                      </wp:positionV>
                      <wp:extent cx="1028700" cy="49149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1028700" cy="491490"/>
                              </a:xfrm>
                              <a:prstGeom prst="rect">
                                <a:avLst/>
                              </a:prstGeom>
                              <a:solidFill>
                                <a:schemeClr val="lt1"/>
                              </a:solidFill>
                              <a:ln w="6350">
                                <a:solidFill>
                                  <a:prstClr val="black"/>
                                </a:solidFill>
                              </a:ln>
                            </wps:spPr>
                            <wps:txbx>
                              <w:txbxContent>
                                <w:p w14:paraId="5739DF01" w14:textId="1E3E22FB" w:rsidR="003E5448" w:rsidRDefault="003E5448">
                                  <w:r>
                                    <w:rPr>
                                      <w:noProof/>
                                    </w:rPr>
                                    <w:drawing>
                                      <wp:inline distT="0" distB="0" distL="0" distR="0" wp14:anchorId="50D0B838" wp14:editId="442E89D9">
                                        <wp:extent cx="839470" cy="29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39470" cy="2946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3FB54" id="Text Box 4" o:spid="_x0000_s1028" type="#_x0000_t202" style="position:absolute;left:0;text-align:left;margin-left:139.7pt;margin-top:-50.8pt;width:81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5dOQIAAIMEAAAOAAAAZHJzL2Uyb0RvYy54bWysVEtv2zAMvg/YfxB0X+xk6cuIU2QpMgwI&#10;2gLp0LMiS7FQWdQkJXb260cp726noReZFMlP5EfSo/uu0WQjnFdgStrv5ZQIw6FSZlXSny+zL7eU&#10;+MBMxTQYUdKt8PR+/PnTqLWFGEANuhKOIIjxRWtLWodgiyzzvBYN8z2wwqBRgmtYQNWtssqxFtEb&#10;nQ3y/DprwVXWARfe4+3DzkjHCV9KwcOTlF4EokuKuYV0unQu45mNR6xYOWZrxfdpsP/IomHK4KNH&#10;qAcWGFk79RdUo7gDDzL0ODQZSKm4SDVgNf38XTWLmlmRakFyvD3S5D8Olj9uFvbZkdB9gw4bGAlp&#10;rS88XsZ6Ouma+MVMCdqRwu2RNtEFwmNQPri9ydHE0Ta86w/vEq/ZKdo6H74LaEgUSuqwLYkttpn7&#10;gC+i68ElPuZBq2qmtE5KHAUx1Y5sGDZRh5QjRlx4aUPakl5/vcoT8IUtQh/jl5rxt1jlJQJq2uDl&#10;qfYohW7ZEVWVdHDgZQnVFulysJskb/lMIfyc+fDMHI4O0oDrEJ7wkBowJ9hLlNTgfv/rPvpjR9FK&#10;SYujWFL/a82coET/MNhrZHQYZzcpw6ubASru3LI8t5h1MwUkqo+LZ3kSo3/QB1E6aF5xaybxVTQx&#10;w/HtkoaDOA27BcGt42IySU44rZaFuVlYHqFjYyKtL90rc3bf1oAD8QiHoWXFu+7ufGOkgck6gFSp&#10;9ZHnHat7+nHSU3f2WxlX6VxPXqd/x/gPAAAA//8DAFBLAwQUAAYACAAAACEAiswgVd4AAAAMAQAA&#10;DwAAAGRycy9kb3ducmV2LnhtbEyPwU7DMAyG70i8Q2QkblvaqhpdaToBGlw4MRDnrMmSiMapkqwr&#10;b485wdG/P/3+3O0WP7JZx+QCCijXBTCNQ1AOjYCP9+dVAyxliUqOAbWAb51g119fdbJV4YJvej5k&#10;w6gEUysF2JynlvM0WO1lWodJI+1OIXqZaYyGqygvVO5HXhXFhnvpkC5YOeknq4evw9kL2D+arRka&#10;Ge2+Uc7Ny+fp1bwIcXuzPNwDy3rJfzD86pM69OR0DGdUiY0CqrttTaiAVVmUG2CE1HVJ0ZGiqq6A&#10;9x3//0T/AwAA//8DAFBLAQItABQABgAIAAAAIQC2gziS/gAAAOEBAAATAAAAAAAAAAAAAAAAAAAA&#10;AABbQ29udGVudF9UeXBlc10ueG1sUEsBAi0AFAAGAAgAAAAhADj9If/WAAAAlAEAAAsAAAAAAAAA&#10;AAAAAAAALwEAAF9yZWxzLy5yZWxzUEsBAi0AFAAGAAgAAAAhAKKOXl05AgAAgwQAAA4AAAAAAAAA&#10;AAAAAAAALgIAAGRycy9lMm9Eb2MueG1sUEsBAi0AFAAGAAgAAAAhAIrMIFXeAAAADAEAAA8AAAAA&#10;AAAAAAAAAAAAkwQAAGRycy9kb3ducmV2LnhtbFBLBQYAAAAABAAEAPMAAACeBQAAAAA=&#10;" fillcolor="white [3201]" strokeweight=".5pt">
                      <v:textbox>
                        <w:txbxContent>
                          <w:p w14:paraId="5739DF01" w14:textId="1E3E22FB" w:rsidR="003E5448" w:rsidRDefault="003E5448">
                            <w:r>
                              <w:rPr>
                                <w:noProof/>
                              </w:rPr>
                              <w:drawing>
                                <wp:inline distT="0" distB="0" distL="0" distR="0" wp14:anchorId="50D0B838" wp14:editId="442E89D9">
                                  <wp:extent cx="839470" cy="29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39470" cy="294640"/>
                                          </a:xfrm>
                                          <a:prstGeom prst="rect">
                                            <a:avLst/>
                                          </a:prstGeom>
                                        </pic:spPr>
                                      </pic:pic>
                                    </a:graphicData>
                                  </a:graphic>
                                </wp:inline>
                              </w:drawing>
                            </w:r>
                          </w:p>
                        </w:txbxContent>
                      </v:textbox>
                    </v:shape>
                  </w:pict>
                </mc:Fallback>
              </mc:AlternateContent>
            </w:r>
            <w:r w:rsidR="000B400D">
              <w:rPr>
                <w:b/>
                <w:color w:val="FF0000"/>
                <w:spacing w:val="-2"/>
                <w:sz w:val="36"/>
              </w:rPr>
              <w:t>IMPACT</w:t>
            </w:r>
          </w:p>
        </w:tc>
      </w:tr>
      <w:tr w:rsidR="000B400D" w14:paraId="7ED9B4E9" w14:textId="77777777" w:rsidTr="00EB5F2A">
        <w:tc>
          <w:tcPr>
            <w:tcW w:w="2405" w:type="dxa"/>
            <w:vMerge/>
          </w:tcPr>
          <w:p w14:paraId="4B3B4C9D" w14:textId="77777777" w:rsidR="000B400D" w:rsidRDefault="000B400D" w:rsidP="000B400D"/>
        </w:tc>
        <w:tc>
          <w:tcPr>
            <w:tcW w:w="4394" w:type="dxa"/>
            <w:shd w:val="clear" w:color="auto" w:fill="FCF680"/>
          </w:tcPr>
          <w:p w14:paraId="7F2B9AEF" w14:textId="52C74749" w:rsidR="00817C61" w:rsidRPr="00817C61" w:rsidRDefault="00817C61" w:rsidP="00817C61">
            <w:pPr>
              <w:pStyle w:val="TableParagraph"/>
              <w:spacing w:line="341" w:lineRule="exact"/>
              <w:ind w:left="0"/>
              <w:jc w:val="center"/>
              <w:rPr>
                <w:b/>
                <w:sz w:val="36"/>
                <w:szCs w:val="28"/>
              </w:rPr>
            </w:pPr>
            <w:r w:rsidRPr="00817C61">
              <w:rPr>
                <w:b/>
                <w:spacing w:val="-2"/>
                <w:sz w:val="36"/>
                <w:szCs w:val="28"/>
              </w:rPr>
              <w:t>Substantive</w:t>
            </w:r>
            <w:r w:rsidRPr="00817C61">
              <w:rPr>
                <w:b/>
                <w:spacing w:val="1"/>
                <w:sz w:val="36"/>
                <w:szCs w:val="28"/>
              </w:rPr>
              <w:t xml:space="preserve"> </w:t>
            </w:r>
            <w:r w:rsidRPr="00817C61">
              <w:rPr>
                <w:b/>
                <w:spacing w:val="-2"/>
                <w:sz w:val="36"/>
                <w:szCs w:val="28"/>
              </w:rPr>
              <w:t>Knowledge</w:t>
            </w:r>
          </w:p>
          <w:p w14:paraId="3CF70617" w14:textId="02B694D7" w:rsidR="000B400D" w:rsidRPr="00817C61" w:rsidRDefault="00817C61" w:rsidP="00817C61">
            <w:pPr>
              <w:pStyle w:val="TableParagraph"/>
              <w:ind w:left="108"/>
              <w:rPr>
                <w:sz w:val="28"/>
                <w:szCs w:val="28"/>
              </w:rPr>
            </w:pPr>
            <w:r w:rsidRPr="00817C61">
              <w:rPr>
                <w:sz w:val="28"/>
                <w:szCs w:val="28"/>
              </w:rPr>
              <w:t>This</w:t>
            </w:r>
            <w:r w:rsidRPr="00817C61">
              <w:rPr>
                <w:spacing w:val="-4"/>
                <w:sz w:val="28"/>
                <w:szCs w:val="28"/>
              </w:rPr>
              <w:t xml:space="preserve"> </w:t>
            </w:r>
            <w:r w:rsidRPr="00817C61">
              <w:rPr>
                <w:sz w:val="28"/>
                <w:szCs w:val="28"/>
              </w:rPr>
              <w:t>is</w:t>
            </w:r>
            <w:r w:rsidRPr="00817C61">
              <w:rPr>
                <w:spacing w:val="-4"/>
                <w:sz w:val="28"/>
                <w:szCs w:val="28"/>
              </w:rPr>
              <w:t xml:space="preserve"> </w:t>
            </w:r>
            <w:r w:rsidRPr="00817C61">
              <w:rPr>
                <w:sz w:val="28"/>
                <w:szCs w:val="28"/>
              </w:rPr>
              <w:t>the</w:t>
            </w:r>
            <w:r w:rsidRPr="00817C61">
              <w:rPr>
                <w:spacing w:val="-6"/>
                <w:sz w:val="28"/>
                <w:szCs w:val="28"/>
              </w:rPr>
              <w:t xml:space="preserve"> </w:t>
            </w:r>
            <w:r w:rsidRPr="00817C61">
              <w:rPr>
                <w:sz w:val="28"/>
                <w:szCs w:val="28"/>
              </w:rPr>
              <w:t>specific,</w:t>
            </w:r>
            <w:r w:rsidRPr="00817C61">
              <w:rPr>
                <w:spacing w:val="-4"/>
                <w:sz w:val="28"/>
                <w:szCs w:val="28"/>
              </w:rPr>
              <w:t xml:space="preserve"> </w:t>
            </w:r>
            <w:r w:rsidRPr="00817C61">
              <w:rPr>
                <w:sz w:val="28"/>
                <w:szCs w:val="28"/>
              </w:rPr>
              <w:t>factual</w:t>
            </w:r>
            <w:r w:rsidRPr="00817C61">
              <w:rPr>
                <w:spacing w:val="-7"/>
                <w:sz w:val="28"/>
                <w:szCs w:val="28"/>
              </w:rPr>
              <w:t xml:space="preserve"> </w:t>
            </w:r>
            <w:r w:rsidRPr="00817C61">
              <w:rPr>
                <w:sz w:val="28"/>
                <w:szCs w:val="28"/>
              </w:rPr>
              <w:t>content</w:t>
            </w:r>
            <w:r w:rsidRPr="00817C61">
              <w:rPr>
                <w:spacing w:val="-4"/>
                <w:sz w:val="28"/>
                <w:szCs w:val="28"/>
              </w:rPr>
              <w:t xml:space="preserve"> </w:t>
            </w:r>
            <w:r w:rsidRPr="00817C61">
              <w:rPr>
                <w:sz w:val="28"/>
                <w:szCs w:val="28"/>
              </w:rPr>
              <w:t>for</w:t>
            </w:r>
            <w:r w:rsidRPr="00817C61">
              <w:rPr>
                <w:spacing w:val="-4"/>
                <w:sz w:val="28"/>
                <w:szCs w:val="28"/>
              </w:rPr>
              <w:t xml:space="preserve"> </w:t>
            </w:r>
            <w:r w:rsidRPr="00817C61">
              <w:rPr>
                <w:sz w:val="28"/>
                <w:szCs w:val="28"/>
              </w:rPr>
              <w:t>the</w:t>
            </w:r>
            <w:r w:rsidRPr="00817C61">
              <w:rPr>
                <w:spacing w:val="-6"/>
                <w:sz w:val="28"/>
                <w:szCs w:val="28"/>
              </w:rPr>
              <w:t xml:space="preserve"> </w:t>
            </w:r>
            <w:r w:rsidRPr="00817C61">
              <w:rPr>
                <w:sz w:val="28"/>
                <w:szCs w:val="28"/>
              </w:rPr>
              <w:t>topic, which should be connected into a careful</w:t>
            </w:r>
            <w:r>
              <w:rPr>
                <w:sz w:val="28"/>
                <w:szCs w:val="28"/>
              </w:rPr>
              <w:t xml:space="preserve"> </w:t>
            </w:r>
            <w:r w:rsidRPr="00817C61">
              <w:rPr>
                <w:sz w:val="28"/>
                <w:szCs w:val="28"/>
              </w:rPr>
              <w:t>sequence</w:t>
            </w:r>
            <w:r w:rsidRPr="00817C61">
              <w:rPr>
                <w:spacing w:val="-4"/>
                <w:sz w:val="28"/>
                <w:szCs w:val="28"/>
              </w:rPr>
              <w:t xml:space="preserve"> </w:t>
            </w:r>
            <w:r w:rsidRPr="00817C61">
              <w:rPr>
                <w:sz w:val="28"/>
                <w:szCs w:val="28"/>
              </w:rPr>
              <w:t>of</w:t>
            </w:r>
            <w:r w:rsidRPr="00817C61">
              <w:rPr>
                <w:spacing w:val="-1"/>
                <w:sz w:val="28"/>
                <w:szCs w:val="28"/>
              </w:rPr>
              <w:t xml:space="preserve"> </w:t>
            </w:r>
            <w:r w:rsidRPr="00817C61">
              <w:rPr>
                <w:spacing w:val="-2"/>
                <w:sz w:val="28"/>
                <w:szCs w:val="28"/>
              </w:rPr>
              <w:t>learning.</w:t>
            </w:r>
          </w:p>
        </w:tc>
        <w:tc>
          <w:tcPr>
            <w:tcW w:w="4962" w:type="dxa"/>
            <w:shd w:val="clear" w:color="auto" w:fill="FCF680"/>
          </w:tcPr>
          <w:p w14:paraId="7CCBBACA" w14:textId="77777777" w:rsidR="00817C61" w:rsidRPr="00817C61" w:rsidRDefault="00817C61" w:rsidP="00817C61">
            <w:pPr>
              <w:pStyle w:val="TableParagraph"/>
              <w:spacing w:line="341" w:lineRule="exact"/>
              <w:ind w:left="0"/>
              <w:jc w:val="center"/>
              <w:rPr>
                <w:b/>
                <w:sz w:val="36"/>
                <w:szCs w:val="28"/>
              </w:rPr>
            </w:pPr>
            <w:r w:rsidRPr="00817C61">
              <w:rPr>
                <w:b/>
                <w:sz w:val="36"/>
                <w:szCs w:val="28"/>
              </w:rPr>
              <w:t>Disciplinary</w:t>
            </w:r>
            <w:r w:rsidRPr="00817C61">
              <w:rPr>
                <w:b/>
                <w:spacing w:val="-13"/>
                <w:sz w:val="36"/>
                <w:szCs w:val="28"/>
              </w:rPr>
              <w:t xml:space="preserve"> </w:t>
            </w:r>
            <w:r w:rsidRPr="00817C61">
              <w:rPr>
                <w:b/>
                <w:sz w:val="36"/>
                <w:szCs w:val="28"/>
              </w:rPr>
              <w:t>Knowledge</w:t>
            </w:r>
            <w:r w:rsidRPr="00817C61">
              <w:rPr>
                <w:b/>
                <w:spacing w:val="-11"/>
                <w:sz w:val="36"/>
                <w:szCs w:val="28"/>
              </w:rPr>
              <w:t xml:space="preserve"> </w:t>
            </w:r>
            <w:r w:rsidRPr="00817C61">
              <w:rPr>
                <w:b/>
                <w:spacing w:val="-2"/>
                <w:sz w:val="36"/>
                <w:szCs w:val="28"/>
              </w:rPr>
              <w:t>(Skills)</w:t>
            </w:r>
          </w:p>
          <w:p w14:paraId="6BB17F23" w14:textId="2EC9C5E7" w:rsidR="000B400D" w:rsidRDefault="00817C61" w:rsidP="00817C61">
            <w:r w:rsidRPr="00817C61">
              <w:rPr>
                <w:sz w:val="28"/>
                <w:szCs w:val="28"/>
              </w:rPr>
              <w:t>This</w:t>
            </w:r>
            <w:r w:rsidRPr="00817C61">
              <w:rPr>
                <w:spacing w:val="-4"/>
                <w:sz w:val="28"/>
                <w:szCs w:val="28"/>
              </w:rPr>
              <w:t xml:space="preserve"> </w:t>
            </w:r>
            <w:r w:rsidRPr="00817C61">
              <w:rPr>
                <w:sz w:val="28"/>
                <w:szCs w:val="28"/>
              </w:rPr>
              <w:t>is</w:t>
            </w:r>
            <w:r w:rsidRPr="00817C61">
              <w:rPr>
                <w:spacing w:val="-4"/>
                <w:sz w:val="28"/>
                <w:szCs w:val="28"/>
              </w:rPr>
              <w:t xml:space="preserve"> </w:t>
            </w:r>
            <w:r w:rsidRPr="00817C61">
              <w:rPr>
                <w:sz w:val="28"/>
                <w:szCs w:val="28"/>
              </w:rPr>
              <w:t>the</w:t>
            </w:r>
            <w:r w:rsidRPr="00817C61">
              <w:rPr>
                <w:spacing w:val="-6"/>
                <w:sz w:val="28"/>
                <w:szCs w:val="28"/>
              </w:rPr>
              <w:t xml:space="preserve"> </w:t>
            </w:r>
            <w:r w:rsidRPr="00817C61">
              <w:rPr>
                <w:sz w:val="28"/>
                <w:szCs w:val="28"/>
              </w:rPr>
              <w:t>action</w:t>
            </w:r>
            <w:r w:rsidRPr="00817C61">
              <w:rPr>
                <w:spacing w:val="-5"/>
                <w:sz w:val="28"/>
                <w:szCs w:val="28"/>
              </w:rPr>
              <w:t xml:space="preserve"> </w:t>
            </w:r>
            <w:r w:rsidRPr="00817C61">
              <w:rPr>
                <w:sz w:val="28"/>
                <w:szCs w:val="28"/>
              </w:rPr>
              <w:t>taken</w:t>
            </w:r>
            <w:r w:rsidRPr="00817C61">
              <w:rPr>
                <w:spacing w:val="-4"/>
                <w:sz w:val="28"/>
                <w:szCs w:val="28"/>
              </w:rPr>
              <w:t xml:space="preserve"> </w:t>
            </w:r>
            <w:r w:rsidRPr="00817C61">
              <w:rPr>
                <w:sz w:val="28"/>
                <w:szCs w:val="28"/>
              </w:rPr>
              <w:t>within</w:t>
            </w:r>
            <w:r w:rsidRPr="00817C61">
              <w:rPr>
                <w:spacing w:val="-6"/>
                <w:sz w:val="28"/>
                <w:szCs w:val="28"/>
              </w:rPr>
              <w:t xml:space="preserve"> </w:t>
            </w:r>
            <w:r w:rsidRPr="00817C61">
              <w:rPr>
                <w:sz w:val="28"/>
                <w:szCs w:val="28"/>
              </w:rPr>
              <w:t>a</w:t>
            </w:r>
            <w:r w:rsidRPr="00817C61">
              <w:rPr>
                <w:spacing w:val="-4"/>
                <w:sz w:val="28"/>
                <w:szCs w:val="28"/>
              </w:rPr>
              <w:t xml:space="preserve"> </w:t>
            </w:r>
            <w:r w:rsidRPr="00817C61">
              <w:rPr>
                <w:sz w:val="28"/>
                <w:szCs w:val="28"/>
              </w:rPr>
              <w:t>particular</w:t>
            </w:r>
            <w:r w:rsidRPr="00817C61">
              <w:rPr>
                <w:spacing w:val="-4"/>
                <w:sz w:val="28"/>
                <w:szCs w:val="28"/>
              </w:rPr>
              <w:t xml:space="preserve"> </w:t>
            </w:r>
            <w:r w:rsidRPr="00817C61">
              <w:rPr>
                <w:sz w:val="28"/>
                <w:szCs w:val="28"/>
              </w:rPr>
              <w:t>topic</w:t>
            </w:r>
            <w:r w:rsidRPr="00817C61">
              <w:rPr>
                <w:spacing w:val="-4"/>
                <w:sz w:val="28"/>
                <w:szCs w:val="28"/>
              </w:rPr>
              <w:t xml:space="preserve"> </w:t>
            </w:r>
            <w:proofErr w:type="gramStart"/>
            <w:r w:rsidRPr="00817C61">
              <w:rPr>
                <w:sz w:val="28"/>
                <w:szCs w:val="28"/>
              </w:rPr>
              <w:t>in</w:t>
            </w:r>
            <w:r w:rsidRPr="00817C61">
              <w:rPr>
                <w:spacing w:val="-7"/>
                <w:sz w:val="28"/>
                <w:szCs w:val="28"/>
              </w:rPr>
              <w:t xml:space="preserve"> </w:t>
            </w:r>
            <w:r w:rsidRPr="00817C61">
              <w:rPr>
                <w:sz w:val="28"/>
                <w:szCs w:val="28"/>
              </w:rPr>
              <w:t>order to</w:t>
            </w:r>
            <w:proofErr w:type="gramEnd"/>
            <w:r w:rsidRPr="00817C61">
              <w:rPr>
                <w:sz w:val="28"/>
                <w:szCs w:val="28"/>
              </w:rPr>
              <w:t xml:space="preserve"> gain substantive knowledge.</w:t>
            </w:r>
          </w:p>
        </w:tc>
        <w:tc>
          <w:tcPr>
            <w:tcW w:w="4262" w:type="dxa"/>
            <w:shd w:val="clear" w:color="auto" w:fill="FCF680"/>
          </w:tcPr>
          <w:p w14:paraId="4ED9DC52" w14:textId="49538E91" w:rsidR="00817C61" w:rsidRPr="00817C61" w:rsidRDefault="00817C61" w:rsidP="00817C61">
            <w:pPr>
              <w:pStyle w:val="TableParagraph"/>
              <w:spacing w:line="341" w:lineRule="exact"/>
              <w:ind w:left="0"/>
              <w:jc w:val="center"/>
              <w:rPr>
                <w:b/>
                <w:sz w:val="36"/>
                <w:szCs w:val="28"/>
              </w:rPr>
            </w:pPr>
            <w:r w:rsidRPr="00817C61">
              <w:rPr>
                <w:b/>
                <w:sz w:val="36"/>
                <w:szCs w:val="28"/>
              </w:rPr>
              <w:t>Assessment</w:t>
            </w:r>
            <w:r w:rsidRPr="00817C61">
              <w:rPr>
                <w:b/>
                <w:spacing w:val="-10"/>
                <w:sz w:val="36"/>
                <w:szCs w:val="28"/>
              </w:rPr>
              <w:t xml:space="preserve"> </w:t>
            </w:r>
            <w:r w:rsidR="001C5F13">
              <w:rPr>
                <w:b/>
                <w:spacing w:val="-10"/>
                <w:sz w:val="36"/>
                <w:szCs w:val="28"/>
              </w:rPr>
              <w:t>O</w:t>
            </w:r>
            <w:r w:rsidRPr="00817C61">
              <w:rPr>
                <w:b/>
                <w:spacing w:val="-2"/>
                <w:sz w:val="36"/>
                <w:szCs w:val="28"/>
              </w:rPr>
              <w:t>pportunities</w:t>
            </w:r>
          </w:p>
          <w:p w14:paraId="60A5D862" w14:textId="77777777" w:rsidR="00817C61" w:rsidRPr="00817C61" w:rsidRDefault="00817C61" w:rsidP="00817C61">
            <w:pPr>
              <w:pStyle w:val="TableParagraph"/>
              <w:ind w:left="109"/>
              <w:rPr>
                <w:sz w:val="28"/>
                <w:szCs w:val="28"/>
              </w:rPr>
            </w:pPr>
            <w:r w:rsidRPr="00817C61">
              <w:rPr>
                <w:sz w:val="28"/>
                <w:szCs w:val="28"/>
              </w:rPr>
              <w:t>What</w:t>
            </w:r>
            <w:r w:rsidRPr="00817C61">
              <w:rPr>
                <w:spacing w:val="-5"/>
                <w:sz w:val="28"/>
                <w:szCs w:val="28"/>
              </w:rPr>
              <w:t xml:space="preserve"> </w:t>
            </w:r>
            <w:r w:rsidRPr="00817C61">
              <w:rPr>
                <w:sz w:val="28"/>
                <w:szCs w:val="28"/>
              </w:rPr>
              <w:t>assessments</w:t>
            </w:r>
            <w:r w:rsidRPr="00817C61">
              <w:rPr>
                <w:spacing w:val="-7"/>
                <w:sz w:val="28"/>
                <w:szCs w:val="28"/>
              </w:rPr>
              <w:t xml:space="preserve"> </w:t>
            </w:r>
            <w:r w:rsidRPr="00817C61">
              <w:rPr>
                <w:sz w:val="28"/>
                <w:szCs w:val="28"/>
              </w:rPr>
              <w:t>will</w:t>
            </w:r>
            <w:r w:rsidRPr="00817C61">
              <w:rPr>
                <w:spacing w:val="-5"/>
                <w:sz w:val="28"/>
                <w:szCs w:val="28"/>
              </w:rPr>
              <w:t xml:space="preserve"> </w:t>
            </w:r>
            <w:r w:rsidRPr="00817C61">
              <w:rPr>
                <w:sz w:val="28"/>
                <w:szCs w:val="28"/>
              </w:rPr>
              <w:t>be</w:t>
            </w:r>
            <w:r w:rsidRPr="00817C61">
              <w:rPr>
                <w:spacing w:val="-7"/>
                <w:sz w:val="28"/>
                <w:szCs w:val="28"/>
              </w:rPr>
              <w:t xml:space="preserve"> </w:t>
            </w:r>
            <w:r w:rsidRPr="00817C61">
              <w:rPr>
                <w:sz w:val="28"/>
                <w:szCs w:val="28"/>
              </w:rPr>
              <w:t>used</w:t>
            </w:r>
            <w:r w:rsidRPr="00817C61">
              <w:rPr>
                <w:spacing w:val="-5"/>
                <w:sz w:val="28"/>
                <w:szCs w:val="28"/>
              </w:rPr>
              <w:t xml:space="preserve"> </w:t>
            </w:r>
            <w:r w:rsidRPr="00817C61">
              <w:rPr>
                <w:sz w:val="28"/>
                <w:szCs w:val="28"/>
              </w:rPr>
              <w:t>to</w:t>
            </w:r>
            <w:r w:rsidRPr="00817C61">
              <w:rPr>
                <w:spacing w:val="-7"/>
                <w:sz w:val="28"/>
                <w:szCs w:val="28"/>
              </w:rPr>
              <w:t xml:space="preserve"> </w:t>
            </w:r>
            <w:r w:rsidRPr="00817C61">
              <w:rPr>
                <w:sz w:val="28"/>
                <w:szCs w:val="28"/>
              </w:rPr>
              <w:t>measure student progress?</w:t>
            </w:r>
          </w:p>
          <w:p w14:paraId="1367594E" w14:textId="425C0E85" w:rsidR="000B400D" w:rsidRDefault="00817C61" w:rsidP="00817C61">
            <w:pPr>
              <w:pStyle w:val="TableParagraph"/>
              <w:ind w:left="109"/>
            </w:pPr>
            <w:r w:rsidRPr="00817C61">
              <w:rPr>
                <w:sz w:val="28"/>
                <w:szCs w:val="28"/>
              </w:rPr>
              <w:t>Evidence</w:t>
            </w:r>
            <w:r w:rsidRPr="00817C61">
              <w:rPr>
                <w:spacing w:val="-8"/>
                <w:sz w:val="28"/>
                <w:szCs w:val="28"/>
              </w:rPr>
              <w:t xml:space="preserve"> </w:t>
            </w:r>
            <w:r w:rsidRPr="00817C61">
              <w:rPr>
                <w:sz w:val="28"/>
                <w:szCs w:val="28"/>
              </w:rPr>
              <w:t>of</w:t>
            </w:r>
            <w:r w:rsidRPr="00817C61">
              <w:rPr>
                <w:spacing w:val="-9"/>
                <w:sz w:val="28"/>
                <w:szCs w:val="28"/>
              </w:rPr>
              <w:t xml:space="preserve"> </w:t>
            </w:r>
            <w:r w:rsidRPr="00817C61">
              <w:rPr>
                <w:sz w:val="28"/>
                <w:szCs w:val="28"/>
              </w:rPr>
              <w:t>how</w:t>
            </w:r>
            <w:r w:rsidRPr="00817C61">
              <w:rPr>
                <w:spacing w:val="-6"/>
                <w:sz w:val="28"/>
                <w:szCs w:val="28"/>
              </w:rPr>
              <w:t xml:space="preserve"> </w:t>
            </w:r>
            <w:r w:rsidRPr="00817C61">
              <w:rPr>
                <w:sz w:val="28"/>
                <w:szCs w:val="28"/>
              </w:rPr>
              <w:t>well</w:t>
            </w:r>
            <w:r w:rsidRPr="00817C61">
              <w:rPr>
                <w:spacing w:val="-7"/>
                <w:sz w:val="28"/>
                <w:szCs w:val="28"/>
              </w:rPr>
              <w:t xml:space="preserve"> </w:t>
            </w:r>
            <w:r w:rsidRPr="00817C61">
              <w:rPr>
                <w:sz w:val="28"/>
                <w:szCs w:val="28"/>
              </w:rPr>
              <w:t>students</w:t>
            </w:r>
            <w:r w:rsidRPr="00817C61">
              <w:rPr>
                <w:spacing w:val="-6"/>
                <w:sz w:val="28"/>
                <w:szCs w:val="28"/>
              </w:rPr>
              <w:t xml:space="preserve"> </w:t>
            </w:r>
            <w:r w:rsidRPr="00817C61">
              <w:rPr>
                <w:sz w:val="28"/>
                <w:szCs w:val="28"/>
              </w:rPr>
              <w:t>have learned the intended content.</w:t>
            </w:r>
          </w:p>
        </w:tc>
      </w:tr>
      <w:tr w:rsidR="00DD355A" w14:paraId="46C4B5D4" w14:textId="77777777" w:rsidTr="00DD355A">
        <w:tc>
          <w:tcPr>
            <w:tcW w:w="2405" w:type="dxa"/>
            <w:vMerge w:val="restart"/>
            <w:shd w:val="clear" w:color="auto" w:fill="B4C6E7" w:themeFill="accent1" w:themeFillTint="66"/>
          </w:tcPr>
          <w:p w14:paraId="01BF2B42" w14:textId="3959D46F" w:rsidR="00DD355A" w:rsidRPr="001C5F13" w:rsidRDefault="00DD355A" w:rsidP="000B400D">
            <w:pPr>
              <w:rPr>
                <w:b/>
                <w:bCs/>
                <w:sz w:val="28"/>
                <w:szCs w:val="28"/>
                <w:u w:val="single"/>
              </w:rPr>
            </w:pPr>
            <w:r w:rsidRPr="001C5F13">
              <w:rPr>
                <w:b/>
                <w:bCs/>
                <w:sz w:val="28"/>
                <w:szCs w:val="28"/>
                <w:u w:val="single"/>
              </w:rPr>
              <w:t>Autumn Term 1A</w:t>
            </w:r>
          </w:p>
          <w:p w14:paraId="0EB6F3BD" w14:textId="77777777" w:rsidR="00DD355A" w:rsidRDefault="00DD355A" w:rsidP="000B400D"/>
          <w:p w14:paraId="7EE2C71D" w14:textId="77777777" w:rsidR="00DD355A" w:rsidRDefault="00DD355A" w:rsidP="000B400D"/>
          <w:p w14:paraId="06BF1B2C" w14:textId="77777777" w:rsidR="00DD355A" w:rsidRDefault="00DD355A" w:rsidP="000B400D"/>
          <w:p w14:paraId="54582865" w14:textId="77777777" w:rsidR="00DD355A" w:rsidRDefault="00DD355A" w:rsidP="000B400D"/>
          <w:p w14:paraId="4347DD82" w14:textId="77777777" w:rsidR="00DD355A" w:rsidRDefault="00DD355A" w:rsidP="000B400D"/>
          <w:p w14:paraId="073B4144" w14:textId="77777777" w:rsidR="00DD355A" w:rsidRDefault="00DD355A" w:rsidP="000B400D"/>
          <w:p w14:paraId="42D3DDFD" w14:textId="77777777" w:rsidR="00DD355A" w:rsidRDefault="00DD355A" w:rsidP="000B400D"/>
          <w:p w14:paraId="49E300DF" w14:textId="77777777" w:rsidR="00DD355A" w:rsidRDefault="00DD355A" w:rsidP="000B400D"/>
          <w:p w14:paraId="743AE642" w14:textId="77777777" w:rsidR="00DD355A" w:rsidRDefault="00DD355A" w:rsidP="000B400D"/>
          <w:p w14:paraId="31519490" w14:textId="77777777" w:rsidR="00DD355A" w:rsidRDefault="00DD355A" w:rsidP="000B400D"/>
          <w:p w14:paraId="6E20A30B" w14:textId="77777777" w:rsidR="00DD355A" w:rsidRDefault="00DD355A" w:rsidP="000B400D"/>
          <w:p w14:paraId="4464545A" w14:textId="77777777" w:rsidR="00DD355A" w:rsidRDefault="00DD355A" w:rsidP="000B400D"/>
          <w:p w14:paraId="4E0F8221" w14:textId="77777777" w:rsidR="00DD355A" w:rsidRDefault="00DD355A" w:rsidP="000B400D"/>
          <w:p w14:paraId="516216E0" w14:textId="77777777" w:rsidR="00DD355A" w:rsidRDefault="00DD355A" w:rsidP="000B400D"/>
          <w:p w14:paraId="1937B31A" w14:textId="77777777" w:rsidR="00DD355A" w:rsidRDefault="00DD355A" w:rsidP="000B400D"/>
          <w:p w14:paraId="63AF041B" w14:textId="77777777" w:rsidR="00DD355A" w:rsidRDefault="00DD355A" w:rsidP="000B400D"/>
          <w:p w14:paraId="6BB2E3CC" w14:textId="77777777" w:rsidR="00DD355A" w:rsidRDefault="00DD355A" w:rsidP="000B400D"/>
          <w:p w14:paraId="6E50E311" w14:textId="77777777" w:rsidR="00DD355A" w:rsidRDefault="00DD355A" w:rsidP="000B400D"/>
          <w:p w14:paraId="6FBF5C20" w14:textId="77777777" w:rsidR="00DD355A" w:rsidRDefault="00DD355A" w:rsidP="000B400D"/>
          <w:p w14:paraId="39EB54A0" w14:textId="77777777" w:rsidR="00DD355A" w:rsidRDefault="00DD355A" w:rsidP="000B400D"/>
          <w:p w14:paraId="531A7FFA" w14:textId="77777777" w:rsidR="00DD355A" w:rsidRDefault="00DD355A" w:rsidP="000B400D"/>
          <w:p w14:paraId="06DAB52E" w14:textId="77777777" w:rsidR="00DD355A" w:rsidRDefault="00DD355A" w:rsidP="000B400D"/>
          <w:p w14:paraId="3DF5F9CB" w14:textId="77777777" w:rsidR="00DD355A" w:rsidRDefault="00DD355A" w:rsidP="000B400D"/>
          <w:p w14:paraId="688566E6" w14:textId="77777777" w:rsidR="00DD355A" w:rsidRDefault="00DD355A" w:rsidP="000B400D"/>
          <w:p w14:paraId="73C00103" w14:textId="77777777" w:rsidR="00DD355A" w:rsidRDefault="00DD355A" w:rsidP="000B400D"/>
          <w:p w14:paraId="507C1421" w14:textId="77777777" w:rsidR="00DD355A" w:rsidRDefault="00DD355A" w:rsidP="000B400D"/>
          <w:p w14:paraId="4DCC9FFD" w14:textId="77777777" w:rsidR="00DD355A" w:rsidRDefault="00DD355A" w:rsidP="000B400D"/>
          <w:p w14:paraId="4D33A9F3" w14:textId="77777777" w:rsidR="00DD355A" w:rsidRDefault="00DD355A" w:rsidP="000B400D"/>
          <w:p w14:paraId="22F0E641" w14:textId="77777777" w:rsidR="00DD355A" w:rsidRDefault="00DD355A" w:rsidP="000B400D"/>
          <w:p w14:paraId="2ECC8F08" w14:textId="77777777" w:rsidR="00DD355A" w:rsidRDefault="00DD355A" w:rsidP="000B400D"/>
          <w:p w14:paraId="7735D6D8" w14:textId="77777777" w:rsidR="00DD355A" w:rsidRDefault="00DD355A" w:rsidP="000B400D"/>
          <w:p w14:paraId="38320BBC" w14:textId="77777777" w:rsidR="00DD355A" w:rsidRDefault="00DD355A" w:rsidP="000B400D"/>
          <w:p w14:paraId="52D46917" w14:textId="77777777" w:rsidR="00DD355A" w:rsidRDefault="00DD355A" w:rsidP="000B400D"/>
          <w:p w14:paraId="0C655EE9" w14:textId="77777777" w:rsidR="00DD355A" w:rsidRDefault="00DD355A" w:rsidP="000B400D"/>
          <w:p w14:paraId="3F1F7E55" w14:textId="77777777" w:rsidR="00DD355A" w:rsidRDefault="00DD355A" w:rsidP="000B400D"/>
          <w:p w14:paraId="120D49CB" w14:textId="77777777" w:rsidR="00DD355A" w:rsidRDefault="00DD355A" w:rsidP="000B400D"/>
          <w:p w14:paraId="54FD15BD" w14:textId="77777777" w:rsidR="00DD355A" w:rsidRDefault="00DD355A" w:rsidP="000B400D"/>
          <w:p w14:paraId="5304827C" w14:textId="77777777" w:rsidR="00DD355A" w:rsidRDefault="00DD355A" w:rsidP="000B400D"/>
          <w:p w14:paraId="1ED9B081" w14:textId="77777777" w:rsidR="00DD355A" w:rsidRDefault="00DD355A" w:rsidP="000B400D"/>
          <w:p w14:paraId="782C633D" w14:textId="77777777" w:rsidR="00DD355A" w:rsidRDefault="00DD355A" w:rsidP="000B400D"/>
          <w:p w14:paraId="3685E685" w14:textId="77777777" w:rsidR="00DD355A" w:rsidRDefault="00DD355A" w:rsidP="000B400D"/>
          <w:p w14:paraId="145693D7" w14:textId="77777777" w:rsidR="00DD355A" w:rsidRDefault="00DD355A" w:rsidP="000B400D"/>
          <w:p w14:paraId="3643FF61" w14:textId="77777777" w:rsidR="00DD355A" w:rsidRDefault="00DD355A" w:rsidP="000B400D"/>
          <w:p w14:paraId="10980A44" w14:textId="77777777" w:rsidR="00DD355A" w:rsidRDefault="00DD355A" w:rsidP="000B400D"/>
          <w:p w14:paraId="14D90611" w14:textId="77777777" w:rsidR="00DD355A" w:rsidRDefault="00DD355A" w:rsidP="000B400D"/>
          <w:p w14:paraId="4713B7DD" w14:textId="77777777" w:rsidR="00DD355A" w:rsidRDefault="00DD355A" w:rsidP="000B400D"/>
          <w:p w14:paraId="322A8FCF" w14:textId="77777777" w:rsidR="00DD355A" w:rsidRDefault="00DD355A" w:rsidP="000B400D"/>
          <w:p w14:paraId="7A7D992D" w14:textId="77777777" w:rsidR="00DD355A" w:rsidRDefault="00DD355A" w:rsidP="000B400D"/>
          <w:p w14:paraId="6BF1C71B" w14:textId="77777777" w:rsidR="00DD355A" w:rsidRDefault="00DD355A" w:rsidP="000B400D"/>
          <w:p w14:paraId="2D2F34CF" w14:textId="77777777" w:rsidR="00DD355A" w:rsidRDefault="00DD355A" w:rsidP="000B400D"/>
          <w:p w14:paraId="1872F783" w14:textId="77777777" w:rsidR="00DD355A" w:rsidRDefault="00DD355A" w:rsidP="000B400D"/>
          <w:p w14:paraId="1F2D80CA" w14:textId="77777777" w:rsidR="00DD355A" w:rsidRDefault="00DD355A" w:rsidP="000B400D"/>
          <w:p w14:paraId="6D9F7869" w14:textId="77777777" w:rsidR="00DD355A" w:rsidRDefault="00DD355A" w:rsidP="000B400D"/>
          <w:p w14:paraId="0A93B64C" w14:textId="77777777" w:rsidR="00DD355A" w:rsidRDefault="00DD355A" w:rsidP="000B400D"/>
          <w:p w14:paraId="2C3BF709" w14:textId="77777777" w:rsidR="00DD355A" w:rsidRDefault="00DD355A" w:rsidP="000B400D"/>
          <w:p w14:paraId="2062787E" w14:textId="77777777" w:rsidR="00DD355A" w:rsidRDefault="00DD355A" w:rsidP="000B400D"/>
          <w:p w14:paraId="4FAC69DE" w14:textId="77777777" w:rsidR="00C16C71" w:rsidRDefault="00C16C71" w:rsidP="000B400D"/>
          <w:p w14:paraId="02436392" w14:textId="77777777" w:rsidR="00C16C71" w:rsidRDefault="00C16C71" w:rsidP="000B400D"/>
          <w:p w14:paraId="7A1E75DA" w14:textId="77777777" w:rsidR="00C16C71" w:rsidRDefault="00C16C71" w:rsidP="000B400D"/>
          <w:p w14:paraId="6A9C9F98" w14:textId="77777777" w:rsidR="00C16C71" w:rsidRDefault="00C16C71" w:rsidP="000B400D"/>
          <w:p w14:paraId="3AFFC591" w14:textId="77777777" w:rsidR="00C16C71" w:rsidRDefault="00C16C71" w:rsidP="000B400D"/>
          <w:p w14:paraId="39A3595E" w14:textId="77777777" w:rsidR="00C16C71" w:rsidRDefault="00C16C71" w:rsidP="000B400D"/>
          <w:p w14:paraId="35C46B87" w14:textId="77777777" w:rsidR="00C16C71" w:rsidRDefault="00C16C71" w:rsidP="000B400D"/>
          <w:p w14:paraId="6DBE1E24" w14:textId="77777777" w:rsidR="00C16C71" w:rsidRDefault="00C16C71" w:rsidP="000B400D"/>
          <w:p w14:paraId="14D3B376" w14:textId="77777777" w:rsidR="00C16C71" w:rsidRDefault="00C16C71" w:rsidP="000B400D"/>
          <w:p w14:paraId="2947CF91" w14:textId="77777777" w:rsidR="00C16C71" w:rsidRDefault="00C16C71" w:rsidP="000B400D"/>
          <w:p w14:paraId="736A6C53" w14:textId="77777777" w:rsidR="00C16C71" w:rsidRDefault="00C16C71" w:rsidP="000B400D"/>
          <w:p w14:paraId="7E121313" w14:textId="77777777" w:rsidR="00C16C71" w:rsidRDefault="00C16C71" w:rsidP="000B400D"/>
          <w:p w14:paraId="4C4631DC" w14:textId="77777777" w:rsidR="00C16C71" w:rsidRDefault="00C16C71" w:rsidP="000B400D"/>
          <w:p w14:paraId="0F6E6A5D" w14:textId="77777777" w:rsidR="00C16C71" w:rsidRDefault="00C16C71" w:rsidP="000B400D"/>
          <w:p w14:paraId="19F330BA" w14:textId="77777777" w:rsidR="00C16C71" w:rsidRPr="001C5F13" w:rsidRDefault="00C16C71" w:rsidP="00C16C71">
            <w:pPr>
              <w:rPr>
                <w:b/>
                <w:bCs/>
                <w:sz w:val="28"/>
                <w:szCs w:val="28"/>
                <w:u w:val="single"/>
              </w:rPr>
            </w:pPr>
            <w:r w:rsidRPr="001C5F13">
              <w:rPr>
                <w:b/>
                <w:bCs/>
                <w:sz w:val="28"/>
                <w:szCs w:val="28"/>
                <w:u w:val="single"/>
              </w:rPr>
              <w:t>Autumn Term 1</w:t>
            </w:r>
            <w:r>
              <w:rPr>
                <w:b/>
                <w:bCs/>
                <w:sz w:val="28"/>
                <w:szCs w:val="28"/>
                <w:u w:val="single"/>
              </w:rPr>
              <w:t>B</w:t>
            </w:r>
          </w:p>
          <w:p w14:paraId="3CBB6B7D" w14:textId="0307408F" w:rsidR="00C16C71" w:rsidRDefault="00C16C71" w:rsidP="000B400D"/>
        </w:tc>
        <w:tc>
          <w:tcPr>
            <w:tcW w:w="4394" w:type="dxa"/>
          </w:tcPr>
          <w:p w14:paraId="228F45EF" w14:textId="77777777" w:rsidR="00E2297D" w:rsidRPr="00A77952" w:rsidRDefault="00E2297D" w:rsidP="00E2297D">
            <w:pPr>
              <w:pStyle w:val="paragraph"/>
              <w:spacing w:before="0" w:beforeAutospacing="0" w:after="0" w:afterAutospacing="0"/>
              <w:textAlignment w:val="baseline"/>
              <w:rPr>
                <w:rStyle w:val="normaltextrun"/>
                <w:rFonts w:ascii="Open Sans" w:hAnsi="Open Sans" w:cs="Open Sans"/>
                <w:b/>
                <w:bCs/>
                <w:color w:val="000000"/>
                <w:sz w:val="22"/>
                <w:szCs w:val="22"/>
              </w:rPr>
            </w:pPr>
            <w:r w:rsidRPr="00A77952">
              <w:rPr>
                <w:rStyle w:val="normaltextrun"/>
                <w:rFonts w:ascii="Open Sans" w:hAnsi="Open Sans" w:cs="Open Sans"/>
                <w:b/>
                <w:bCs/>
                <w:color w:val="000000"/>
                <w:sz w:val="22"/>
                <w:szCs w:val="22"/>
              </w:rPr>
              <w:lastRenderedPageBreak/>
              <w:t>4.2.1 The measurement of macroeconomic performance</w:t>
            </w:r>
          </w:p>
          <w:p w14:paraId="7D8316FB" w14:textId="77777777" w:rsidR="00DD355A" w:rsidRPr="00CE693A" w:rsidRDefault="00DD355A" w:rsidP="00CA4572">
            <w:pPr>
              <w:rPr>
                <w:rFonts w:ascii="Open Sans" w:hAnsi="Open Sans" w:cs="Open Sans"/>
              </w:rPr>
            </w:pPr>
          </w:p>
          <w:p w14:paraId="6184767D" w14:textId="7719560B" w:rsidR="00E2297D" w:rsidRPr="00A77952" w:rsidRDefault="00A77952" w:rsidP="00CA4572">
            <w:pPr>
              <w:rPr>
                <w:rStyle w:val="normaltextrun"/>
                <w:rFonts w:ascii="Open Sans" w:hAnsi="Open Sans" w:cs="Open Sans"/>
                <w:b/>
                <w:bCs/>
                <w:color w:val="000000"/>
                <w:u w:val="single"/>
              </w:rPr>
            </w:pPr>
            <w:r>
              <w:rPr>
                <w:rStyle w:val="normaltextrun"/>
                <w:rFonts w:ascii="Open Sans" w:hAnsi="Open Sans" w:cs="Open Sans"/>
                <w:b/>
                <w:bCs/>
                <w:color w:val="000000"/>
                <w:u w:val="single"/>
              </w:rPr>
              <w:t>4</w:t>
            </w:r>
            <w:r w:rsidR="00E2297D" w:rsidRPr="00A77952">
              <w:rPr>
                <w:rStyle w:val="normaltextrun"/>
                <w:rFonts w:ascii="Open Sans" w:hAnsi="Open Sans" w:cs="Open Sans"/>
                <w:b/>
                <w:bCs/>
                <w:color w:val="000000"/>
                <w:u w:val="single"/>
              </w:rPr>
              <w:t>.2.1 The objectives of government economic policy</w:t>
            </w:r>
          </w:p>
          <w:p w14:paraId="78A276CF" w14:textId="77777777" w:rsidR="00E2297D" w:rsidRPr="00CE693A" w:rsidRDefault="00E2297D" w:rsidP="00CA4572">
            <w:pPr>
              <w:rPr>
                <w:rStyle w:val="normaltextrun"/>
                <w:rFonts w:ascii="Open Sans" w:hAnsi="Open Sans" w:cs="Open Sans"/>
                <w:color w:val="000000"/>
              </w:rPr>
            </w:pPr>
          </w:p>
          <w:p w14:paraId="7125BD51" w14:textId="6B6EE733" w:rsidR="00E2297D" w:rsidRPr="00CE693A" w:rsidRDefault="00E2297D" w:rsidP="00B018D1">
            <w:pPr>
              <w:numPr>
                <w:ilvl w:val="0"/>
                <w:numId w:val="4"/>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The main objectives of government macroeconomic policy: economic growth, price stability, minimising unemployment, and a stable balance of payments on current account.</w:t>
            </w:r>
          </w:p>
          <w:p w14:paraId="4FDCB95F" w14:textId="77777777" w:rsidR="00E2297D" w:rsidRPr="00CE693A" w:rsidRDefault="00E2297D" w:rsidP="00B018D1">
            <w:pPr>
              <w:numPr>
                <w:ilvl w:val="0"/>
                <w:numId w:val="4"/>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The possibility of conflict arising, at least in the short run, when attempting to achieve these objectives.</w:t>
            </w:r>
          </w:p>
          <w:p w14:paraId="31EA01C1" w14:textId="77777777" w:rsidR="00E2297D" w:rsidRPr="00CE693A" w:rsidRDefault="00E2297D" w:rsidP="00CA4572">
            <w:pPr>
              <w:rPr>
                <w:rFonts w:ascii="Open Sans" w:hAnsi="Open Sans" w:cs="Open Sans"/>
              </w:rPr>
            </w:pPr>
          </w:p>
          <w:p w14:paraId="3CBD794C" w14:textId="77777777" w:rsidR="00DD355A" w:rsidRPr="00CE693A" w:rsidRDefault="00DD355A" w:rsidP="00CA4572">
            <w:pPr>
              <w:rPr>
                <w:rFonts w:ascii="Open Sans" w:hAnsi="Open Sans" w:cs="Open Sans"/>
              </w:rPr>
            </w:pPr>
          </w:p>
          <w:p w14:paraId="0E04B739" w14:textId="77777777" w:rsidR="00DD355A" w:rsidRPr="00CE693A" w:rsidRDefault="00DD355A" w:rsidP="00CA4572">
            <w:pPr>
              <w:rPr>
                <w:rFonts w:ascii="Open Sans" w:hAnsi="Open Sans" w:cs="Open Sans"/>
              </w:rPr>
            </w:pPr>
          </w:p>
          <w:p w14:paraId="1F9FE84F" w14:textId="23A4BC15" w:rsidR="00DD355A" w:rsidRPr="00A77952" w:rsidRDefault="00FD314C" w:rsidP="00CA4572">
            <w:pPr>
              <w:rPr>
                <w:rFonts w:ascii="Open Sans" w:hAnsi="Open Sans" w:cs="Open Sans"/>
                <w:b/>
                <w:bCs/>
                <w:color w:val="000000" w:themeColor="text1"/>
                <w:u w:val="single"/>
              </w:rPr>
            </w:pPr>
            <w:r w:rsidRPr="00A77952">
              <w:rPr>
                <w:rFonts w:ascii="Open Sans" w:hAnsi="Open Sans" w:cs="Open Sans"/>
                <w:b/>
                <w:bCs/>
                <w:color w:val="000000" w:themeColor="text1"/>
                <w:u w:val="single"/>
              </w:rPr>
              <w:lastRenderedPageBreak/>
              <w:t>4.2.12 Macro indicators</w:t>
            </w:r>
          </w:p>
          <w:p w14:paraId="6A75F52F" w14:textId="3A3FD29D" w:rsidR="00DD355A" w:rsidRPr="00CE693A" w:rsidRDefault="00FD314C" w:rsidP="00A77952">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 xml:space="preserve">Data which is commonly used to measure the performance of an economy, such as: real GDP, real GDP per capita, Consumer Prices and Retail Prices Indices (CPI/RPI), measures of unemployment, </w:t>
            </w:r>
            <w:proofErr w:type="gramStart"/>
            <w:r w:rsidRPr="00CE693A">
              <w:rPr>
                <w:rFonts w:ascii="Open Sans" w:eastAsia="Times New Roman" w:hAnsi="Open Sans" w:cs="Open Sans"/>
                <w:color w:val="333333"/>
                <w:kern w:val="0"/>
                <w:lang w:eastAsia="en-GB"/>
                <w14:ligatures w14:val="none"/>
              </w:rPr>
              <w:t>productivity</w:t>
            </w:r>
            <w:proofErr w:type="gramEnd"/>
            <w:r w:rsidRPr="00CE693A">
              <w:rPr>
                <w:rFonts w:ascii="Open Sans" w:eastAsia="Times New Roman" w:hAnsi="Open Sans" w:cs="Open Sans"/>
                <w:color w:val="333333"/>
                <w:kern w:val="0"/>
                <w:lang w:eastAsia="en-GB"/>
                <w14:ligatures w14:val="none"/>
              </w:rPr>
              <w:t xml:space="preserve"> and the balance of payments on current account.</w:t>
            </w:r>
          </w:p>
          <w:p w14:paraId="7D1781F5" w14:textId="7C453869" w:rsidR="00DD355A" w:rsidRPr="00CE693A" w:rsidRDefault="00DD355A" w:rsidP="00CA4572">
            <w:pPr>
              <w:rPr>
                <w:rFonts w:ascii="Open Sans" w:hAnsi="Open Sans" w:cs="Open Sans"/>
              </w:rPr>
            </w:pPr>
          </w:p>
        </w:tc>
        <w:tc>
          <w:tcPr>
            <w:tcW w:w="4962" w:type="dxa"/>
          </w:tcPr>
          <w:p w14:paraId="10AD8A3C" w14:textId="2E1677DC" w:rsidR="00CE693A" w:rsidRPr="00CE693A" w:rsidRDefault="00CE693A" w:rsidP="00E2297D">
            <w:pPr>
              <w:rPr>
                <w:rStyle w:val="normaltextrun"/>
                <w:rFonts w:ascii="Open Sans" w:hAnsi="Open Sans" w:cs="Open Sans"/>
                <w:color w:val="000000"/>
              </w:rPr>
            </w:pPr>
          </w:p>
          <w:p w14:paraId="58D1E58C" w14:textId="77777777" w:rsidR="00CE693A" w:rsidRPr="00CE693A" w:rsidRDefault="00CE693A" w:rsidP="00E2297D">
            <w:pPr>
              <w:rPr>
                <w:rStyle w:val="normaltextrun"/>
                <w:color w:val="000000"/>
              </w:rPr>
            </w:pPr>
          </w:p>
          <w:p w14:paraId="0B2BE5AB" w14:textId="77777777" w:rsidR="00CE693A" w:rsidRPr="00CE693A" w:rsidRDefault="00CE693A" w:rsidP="00E2297D">
            <w:pPr>
              <w:rPr>
                <w:rStyle w:val="normaltextrun"/>
                <w:color w:val="000000"/>
              </w:rPr>
            </w:pPr>
          </w:p>
          <w:p w14:paraId="443DB8F3" w14:textId="7BC99D27" w:rsidR="00E2297D" w:rsidRPr="00A77952" w:rsidRDefault="00A77952" w:rsidP="00E2297D">
            <w:pPr>
              <w:rPr>
                <w:rStyle w:val="normaltextrun"/>
                <w:rFonts w:ascii="Open Sans" w:hAnsi="Open Sans" w:cs="Open Sans"/>
                <w:b/>
                <w:bCs/>
                <w:color w:val="000000"/>
                <w:u w:val="single"/>
              </w:rPr>
            </w:pPr>
            <w:r w:rsidRPr="00A77952">
              <w:rPr>
                <w:rStyle w:val="normaltextrun"/>
                <w:rFonts w:ascii="Open Sans" w:hAnsi="Open Sans" w:cs="Open Sans"/>
                <w:b/>
                <w:bCs/>
                <w:color w:val="000000"/>
                <w:u w:val="single"/>
              </w:rPr>
              <w:t>4</w:t>
            </w:r>
            <w:r w:rsidRPr="00A77952">
              <w:rPr>
                <w:rStyle w:val="normaltextrun"/>
                <w:rFonts w:ascii="Open Sans" w:hAnsi="Open Sans" w:cs="Open Sans"/>
                <w:color w:val="000000"/>
                <w:u w:val="single"/>
              </w:rPr>
              <w:t>.</w:t>
            </w:r>
            <w:r w:rsidR="00E2297D" w:rsidRPr="00A77952">
              <w:rPr>
                <w:rStyle w:val="normaltextrun"/>
                <w:rFonts w:ascii="Open Sans" w:hAnsi="Open Sans" w:cs="Open Sans"/>
                <w:b/>
                <w:bCs/>
                <w:color w:val="000000"/>
                <w:u w:val="single"/>
              </w:rPr>
              <w:t>2.1 The objectives of government economic policy</w:t>
            </w:r>
          </w:p>
          <w:p w14:paraId="358B836D" w14:textId="77777777" w:rsidR="00E2297D" w:rsidRPr="00CE693A" w:rsidRDefault="00E2297D" w:rsidP="00E2297D">
            <w:pPr>
              <w:pStyle w:val="TableParagraph"/>
              <w:tabs>
                <w:tab w:val="left" w:pos="267"/>
              </w:tabs>
              <w:ind w:left="0"/>
              <w:rPr>
                <w:rFonts w:ascii="Open Sans" w:hAnsi="Open Sans" w:cs="Open Sans"/>
              </w:rPr>
            </w:pPr>
          </w:p>
          <w:p w14:paraId="5EE66495" w14:textId="1B617A5F" w:rsidR="00E2297D" w:rsidRPr="00CE693A" w:rsidRDefault="00E2297D" w:rsidP="00E2297D">
            <w:pPr>
              <w:pStyle w:val="NormalWeb"/>
              <w:shd w:val="clear" w:color="auto" w:fill="FFFFFF"/>
              <w:rPr>
                <w:rFonts w:ascii="Open Sans" w:hAnsi="Open Sans" w:cs="Open Sans"/>
                <w:color w:val="333333"/>
                <w:sz w:val="22"/>
                <w:szCs w:val="22"/>
              </w:rPr>
            </w:pPr>
            <w:r w:rsidRPr="00CE693A">
              <w:rPr>
                <w:rFonts w:ascii="Open Sans" w:hAnsi="Open Sans" w:cs="Open Sans"/>
                <w:color w:val="333333"/>
                <w:sz w:val="22"/>
                <w:szCs w:val="22"/>
              </w:rPr>
              <w:t>Students must be able to demonstrate knowledge and understanding that governments may also have other objectives of macroeconomic policy, such as balancing the budget and achieving an equitable distribution of income.</w:t>
            </w:r>
          </w:p>
          <w:p w14:paraId="47AD9885" w14:textId="618D843D" w:rsidR="00E2297D" w:rsidRPr="00CE693A" w:rsidRDefault="00E2297D" w:rsidP="00E2297D">
            <w:pPr>
              <w:pStyle w:val="NormalWeb"/>
              <w:shd w:val="clear" w:color="auto" w:fill="FFFFFF"/>
              <w:spacing w:before="0" w:beforeAutospacing="0" w:after="0" w:afterAutospacing="0"/>
              <w:rPr>
                <w:rFonts w:ascii="Open Sans" w:hAnsi="Open Sans" w:cs="Open Sans"/>
                <w:color w:val="333333"/>
                <w:sz w:val="22"/>
                <w:szCs w:val="22"/>
              </w:rPr>
            </w:pPr>
            <w:r w:rsidRPr="00CE693A">
              <w:rPr>
                <w:rFonts w:ascii="Open Sans" w:hAnsi="Open Sans" w:cs="Open Sans"/>
                <w:color w:val="333333"/>
                <w:sz w:val="22"/>
                <w:szCs w:val="22"/>
              </w:rPr>
              <w:t>Students must be able to demonstrate knowledge and understanding of the importance attached to the different objectives change over time.</w:t>
            </w:r>
          </w:p>
          <w:p w14:paraId="36E69AAF" w14:textId="77777777" w:rsidR="00DD355A" w:rsidRPr="00CE693A" w:rsidRDefault="00DD355A" w:rsidP="00E2297D">
            <w:pPr>
              <w:pStyle w:val="TableParagraph"/>
              <w:tabs>
                <w:tab w:val="left" w:pos="267"/>
              </w:tabs>
              <w:ind w:left="0"/>
              <w:rPr>
                <w:rFonts w:ascii="Open Sans" w:hAnsi="Open Sans" w:cs="Open Sans"/>
              </w:rPr>
            </w:pPr>
          </w:p>
          <w:p w14:paraId="04605683" w14:textId="77777777" w:rsidR="00FD314C" w:rsidRPr="00CE693A" w:rsidRDefault="00FD314C" w:rsidP="00E2297D">
            <w:pPr>
              <w:pStyle w:val="TableParagraph"/>
              <w:tabs>
                <w:tab w:val="left" w:pos="267"/>
              </w:tabs>
              <w:ind w:left="0"/>
              <w:rPr>
                <w:rFonts w:ascii="Open Sans" w:hAnsi="Open Sans" w:cs="Open Sans"/>
              </w:rPr>
            </w:pPr>
          </w:p>
          <w:p w14:paraId="7DC12B7F" w14:textId="77777777" w:rsidR="00FD314C" w:rsidRPr="00CE693A" w:rsidRDefault="00FD314C" w:rsidP="00E2297D">
            <w:pPr>
              <w:pStyle w:val="TableParagraph"/>
              <w:tabs>
                <w:tab w:val="left" w:pos="267"/>
              </w:tabs>
              <w:ind w:left="0"/>
              <w:rPr>
                <w:rFonts w:ascii="Open Sans" w:hAnsi="Open Sans" w:cs="Open Sans"/>
              </w:rPr>
            </w:pPr>
          </w:p>
          <w:p w14:paraId="51378F1D" w14:textId="77777777" w:rsidR="00FD314C" w:rsidRPr="00CE693A" w:rsidRDefault="00FD314C" w:rsidP="00E2297D">
            <w:pPr>
              <w:pStyle w:val="TableParagraph"/>
              <w:tabs>
                <w:tab w:val="left" w:pos="267"/>
              </w:tabs>
              <w:ind w:left="0"/>
              <w:rPr>
                <w:rFonts w:ascii="Open Sans" w:hAnsi="Open Sans" w:cs="Open Sans"/>
              </w:rPr>
            </w:pPr>
          </w:p>
          <w:p w14:paraId="49002027" w14:textId="77777777" w:rsidR="00CE693A" w:rsidRPr="00A77952" w:rsidRDefault="00CE693A" w:rsidP="00CE693A">
            <w:pPr>
              <w:rPr>
                <w:rFonts w:ascii="Open Sans" w:hAnsi="Open Sans" w:cs="Open Sans"/>
                <w:b/>
                <w:bCs/>
                <w:color w:val="000000" w:themeColor="text1"/>
                <w:u w:val="single"/>
              </w:rPr>
            </w:pPr>
            <w:r w:rsidRPr="00A77952">
              <w:rPr>
                <w:rFonts w:ascii="Open Sans" w:hAnsi="Open Sans" w:cs="Open Sans"/>
                <w:b/>
                <w:bCs/>
                <w:color w:val="000000" w:themeColor="text1"/>
                <w:u w:val="single"/>
              </w:rPr>
              <w:lastRenderedPageBreak/>
              <w:t>4.2.12 Macro indicators</w:t>
            </w:r>
          </w:p>
          <w:p w14:paraId="4DB1B5BD" w14:textId="77777777" w:rsidR="00FD314C" w:rsidRPr="00CE693A" w:rsidRDefault="00FD314C" w:rsidP="00E2297D">
            <w:pPr>
              <w:pStyle w:val="TableParagraph"/>
              <w:tabs>
                <w:tab w:val="left" w:pos="267"/>
              </w:tabs>
              <w:ind w:left="0"/>
              <w:rPr>
                <w:rFonts w:ascii="Open Sans" w:hAnsi="Open Sans" w:cs="Open Sans"/>
              </w:rPr>
            </w:pPr>
          </w:p>
          <w:p w14:paraId="1BB09CD1" w14:textId="42373E26" w:rsidR="00FD314C" w:rsidRPr="00CE693A" w:rsidRDefault="00FD314C" w:rsidP="00E2297D">
            <w:pPr>
              <w:pStyle w:val="TableParagraph"/>
              <w:tabs>
                <w:tab w:val="left" w:pos="267"/>
              </w:tabs>
              <w:ind w:left="0"/>
              <w:rPr>
                <w:rFonts w:ascii="Open Sans" w:hAnsi="Open Sans" w:cs="Open Sans"/>
              </w:rPr>
            </w:pPr>
            <w:r w:rsidRPr="00CE693A">
              <w:rPr>
                <w:rFonts w:ascii="Open Sans" w:hAnsi="Open Sans" w:cs="Open Sans"/>
              </w:rPr>
              <w:t>Students must be able to calculate and interpret the different macro indicators.</w:t>
            </w:r>
          </w:p>
          <w:p w14:paraId="088EC402" w14:textId="77777777" w:rsidR="00FD314C" w:rsidRPr="00CE693A" w:rsidRDefault="00FD314C" w:rsidP="00E2297D">
            <w:pPr>
              <w:pStyle w:val="TableParagraph"/>
              <w:tabs>
                <w:tab w:val="left" w:pos="267"/>
              </w:tabs>
              <w:ind w:left="0"/>
              <w:rPr>
                <w:rFonts w:ascii="Open Sans" w:hAnsi="Open Sans" w:cs="Open Sans"/>
              </w:rPr>
            </w:pPr>
          </w:p>
          <w:p w14:paraId="09E19542" w14:textId="47AE0E8F" w:rsidR="00FD314C" w:rsidRPr="00CE693A" w:rsidRDefault="00FD314C" w:rsidP="00E2297D">
            <w:pPr>
              <w:pStyle w:val="TableParagraph"/>
              <w:tabs>
                <w:tab w:val="left" w:pos="267"/>
              </w:tabs>
              <w:ind w:left="0"/>
              <w:rPr>
                <w:rFonts w:ascii="Open Sans" w:hAnsi="Open Sans" w:cs="Open Sans"/>
              </w:rPr>
            </w:pPr>
            <w:r w:rsidRPr="00CE693A">
              <w:rPr>
                <w:rFonts w:ascii="Open Sans" w:hAnsi="Open Sans" w:cs="Open Sans"/>
              </w:rPr>
              <w:t xml:space="preserve">Students must be able to demonstrate knowledge and understanding of the data used to measure economic performance. </w:t>
            </w:r>
          </w:p>
        </w:tc>
        <w:tc>
          <w:tcPr>
            <w:tcW w:w="4262" w:type="dxa"/>
            <w:vMerge w:val="restart"/>
          </w:tcPr>
          <w:p w14:paraId="6281AD5E" w14:textId="77777777" w:rsidR="00DD355A" w:rsidRDefault="00DD355A" w:rsidP="00795E28">
            <w:pPr>
              <w:pStyle w:val="TableParagraph"/>
              <w:tabs>
                <w:tab w:val="left" w:pos="829"/>
              </w:tabs>
              <w:spacing w:line="278" w:lineRule="exact"/>
            </w:pPr>
          </w:p>
          <w:p w14:paraId="7AD1099C" w14:textId="77777777" w:rsidR="00976B15" w:rsidRPr="009129E4" w:rsidRDefault="00976B15" w:rsidP="00A13D5E">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Year</w:t>
            </w:r>
            <w:r w:rsidRPr="009129E4">
              <w:rPr>
                <w:rFonts w:ascii="Open Sans" w:hAnsi="Open Sans" w:cs="Open Sans"/>
                <w:b/>
                <w:bCs/>
                <w:spacing w:val="-9"/>
                <w:sz w:val="24"/>
                <w:szCs w:val="24"/>
                <w:u w:val="single"/>
              </w:rPr>
              <w:t xml:space="preserve"> </w:t>
            </w:r>
            <w:r w:rsidRPr="009129E4">
              <w:rPr>
                <w:rFonts w:ascii="Open Sans" w:hAnsi="Open Sans" w:cs="Open Sans"/>
                <w:b/>
                <w:bCs/>
                <w:sz w:val="24"/>
                <w:szCs w:val="24"/>
                <w:u w:val="single"/>
              </w:rPr>
              <w:t>12 Suitability Test</w:t>
            </w:r>
          </w:p>
          <w:p w14:paraId="406A97CA" w14:textId="77777777" w:rsidR="00976B15" w:rsidRDefault="00976B15" w:rsidP="00A13D5E">
            <w:pPr>
              <w:pStyle w:val="TableParagraph"/>
              <w:numPr>
                <w:ilvl w:val="0"/>
                <w:numId w:val="9"/>
              </w:numPr>
              <w:tabs>
                <w:tab w:val="left" w:pos="829"/>
              </w:tabs>
              <w:spacing w:line="278" w:lineRule="exact"/>
              <w:rPr>
                <w:rFonts w:ascii="Open Sans" w:hAnsi="Open Sans" w:cs="Open Sans"/>
                <w:sz w:val="24"/>
                <w:szCs w:val="24"/>
              </w:rPr>
            </w:pPr>
            <w:r>
              <w:rPr>
                <w:rFonts w:ascii="Open Sans" w:hAnsi="Open Sans" w:cs="Open Sans"/>
                <w:sz w:val="24"/>
                <w:szCs w:val="24"/>
              </w:rPr>
              <w:t xml:space="preserve">This assessment will include multiple choices questions, numerical calculations, and short answer questions. This is to assess their numerical and written skills. </w:t>
            </w:r>
          </w:p>
          <w:p w14:paraId="0A908311" w14:textId="77777777" w:rsidR="00976B15" w:rsidRPr="009129E4" w:rsidRDefault="00976B15" w:rsidP="00A13D5E">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Topic task sheets</w:t>
            </w:r>
          </w:p>
          <w:p w14:paraId="6500DE11" w14:textId="2784528C" w:rsidR="00976B15" w:rsidRPr="00BF18FE" w:rsidRDefault="00976B15" w:rsidP="00A13D5E">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Short answer questions on the objectives of economic policy</w:t>
            </w:r>
          </w:p>
          <w:p w14:paraId="6D542989" w14:textId="77777777" w:rsidR="00976B15" w:rsidRPr="009129E4" w:rsidRDefault="00976B15" w:rsidP="00A13D5E">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sheets</w:t>
            </w:r>
          </w:p>
          <w:p w14:paraId="50CA542B" w14:textId="77777777" w:rsidR="00976B15" w:rsidRPr="00BF18FE" w:rsidRDefault="00976B15" w:rsidP="00A13D5E">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This will assess the key definition knowledge of students based on the topic. </w:t>
            </w:r>
          </w:p>
          <w:p w14:paraId="7D0BE8EF" w14:textId="77777777" w:rsidR="00976B15" w:rsidRPr="009129E4" w:rsidRDefault="00976B15" w:rsidP="00A13D5E">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&amp; SAQs from textbook chapters</w:t>
            </w:r>
          </w:p>
          <w:p w14:paraId="2A43EAB9" w14:textId="6BD685C9" w:rsidR="00976B15" w:rsidRPr="009129E4" w:rsidRDefault="00976B15" w:rsidP="00A13D5E">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Multiple choice questions and short answer questions to consolidate learning. (Review questions). </w:t>
            </w:r>
          </w:p>
          <w:p w14:paraId="4F8CF4AC" w14:textId="77777777" w:rsidR="00B02DF4" w:rsidRDefault="00B02DF4" w:rsidP="00976B15">
            <w:pPr>
              <w:pStyle w:val="TableParagraph"/>
              <w:tabs>
                <w:tab w:val="left" w:pos="829"/>
              </w:tabs>
              <w:spacing w:line="278" w:lineRule="exact"/>
              <w:ind w:left="0"/>
            </w:pPr>
          </w:p>
          <w:p w14:paraId="23164060" w14:textId="77777777" w:rsidR="00A13D5E" w:rsidRPr="009129E4" w:rsidRDefault="00A13D5E" w:rsidP="00A13D5E">
            <w:pPr>
              <w:pStyle w:val="TableParagraph"/>
              <w:numPr>
                <w:ilvl w:val="0"/>
                <w:numId w:val="9"/>
              </w:numPr>
              <w:tabs>
                <w:tab w:val="left" w:pos="829"/>
              </w:tabs>
              <w:spacing w:line="278" w:lineRule="exact"/>
              <w:rPr>
                <w:rFonts w:ascii="Open Sans" w:hAnsi="Open Sans" w:cs="Open Sans"/>
                <w:b/>
                <w:bCs/>
                <w:sz w:val="24"/>
                <w:szCs w:val="24"/>
                <w:u w:val="single"/>
              </w:rPr>
            </w:pPr>
            <w:r>
              <w:rPr>
                <w:rFonts w:ascii="Open Sans" w:hAnsi="Open Sans" w:cs="Open Sans"/>
                <w:b/>
                <w:bCs/>
                <w:sz w:val="24"/>
                <w:szCs w:val="24"/>
                <w:u w:val="single"/>
              </w:rPr>
              <w:lastRenderedPageBreak/>
              <w:t>Numerical task sheet</w:t>
            </w:r>
          </w:p>
          <w:p w14:paraId="61B4987C" w14:textId="6A454AFE" w:rsidR="00A13D5E" w:rsidRPr="00A13D5E" w:rsidRDefault="00A13D5E" w:rsidP="00A13D5E">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This assessment will include multiple choices and numerical questions, to assess the numerical skills on index number and macro indicators. </w:t>
            </w:r>
          </w:p>
          <w:p w14:paraId="67A4223E" w14:textId="77777777" w:rsidR="00A13D5E" w:rsidRDefault="00A13D5E" w:rsidP="00A13D5E">
            <w:pPr>
              <w:pStyle w:val="TableParagraph"/>
              <w:tabs>
                <w:tab w:val="left" w:pos="829"/>
              </w:tabs>
              <w:spacing w:line="278" w:lineRule="exact"/>
              <w:ind w:left="0"/>
            </w:pPr>
          </w:p>
          <w:p w14:paraId="7E29C664" w14:textId="77777777" w:rsidR="00A13D5E" w:rsidRPr="009129E4" w:rsidRDefault="00A13D5E" w:rsidP="00A13D5E">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Topic task sheets</w:t>
            </w:r>
          </w:p>
          <w:p w14:paraId="23ACDDF2" w14:textId="6F247C20" w:rsidR="00A13D5E" w:rsidRDefault="00A13D5E" w:rsidP="00A13D5E">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Short answer questions on macro indicators and index numbers. </w:t>
            </w:r>
          </w:p>
          <w:p w14:paraId="47C3A221" w14:textId="77777777" w:rsidR="00A13D5E" w:rsidRPr="00BF18FE" w:rsidRDefault="00A13D5E" w:rsidP="00A13D5E">
            <w:pPr>
              <w:pStyle w:val="TableParagraph"/>
              <w:tabs>
                <w:tab w:val="left" w:pos="829"/>
              </w:tabs>
              <w:spacing w:line="278" w:lineRule="exact"/>
              <w:ind w:left="0"/>
              <w:rPr>
                <w:rFonts w:ascii="Open Sans" w:hAnsi="Open Sans" w:cs="Open Sans"/>
                <w:sz w:val="24"/>
                <w:szCs w:val="24"/>
              </w:rPr>
            </w:pPr>
          </w:p>
          <w:p w14:paraId="39CB4AE1" w14:textId="77777777" w:rsidR="00A13D5E" w:rsidRPr="009129E4" w:rsidRDefault="00A13D5E" w:rsidP="00A13D5E">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sheets</w:t>
            </w:r>
          </w:p>
          <w:p w14:paraId="47047BE5" w14:textId="77777777" w:rsidR="00A13D5E" w:rsidRDefault="00A13D5E" w:rsidP="00A13D5E">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This will assess the key definition knowledge of students based on the topic. </w:t>
            </w:r>
          </w:p>
          <w:p w14:paraId="3BF650CC" w14:textId="77777777" w:rsidR="00A13D5E" w:rsidRPr="00BF18FE" w:rsidRDefault="00A13D5E" w:rsidP="00A13D5E">
            <w:pPr>
              <w:pStyle w:val="TableParagraph"/>
              <w:tabs>
                <w:tab w:val="left" w:pos="829"/>
              </w:tabs>
              <w:spacing w:line="278" w:lineRule="exact"/>
              <w:ind w:left="720"/>
              <w:rPr>
                <w:rFonts w:ascii="Open Sans" w:hAnsi="Open Sans" w:cs="Open Sans"/>
                <w:sz w:val="24"/>
                <w:szCs w:val="24"/>
              </w:rPr>
            </w:pPr>
          </w:p>
          <w:p w14:paraId="1211D816" w14:textId="77777777" w:rsidR="00A13D5E" w:rsidRPr="009129E4" w:rsidRDefault="00A13D5E" w:rsidP="00A13D5E">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&amp; SAQs from textbook chapters</w:t>
            </w:r>
          </w:p>
          <w:p w14:paraId="519B79F1" w14:textId="77777777" w:rsidR="00A13D5E" w:rsidRDefault="00A13D5E" w:rsidP="00A13D5E">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Multiple choice questions and short answer questions to consolidate learning. (Review questions). </w:t>
            </w:r>
          </w:p>
          <w:p w14:paraId="2B0872D3" w14:textId="77777777" w:rsidR="00A13D5E" w:rsidRDefault="00A13D5E" w:rsidP="00A13D5E">
            <w:pPr>
              <w:pStyle w:val="TableParagraph"/>
              <w:tabs>
                <w:tab w:val="left" w:pos="829"/>
              </w:tabs>
              <w:spacing w:line="278" w:lineRule="exact"/>
              <w:ind w:left="0"/>
            </w:pPr>
          </w:p>
          <w:p w14:paraId="7319082B" w14:textId="77777777" w:rsidR="00B02DF4" w:rsidRDefault="00B02DF4" w:rsidP="00B02DF4">
            <w:pPr>
              <w:pStyle w:val="TableParagraph"/>
              <w:tabs>
                <w:tab w:val="left" w:pos="829"/>
              </w:tabs>
              <w:spacing w:line="278" w:lineRule="exact"/>
            </w:pPr>
          </w:p>
          <w:p w14:paraId="24BD0EF9" w14:textId="77777777" w:rsidR="00B02DF4" w:rsidRDefault="00B02DF4" w:rsidP="00B02DF4">
            <w:pPr>
              <w:pStyle w:val="TableParagraph"/>
              <w:tabs>
                <w:tab w:val="left" w:pos="829"/>
              </w:tabs>
              <w:spacing w:line="278" w:lineRule="exact"/>
            </w:pPr>
          </w:p>
          <w:p w14:paraId="47430F9B" w14:textId="77777777" w:rsidR="00B02DF4" w:rsidRDefault="00B02DF4" w:rsidP="00B02DF4">
            <w:pPr>
              <w:pStyle w:val="TableParagraph"/>
              <w:tabs>
                <w:tab w:val="left" w:pos="829"/>
              </w:tabs>
              <w:spacing w:line="278" w:lineRule="exact"/>
            </w:pPr>
          </w:p>
          <w:p w14:paraId="7B6091A2" w14:textId="77777777" w:rsidR="00B02DF4" w:rsidRDefault="00B02DF4" w:rsidP="00B02DF4">
            <w:pPr>
              <w:pStyle w:val="TableParagraph"/>
              <w:tabs>
                <w:tab w:val="left" w:pos="829"/>
              </w:tabs>
              <w:spacing w:line="278" w:lineRule="exact"/>
            </w:pPr>
          </w:p>
          <w:p w14:paraId="59364C81" w14:textId="77777777" w:rsidR="00B02DF4" w:rsidRDefault="00B02DF4" w:rsidP="00B02DF4">
            <w:pPr>
              <w:pStyle w:val="TableParagraph"/>
              <w:tabs>
                <w:tab w:val="left" w:pos="829"/>
              </w:tabs>
              <w:spacing w:line="278" w:lineRule="exact"/>
            </w:pPr>
          </w:p>
          <w:p w14:paraId="13C5FD6B" w14:textId="77777777" w:rsidR="00B02DF4" w:rsidRDefault="00B02DF4" w:rsidP="00B02DF4">
            <w:pPr>
              <w:pStyle w:val="TableParagraph"/>
              <w:tabs>
                <w:tab w:val="left" w:pos="829"/>
              </w:tabs>
              <w:spacing w:line="278" w:lineRule="exact"/>
            </w:pPr>
          </w:p>
          <w:p w14:paraId="2DA0B9A7" w14:textId="77777777" w:rsidR="00B02DF4" w:rsidRDefault="00B02DF4" w:rsidP="00B02DF4">
            <w:pPr>
              <w:pStyle w:val="TableParagraph"/>
              <w:tabs>
                <w:tab w:val="left" w:pos="829"/>
              </w:tabs>
              <w:spacing w:line="278" w:lineRule="exact"/>
            </w:pPr>
          </w:p>
          <w:p w14:paraId="172E6D54" w14:textId="77777777" w:rsidR="00B02DF4" w:rsidRDefault="00B02DF4" w:rsidP="00B02DF4">
            <w:pPr>
              <w:pStyle w:val="TableParagraph"/>
              <w:tabs>
                <w:tab w:val="left" w:pos="829"/>
              </w:tabs>
              <w:spacing w:line="278" w:lineRule="exact"/>
            </w:pPr>
          </w:p>
          <w:p w14:paraId="01AC15DF" w14:textId="77777777" w:rsidR="00B02DF4" w:rsidRDefault="00B02DF4" w:rsidP="00B02DF4">
            <w:pPr>
              <w:pStyle w:val="TableParagraph"/>
              <w:tabs>
                <w:tab w:val="left" w:pos="829"/>
              </w:tabs>
              <w:spacing w:line="278" w:lineRule="exact"/>
            </w:pPr>
          </w:p>
          <w:p w14:paraId="599BB3F6" w14:textId="77777777" w:rsidR="00B02DF4" w:rsidRDefault="00B02DF4" w:rsidP="00B02DF4">
            <w:pPr>
              <w:pStyle w:val="TableParagraph"/>
              <w:tabs>
                <w:tab w:val="left" w:pos="829"/>
              </w:tabs>
              <w:spacing w:line="278" w:lineRule="exact"/>
            </w:pPr>
          </w:p>
          <w:p w14:paraId="3D5DB342" w14:textId="77777777" w:rsidR="00B02DF4" w:rsidRDefault="00B02DF4" w:rsidP="00B02DF4">
            <w:pPr>
              <w:pStyle w:val="TableParagraph"/>
              <w:tabs>
                <w:tab w:val="left" w:pos="829"/>
              </w:tabs>
              <w:spacing w:line="278" w:lineRule="exact"/>
            </w:pPr>
          </w:p>
          <w:p w14:paraId="37CE5EC9" w14:textId="77777777" w:rsidR="00B02DF4" w:rsidRDefault="00B02DF4" w:rsidP="00B02DF4">
            <w:pPr>
              <w:pStyle w:val="TableParagraph"/>
              <w:tabs>
                <w:tab w:val="left" w:pos="829"/>
              </w:tabs>
              <w:spacing w:line="278" w:lineRule="exact"/>
            </w:pPr>
          </w:p>
          <w:p w14:paraId="265E6E3F" w14:textId="77777777" w:rsidR="00B02DF4" w:rsidRDefault="00B02DF4" w:rsidP="00B02DF4">
            <w:pPr>
              <w:pStyle w:val="TableParagraph"/>
              <w:tabs>
                <w:tab w:val="left" w:pos="829"/>
              </w:tabs>
              <w:spacing w:line="278" w:lineRule="exact"/>
            </w:pPr>
          </w:p>
          <w:p w14:paraId="276A8CD9" w14:textId="77777777" w:rsidR="00B02DF4" w:rsidRDefault="00B02DF4" w:rsidP="00B02DF4">
            <w:pPr>
              <w:pStyle w:val="TableParagraph"/>
              <w:tabs>
                <w:tab w:val="left" w:pos="829"/>
              </w:tabs>
              <w:spacing w:line="278" w:lineRule="exact"/>
            </w:pPr>
          </w:p>
          <w:p w14:paraId="41BA2249" w14:textId="77777777" w:rsidR="00B02DF4" w:rsidRDefault="00B02DF4" w:rsidP="00B02DF4">
            <w:pPr>
              <w:pStyle w:val="TableParagraph"/>
              <w:tabs>
                <w:tab w:val="left" w:pos="829"/>
              </w:tabs>
              <w:spacing w:line="278" w:lineRule="exact"/>
            </w:pPr>
          </w:p>
          <w:p w14:paraId="03ECE4E1" w14:textId="77777777" w:rsidR="00A13D5E" w:rsidRPr="002203BF" w:rsidRDefault="00A13D5E" w:rsidP="00A13D5E">
            <w:pPr>
              <w:pStyle w:val="TableParagraph"/>
              <w:numPr>
                <w:ilvl w:val="0"/>
                <w:numId w:val="9"/>
              </w:numPr>
              <w:tabs>
                <w:tab w:val="left" w:pos="829"/>
              </w:tabs>
              <w:spacing w:line="278" w:lineRule="exact"/>
              <w:rPr>
                <w:rFonts w:ascii="Open Sans" w:hAnsi="Open Sans" w:cs="Open Sans"/>
                <w:b/>
                <w:bCs/>
                <w:sz w:val="24"/>
                <w:szCs w:val="24"/>
                <w:u w:val="single"/>
              </w:rPr>
            </w:pPr>
            <w:r w:rsidRPr="002203BF">
              <w:rPr>
                <w:rFonts w:ascii="Open Sans" w:hAnsi="Open Sans" w:cs="Open Sans"/>
                <w:b/>
                <w:bCs/>
                <w:sz w:val="24"/>
                <w:szCs w:val="24"/>
                <w:u w:val="single"/>
              </w:rPr>
              <w:t xml:space="preserve">Diagram </w:t>
            </w:r>
            <w:r>
              <w:rPr>
                <w:rFonts w:ascii="Open Sans" w:hAnsi="Open Sans" w:cs="Open Sans"/>
                <w:b/>
                <w:bCs/>
                <w:sz w:val="24"/>
                <w:szCs w:val="24"/>
                <w:u w:val="single"/>
              </w:rPr>
              <w:t xml:space="preserve">task </w:t>
            </w:r>
            <w:r w:rsidRPr="002203BF">
              <w:rPr>
                <w:rFonts w:ascii="Open Sans" w:hAnsi="Open Sans" w:cs="Open Sans"/>
                <w:b/>
                <w:bCs/>
                <w:sz w:val="24"/>
                <w:szCs w:val="24"/>
                <w:u w:val="single"/>
              </w:rPr>
              <w:t>sheet</w:t>
            </w:r>
          </w:p>
          <w:p w14:paraId="126EE8E4" w14:textId="09108AD3" w:rsidR="00B02DF4" w:rsidRPr="00A13D5E" w:rsidRDefault="00A13D5E" w:rsidP="00A13D5E">
            <w:pPr>
              <w:pStyle w:val="TableParagraph"/>
              <w:tabs>
                <w:tab w:val="left" w:pos="829"/>
              </w:tabs>
              <w:spacing w:line="278" w:lineRule="exact"/>
              <w:ind w:left="360"/>
              <w:rPr>
                <w:rFonts w:ascii="Open Sans" w:hAnsi="Open Sans" w:cs="Open Sans"/>
                <w:sz w:val="24"/>
                <w:szCs w:val="24"/>
              </w:rPr>
            </w:pPr>
            <w:r>
              <w:rPr>
                <w:rFonts w:ascii="Open Sans" w:hAnsi="Open Sans" w:cs="Open Sans"/>
                <w:sz w:val="24"/>
                <w:szCs w:val="24"/>
              </w:rPr>
              <w:t xml:space="preserve">To assess the accurate illustration of the circular flow of income. </w:t>
            </w:r>
          </w:p>
          <w:p w14:paraId="64D67455" w14:textId="77777777" w:rsidR="00B02DF4" w:rsidRDefault="00B02DF4" w:rsidP="00B02DF4">
            <w:pPr>
              <w:pStyle w:val="TableParagraph"/>
              <w:tabs>
                <w:tab w:val="left" w:pos="829"/>
              </w:tabs>
              <w:spacing w:line="278" w:lineRule="exact"/>
            </w:pPr>
          </w:p>
          <w:p w14:paraId="352D4592" w14:textId="77777777" w:rsidR="00A13D5E" w:rsidRPr="009129E4" w:rsidRDefault="00A13D5E" w:rsidP="00A13D5E">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Topic task sheets</w:t>
            </w:r>
          </w:p>
          <w:p w14:paraId="24D2BACC" w14:textId="63EBA3B9" w:rsidR="00A13D5E" w:rsidRPr="00BF18FE" w:rsidRDefault="00A13D5E" w:rsidP="00A13D5E">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Short answer questions on how the macroeconomy works. </w:t>
            </w:r>
          </w:p>
          <w:p w14:paraId="4354E5E6" w14:textId="77777777" w:rsidR="00A13D5E" w:rsidRPr="009129E4" w:rsidRDefault="00A13D5E" w:rsidP="00A13D5E">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sheets</w:t>
            </w:r>
          </w:p>
          <w:p w14:paraId="2B046E77" w14:textId="77777777" w:rsidR="00A13D5E" w:rsidRPr="00BF18FE" w:rsidRDefault="00A13D5E" w:rsidP="00A13D5E">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This will assess the key definition knowledge of students based on the topic. </w:t>
            </w:r>
          </w:p>
          <w:p w14:paraId="640E90C3" w14:textId="77777777" w:rsidR="00A13D5E" w:rsidRPr="009129E4" w:rsidRDefault="00A13D5E" w:rsidP="00A13D5E">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&amp; SAQs from textbook chapters</w:t>
            </w:r>
          </w:p>
          <w:p w14:paraId="1DD47843" w14:textId="77777777" w:rsidR="00A13D5E" w:rsidRPr="009129E4" w:rsidRDefault="00A13D5E" w:rsidP="00A13D5E">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Multiple choice questions and short answer questions to consolidate learning. (Review questions). </w:t>
            </w:r>
          </w:p>
          <w:p w14:paraId="7D4B467F" w14:textId="77777777" w:rsidR="00B02DF4" w:rsidRDefault="00B02DF4" w:rsidP="00A13D5E">
            <w:pPr>
              <w:pStyle w:val="TableParagraph"/>
              <w:tabs>
                <w:tab w:val="left" w:pos="829"/>
              </w:tabs>
              <w:spacing w:line="278" w:lineRule="exact"/>
              <w:ind w:left="0"/>
            </w:pPr>
          </w:p>
          <w:p w14:paraId="6313C098" w14:textId="77777777" w:rsidR="00B02DF4" w:rsidRDefault="00B02DF4" w:rsidP="00B02DF4">
            <w:pPr>
              <w:pStyle w:val="TableParagraph"/>
              <w:tabs>
                <w:tab w:val="left" w:pos="829"/>
              </w:tabs>
              <w:spacing w:line="278" w:lineRule="exact"/>
            </w:pPr>
          </w:p>
          <w:p w14:paraId="613961D5" w14:textId="77777777" w:rsidR="00B02DF4" w:rsidRDefault="00B02DF4" w:rsidP="00B02DF4">
            <w:pPr>
              <w:pStyle w:val="TableParagraph"/>
              <w:tabs>
                <w:tab w:val="left" w:pos="829"/>
              </w:tabs>
              <w:spacing w:line="278" w:lineRule="exact"/>
            </w:pPr>
          </w:p>
          <w:p w14:paraId="35C19C28" w14:textId="77777777" w:rsidR="00B02DF4" w:rsidRDefault="00B02DF4" w:rsidP="00B02DF4">
            <w:pPr>
              <w:pStyle w:val="TableParagraph"/>
              <w:tabs>
                <w:tab w:val="left" w:pos="829"/>
              </w:tabs>
              <w:spacing w:line="278" w:lineRule="exact"/>
            </w:pPr>
          </w:p>
          <w:p w14:paraId="23DF0946" w14:textId="77777777" w:rsidR="00A13D5E" w:rsidRPr="009129E4" w:rsidRDefault="00A13D5E" w:rsidP="00A13D5E">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Topic task sheets</w:t>
            </w:r>
          </w:p>
          <w:p w14:paraId="3E738F88" w14:textId="15F1752B" w:rsidR="00A13D5E" w:rsidRPr="00BF18FE" w:rsidRDefault="00A13D5E" w:rsidP="00A13D5E">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Short answer questions on aggregate demand and supply analysis. </w:t>
            </w:r>
          </w:p>
          <w:p w14:paraId="72562AB9" w14:textId="77777777" w:rsidR="00A13D5E" w:rsidRPr="009129E4" w:rsidRDefault="00A13D5E" w:rsidP="00A13D5E">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sheets</w:t>
            </w:r>
          </w:p>
          <w:p w14:paraId="6EB1DEA2" w14:textId="77777777" w:rsidR="00A13D5E" w:rsidRPr="00BF18FE" w:rsidRDefault="00A13D5E" w:rsidP="00A13D5E">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This will assess the key definition knowledge of students based on the topic. </w:t>
            </w:r>
          </w:p>
          <w:p w14:paraId="38B6EE8E" w14:textId="77777777" w:rsidR="00A13D5E" w:rsidRPr="009129E4" w:rsidRDefault="00A13D5E" w:rsidP="00A13D5E">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&amp; SAQs from textbook chapters</w:t>
            </w:r>
          </w:p>
          <w:p w14:paraId="5CEA813F" w14:textId="77777777" w:rsidR="00A13D5E" w:rsidRPr="009129E4" w:rsidRDefault="00A13D5E" w:rsidP="00A13D5E">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Multiple choice questions and short answer questions to consolidate learning. (Review questions). </w:t>
            </w:r>
          </w:p>
          <w:p w14:paraId="2B6D288D" w14:textId="77777777" w:rsidR="00A13D5E" w:rsidRDefault="00A13D5E" w:rsidP="00A13D5E">
            <w:pPr>
              <w:pStyle w:val="TableParagraph"/>
              <w:tabs>
                <w:tab w:val="left" w:pos="829"/>
              </w:tabs>
              <w:spacing w:line="278" w:lineRule="exact"/>
              <w:ind w:left="0"/>
            </w:pPr>
          </w:p>
          <w:p w14:paraId="45B487E0" w14:textId="77777777" w:rsidR="00B02DF4" w:rsidRDefault="00B02DF4" w:rsidP="00A13D5E">
            <w:pPr>
              <w:pStyle w:val="TableParagraph"/>
              <w:tabs>
                <w:tab w:val="left" w:pos="829"/>
              </w:tabs>
              <w:spacing w:line="278" w:lineRule="exact"/>
              <w:ind w:left="0"/>
            </w:pPr>
          </w:p>
          <w:p w14:paraId="6EE4181E" w14:textId="77777777" w:rsidR="00B02DF4" w:rsidRDefault="00B02DF4" w:rsidP="00A13D5E">
            <w:pPr>
              <w:pStyle w:val="TableParagraph"/>
              <w:tabs>
                <w:tab w:val="left" w:pos="829"/>
              </w:tabs>
              <w:spacing w:line="278" w:lineRule="exact"/>
              <w:ind w:left="0"/>
            </w:pPr>
          </w:p>
          <w:p w14:paraId="6870B997" w14:textId="77777777" w:rsidR="00B02DF4" w:rsidRDefault="00B02DF4" w:rsidP="00B02DF4">
            <w:pPr>
              <w:pStyle w:val="TableParagraph"/>
              <w:tabs>
                <w:tab w:val="left" w:pos="829"/>
              </w:tabs>
              <w:spacing w:line="278" w:lineRule="exact"/>
            </w:pPr>
          </w:p>
          <w:p w14:paraId="128152DC" w14:textId="77777777" w:rsidR="00A13D5E" w:rsidRPr="00AC10E3" w:rsidRDefault="00A13D5E" w:rsidP="00A13D5E">
            <w:pPr>
              <w:pStyle w:val="TableParagraph"/>
              <w:tabs>
                <w:tab w:val="left" w:pos="829"/>
              </w:tabs>
              <w:spacing w:line="278" w:lineRule="exact"/>
              <w:ind w:left="0"/>
              <w:rPr>
                <w:rFonts w:ascii="Open Sans" w:hAnsi="Open Sans" w:cs="Open Sans"/>
                <w:b/>
                <w:bCs/>
                <w:color w:val="FF0000"/>
                <w:u w:val="single"/>
              </w:rPr>
            </w:pPr>
            <w:r w:rsidRPr="00AC10E3">
              <w:rPr>
                <w:rFonts w:ascii="Open Sans" w:hAnsi="Open Sans" w:cs="Open Sans"/>
                <w:b/>
                <w:bCs/>
                <w:color w:val="FF0000"/>
                <w:u w:val="single"/>
              </w:rPr>
              <w:t xml:space="preserve">Unit 1 Topic assessment </w:t>
            </w:r>
          </w:p>
          <w:p w14:paraId="75FA1DCF" w14:textId="77777777" w:rsidR="00AC10E3" w:rsidRPr="00AC10E3" w:rsidRDefault="00AC10E3" w:rsidP="00AC10E3">
            <w:pPr>
              <w:rPr>
                <w:rFonts w:ascii="Open Sans" w:hAnsi="Open Sans" w:cs="Open Sans"/>
              </w:rPr>
            </w:pPr>
            <w:r w:rsidRPr="00AC10E3">
              <w:rPr>
                <w:rFonts w:ascii="Open Sans" w:hAnsi="Open Sans" w:cs="Open Sans"/>
              </w:rPr>
              <w:t xml:space="preserve">This assessment will include multiple choice questions, data response and short answers questions. </w:t>
            </w:r>
          </w:p>
          <w:p w14:paraId="4CFA8C8F" w14:textId="77777777" w:rsidR="00B02DF4" w:rsidRDefault="00B02DF4" w:rsidP="00AC10E3">
            <w:pPr>
              <w:pStyle w:val="TableParagraph"/>
              <w:tabs>
                <w:tab w:val="left" w:pos="829"/>
              </w:tabs>
              <w:spacing w:line="278" w:lineRule="exact"/>
              <w:ind w:left="0"/>
            </w:pPr>
          </w:p>
          <w:p w14:paraId="6CFD39E1" w14:textId="77777777" w:rsidR="00B02DF4" w:rsidRDefault="00B02DF4" w:rsidP="00B02DF4">
            <w:pPr>
              <w:pStyle w:val="TableParagraph"/>
              <w:tabs>
                <w:tab w:val="left" w:pos="829"/>
              </w:tabs>
              <w:spacing w:line="278" w:lineRule="exact"/>
            </w:pPr>
          </w:p>
          <w:p w14:paraId="72CD9E40" w14:textId="77777777" w:rsidR="00B02DF4" w:rsidRDefault="00B02DF4" w:rsidP="00B02DF4">
            <w:pPr>
              <w:pStyle w:val="TableParagraph"/>
              <w:tabs>
                <w:tab w:val="left" w:pos="829"/>
              </w:tabs>
              <w:spacing w:line="278" w:lineRule="exact"/>
            </w:pPr>
          </w:p>
          <w:p w14:paraId="1CEB9E4F" w14:textId="77777777" w:rsidR="00B02DF4" w:rsidRDefault="00B02DF4" w:rsidP="00B02DF4">
            <w:pPr>
              <w:pStyle w:val="TableParagraph"/>
              <w:tabs>
                <w:tab w:val="left" w:pos="829"/>
              </w:tabs>
              <w:spacing w:line="278" w:lineRule="exact"/>
            </w:pPr>
          </w:p>
          <w:p w14:paraId="26C7AA5A" w14:textId="77777777" w:rsidR="00B02DF4" w:rsidRDefault="00B02DF4" w:rsidP="00B02DF4">
            <w:pPr>
              <w:pStyle w:val="TableParagraph"/>
              <w:tabs>
                <w:tab w:val="left" w:pos="829"/>
              </w:tabs>
              <w:spacing w:line="278" w:lineRule="exact"/>
            </w:pPr>
          </w:p>
          <w:p w14:paraId="0A5618A1" w14:textId="77777777" w:rsidR="00B02DF4" w:rsidRDefault="00B02DF4" w:rsidP="00B02DF4">
            <w:pPr>
              <w:pStyle w:val="TableParagraph"/>
              <w:tabs>
                <w:tab w:val="left" w:pos="829"/>
              </w:tabs>
              <w:spacing w:line="278" w:lineRule="exact"/>
            </w:pPr>
          </w:p>
          <w:p w14:paraId="074BD0D7" w14:textId="77777777" w:rsidR="00B02DF4" w:rsidRDefault="00B02DF4" w:rsidP="00B02DF4">
            <w:pPr>
              <w:pStyle w:val="TableParagraph"/>
              <w:tabs>
                <w:tab w:val="left" w:pos="829"/>
              </w:tabs>
              <w:spacing w:line="278" w:lineRule="exact"/>
            </w:pPr>
          </w:p>
          <w:p w14:paraId="0AFF1730" w14:textId="77777777" w:rsidR="00B02DF4" w:rsidRDefault="00B02DF4" w:rsidP="00B02DF4">
            <w:pPr>
              <w:pStyle w:val="TableParagraph"/>
              <w:tabs>
                <w:tab w:val="left" w:pos="829"/>
              </w:tabs>
              <w:spacing w:line="278" w:lineRule="exact"/>
            </w:pPr>
          </w:p>
          <w:p w14:paraId="06C1E2F1" w14:textId="77777777" w:rsidR="00B02DF4" w:rsidRDefault="00B02DF4" w:rsidP="00B02DF4">
            <w:pPr>
              <w:pStyle w:val="TableParagraph"/>
              <w:tabs>
                <w:tab w:val="left" w:pos="829"/>
              </w:tabs>
              <w:spacing w:line="278" w:lineRule="exact"/>
            </w:pPr>
          </w:p>
          <w:p w14:paraId="4AC77E82" w14:textId="77777777" w:rsidR="00B02DF4" w:rsidRDefault="00B02DF4" w:rsidP="00B02DF4">
            <w:pPr>
              <w:pStyle w:val="TableParagraph"/>
              <w:tabs>
                <w:tab w:val="left" w:pos="829"/>
              </w:tabs>
              <w:spacing w:line="278" w:lineRule="exact"/>
            </w:pPr>
          </w:p>
          <w:p w14:paraId="70ACB207" w14:textId="77777777" w:rsidR="00EB081A" w:rsidRPr="002203BF" w:rsidRDefault="00EB081A" w:rsidP="00EB081A">
            <w:pPr>
              <w:pStyle w:val="TableParagraph"/>
              <w:numPr>
                <w:ilvl w:val="0"/>
                <w:numId w:val="9"/>
              </w:numPr>
              <w:tabs>
                <w:tab w:val="left" w:pos="829"/>
              </w:tabs>
              <w:spacing w:line="278" w:lineRule="exact"/>
              <w:rPr>
                <w:rFonts w:ascii="Open Sans" w:hAnsi="Open Sans" w:cs="Open Sans"/>
                <w:b/>
                <w:bCs/>
                <w:sz w:val="24"/>
                <w:szCs w:val="24"/>
                <w:u w:val="single"/>
              </w:rPr>
            </w:pPr>
            <w:r w:rsidRPr="002203BF">
              <w:rPr>
                <w:rFonts w:ascii="Open Sans" w:hAnsi="Open Sans" w:cs="Open Sans"/>
                <w:b/>
                <w:bCs/>
                <w:sz w:val="24"/>
                <w:szCs w:val="24"/>
                <w:u w:val="single"/>
              </w:rPr>
              <w:t xml:space="preserve">Diagram </w:t>
            </w:r>
            <w:r>
              <w:rPr>
                <w:rFonts w:ascii="Open Sans" w:hAnsi="Open Sans" w:cs="Open Sans"/>
                <w:b/>
                <w:bCs/>
                <w:sz w:val="24"/>
                <w:szCs w:val="24"/>
                <w:u w:val="single"/>
              </w:rPr>
              <w:t xml:space="preserve">task </w:t>
            </w:r>
            <w:r w:rsidRPr="002203BF">
              <w:rPr>
                <w:rFonts w:ascii="Open Sans" w:hAnsi="Open Sans" w:cs="Open Sans"/>
                <w:b/>
                <w:bCs/>
                <w:sz w:val="24"/>
                <w:szCs w:val="24"/>
                <w:u w:val="single"/>
              </w:rPr>
              <w:t>sheet</w:t>
            </w:r>
          </w:p>
          <w:p w14:paraId="2C36AF07" w14:textId="718EFF06" w:rsidR="00EB081A" w:rsidRPr="00A13D5E" w:rsidRDefault="00EB081A" w:rsidP="00EB081A">
            <w:pPr>
              <w:pStyle w:val="TableParagraph"/>
              <w:tabs>
                <w:tab w:val="left" w:pos="829"/>
              </w:tabs>
              <w:spacing w:line="278" w:lineRule="exact"/>
              <w:ind w:left="360"/>
              <w:rPr>
                <w:rFonts w:ascii="Open Sans" w:hAnsi="Open Sans" w:cs="Open Sans"/>
                <w:sz w:val="24"/>
                <w:szCs w:val="24"/>
              </w:rPr>
            </w:pPr>
            <w:r>
              <w:rPr>
                <w:rFonts w:ascii="Open Sans" w:hAnsi="Open Sans" w:cs="Open Sans"/>
                <w:sz w:val="24"/>
                <w:szCs w:val="24"/>
              </w:rPr>
              <w:t xml:space="preserve">To assess the accurate illustration of the aggregate demand curve. </w:t>
            </w:r>
          </w:p>
          <w:p w14:paraId="437028B6" w14:textId="77777777" w:rsidR="00B02DF4" w:rsidRDefault="00B02DF4" w:rsidP="00B02DF4">
            <w:pPr>
              <w:pStyle w:val="TableParagraph"/>
              <w:tabs>
                <w:tab w:val="left" w:pos="829"/>
              </w:tabs>
              <w:spacing w:line="278" w:lineRule="exact"/>
            </w:pPr>
          </w:p>
          <w:p w14:paraId="3117EC72" w14:textId="77777777" w:rsidR="00AC10E3" w:rsidRDefault="00AC10E3" w:rsidP="00AC10E3">
            <w:pPr>
              <w:pStyle w:val="TableParagraph"/>
              <w:tabs>
                <w:tab w:val="left" w:pos="829"/>
              </w:tabs>
              <w:spacing w:line="278" w:lineRule="exact"/>
              <w:ind w:left="720"/>
              <w:rPr>
                <w:rFonts w:ascii="Open Sans" w:hAnsi="Open Sans" w:cs="Open Sans"/>
                <w:b/>
                <w:bCs/>
                <w:sz w:val="24"/>
                <w:szCs w:val="24"/>
                <w:u w:val="single"/>
              </w:rPr>
            </w:pPr>
          </w:p>
          <w:p w14:paraId="34DA6701" w14:textId="69099EA4" w:rsidR="00AC10E3" w:rsidRPr="009129E4" w:rsidRDefault="00AC10E3" w:rsidP="00AC10E3">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Topic task sheets</w:t>
            </w:r>
          </w:p>
          <w:p w14:paraId="39AE51CD" w14:textId="09148A0D" w:rsidR="00AC10E3" w:rsidRDefault="00AC10E3" w:rsidP="00AC10E3">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Short answer questions on the determinants of aggregate demand. </w:t>
            </w:r>
          </w:p>
          <w:p w14:paraId="5CF05F7E" w14:textId="77777777" w:rsidR="00AC10E3" w:rsidRPr="00BF18FE" w:rsidRDefault="00AC10E3" w:rsidP="00AC10E3">
            <w:pPr>
              <w:pStyle w:val="TableParagraph"/>
              <w:tabs>
                <w:tab w:val="left" w:pos="829"/>
              </w:tabs>
              <w:spacing w:line="278" w:lineRule="exact"/>
              <w:ind w:left="720"/>
              <w:rPr>
                <w:rFonts w:ascii="Open Sans" w:hAnsi="Open Sans" w:cs="Open Sans"/>
                <w:sz w:val="24"/>
                <w:szCs w:val="24"/>
              </w:rPr>
            </w:pPr>
          </w:p>
          <w:p w14:paraId="6F850767" w14:textId="77777777" w:rsidR="00AC10E3" w:rsidRPr="009129E4" w:rsidRDefault="00AC10E3" w:rsidP="00AC10E3">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sheets</w:t>
            </w:r>
          </w:p>
          <w:p w14:paraId="5D79E3C4" w14:textId="77777777" w:rsidR="00AC10E3" w:rsidRDefault="00AC10E3" w:rsidP="00AC10E3">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This will assess the key definition knowledge of students based on the topic. </w:t>
            </w:r>
          </w:p>
          <w:p w14:paraId="7BA6DA91" w14:textId="77777777" w:rsidR="00AC10E3" w:rsidRPr="00BF18FE" w:rsidRDefault="00AC10E3" w:rsidP="00AC10E3">
            <w:pPr>
              <w:pStyle w:val="TableParagraph"/>
              <w:tabs>
                <w:tab w:val="left" w:pos="829"/>
              </w:tabs>
              <w:spacing w:line="278" w:lineRule="exact"/>
              <w:ind w:left="720"/>
              <w:rPr>
                <w:rFonts w:ascii="Open Sans" w:hAnsi="Open Sans" w:cs="Open Sans"/>
                <w:sz w:val="24"/>
                <w:szCs w:val="24"/>
              </w:rPr>
            </w:pPr>
          </w:p>
          <w:p w14:paraId="2823BF08" w14:textId="77777777" w:rsidR="00AC10E3" w:rsidRPr="009129E4" w:rsidRDefault="00AC10E3" w:rsidP="00AC10E3">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&amp; SAQs from textbook chapters</w:t>
            </w:r>
          </w:p>
          <w:p w14:paraId="7E644DCD" w14:textId="77777777" w:rsidR="00AC10E3" w:rsidRPr="009129E4" w:rsidRDefault="00AC10E3" w:rsidP="00AC10E3">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Multiple choice questions and short answer questions to consolidate learning. (Review questions). </w:t>
            </w:r>
          </w:p>
          <w:p w14:paraId="0361116D" w14:textId="77777777" w:rsidR="00B02DF4" w:rsidRDefault="00B02DF4" w:rsidP="00AC10E3">
            <w:pPr>
              <w:pStyle w:val="TableParagraph"/>
              <w:tabs>
                <w:tab w:val="left" w:pos="829"/>
              </w:tabs>
              <w:spacing w:line="278" w:lineRule="exact"/>
              <w:ind w:left="0"/>
            </w:pPr>
          </w:p>
          <w:p w14:paraId="41F4DCC0" w14:textId="77777777" w:rsidR="00B02DF4" w:rsidRDefault="00B02DF4" w:rsidP="00B02DF4">
            <w:pPr>
              <w:pStyle w:val="TableParagraph"/>
              <w:tabs>
                <w:tab w:val="left" w:pos="829"/>
              </w:tabs>
              <w:spacing w:line="278" w:lineRule="exact"/>
            </w:pPr>
          </w:p>
          <w:p w14:paraId="59134257" w14:textId="77777777" w:rsidR="00B02DF4" w:rsidRDefault="00B02DF4" w:rsidP="00B02DF4">
            <w:pPr>
              <w:pStyle w:val="TableParagraph"/>
              <w:tabs>
                <w:tab w:val="left" w:pos="829"/>
              </w:tabs>
              <w:spacing w:line="278" w:lineRule="exact"/>
            </w:pPr>
          </w:p>
          <w:p w14:paraId="30CB3331" w14:textId="77777777" w:rsidR="00B02DF4" w:rsidRDefault="00B02DF4" w:rsidP="00B02DF4">
            <w:pPr>
              <w:pStyle w:val="TableParagraph"/>
              <w:tabs>
                <w:tab w:val="left" w:pos="829"/>
              </w:tabs>
              <w:spacing w:line="278" w:lineRule="exact"/>
            </w:pPr>
          </w:p>
          <w:p w14:paraId="4F7519F6" w14:textId="77777777" w:rsidR="00B02DF4" w:rsidRDefault="00B02DF4" w:rsidP="00B02DF4">
            <w:pPr>
              <w:pStyle w:val="TableParagraph"/>
              <w:tabs>
                <w:tab w:val="left" w:pos="829"/>
              </w:tabs>
              <w:spacing w:line="278" w:lineRule="exact"/>
            </w:pPr>
          </w:p>
          <w:p w14:paraId="59C269CA" w14:textId="77777777" w:rsidR="00B02DF4" w:rsidRDefault="00B02DF4" w:rsidP="00B02DF4">
            <w:pPr>
              <w:pStyle w:val="TableParagraph"/>
              <w:tabs>
                <w:tab w:val="left" w:pos="829"/>
              </w:tabs>
              <w:spacing w:line="278" w:lineRule="exact"/>
            </w:pPr>
          </w:p>
          <w:p w14:paraId="38944F9B" w14:textId="77777777" w:rsidR="00B02DF4" w:rsidRDefault="00B02DF4" w:rsidP="00B02DF4">
            <w:pPr>
              <w:pStyle w:val="TableParagraph"/>
              <w:tabs>
                <w:tab w:val="left" w:pos="829"/>
              </w:tabs>
              <w:spacing w:line="278" w:lineRule="exact"/>
              <w:ind w:left="0"/>
            </w:pPr>
          </w:p>
          <w:p w14:paraId="2E27C531" w14:textId="2808C60A" w:rsidR="00B02DF4" w:rsidRDefault="00B02DF4" w:rsidP="00EB081A">
            <w:pPr>
              <w:pStyle w:val="TableParagraph"/>
              <w:tabs>
                <w:tab w:val="left" w:pos="829"/>
              </w:tabs>
              <w:spacing w:line="278" w:lineRule="exact"/>
              <w:ind w:left="0"/>
            </w:pPr>
          </w:p>
        </w:tc>
      </w:tr>
      <w:tr w:rsidR="00DD355A" w14:paraId="7100BF78" w14:textId="77777777" w:rsidTr="00DD355A">
        <w:tc>
          <w:tcPr>
            <w:tcW w:w="2405" w:type="dxa"/>
            <w:vMerge/>
            <w:shd w:val="clear" w:color="auto" w:fill="B4C6E7" w:themeFill="accent1" w:themeFillTint="66"/>
          </w:tcPr>
          <w:p w14:paraId="78926614" w14:textId="752DD957" w:rsidR="00DD355A" w:rsidRPr="00CA4572" w:rsidRDefault="00DD355A" w:rsidP="000B400D">
            <w:pPr>
              <w:rPr>
                <w:sz w:val="28"/>
                <w:szCs w:val="28"/>
              </w:rPr>
            </w:pPr>
          </w:p>
        </w:tc>
        <w:tc>
          <w:tcPr>
            <w:tcW w:w="4394" w:type="dxa"/>
          </w:tcPr>
          <w:p w14:paraId="2145924A" w14:textId="696134E1" w:rsidR="00DD355A" w:rsidRPr="00A77952" w:rsidRDefault="00FE0AFA" w:rsidP="00B018D1">
            <w:pPr>
              <w:pStyle w:val="TableParagraph"/>
              <w:numPr>
                <w:ilvl w:val="3"/>
                <w:numId w:val="5"/>
              </w:numPr>
              <w:tabs>
                <w:tab w:val="left" w:pos="827"/>
              </w:tabs>
              <w:spacing w:line="261" w:lineRule="exact"/>
              <w:rPr>
                <w:rFonts w:ascii="Open Sans" w:hAnsi="Open Sans" w:cs="Open Sans"/>
                <w:b/>
                <w:bCs/>
                <w:color w:val="000000" w:themeColor="text1"/>
                <w:u w:val="single"/>
              </w:rPr>
            </w:pPr>
            <w:r w:rsidRPr="00A77952">
              <w:rPr>
                <w:rFonts w:ascii="Open Sans" w:hAnsi="Open Sans" w:cs="Open Sans"/>
                <w:b/>
                <w:bCs/>
                <w:color w:val="000000" w:themeColor="text1"/>
                <w:u w:val="single"/>
              </w:rPr>
              <w:t>Uses of index numbers</w:t>
            </w:r>
          </w:p>
          <w:p w14:paraId="60569E5A" w14:textId="77777777" w:rsidR="00A77952" w:rsidRDefault="00FE0AFA" w:rsidP="00A77952">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How index numbers are calculated and interpreted, including the base year and the use of weights.</w:t>
            </w:r>
          </w:p>
          <w:p w14:paraId="6051FD1A" w14:textId="1A4EE93E" w:rsidR="00FE0AFA" w:rsidRPr="00CE693A" w:rsidRDefault="00FE0AFA" w:rsidP="00A77952">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How index numbers are used to measure changes in the price level and changes in other economic variables.</w:t>
            </w:r>
          </w:p>
          <w:p w14:paraId="5D6A0DF3" w14:textId="77777777" w:rsidR="00DD355A" w:rsidRPr="00CE693A" w:rsidRDefault="00DD355A" w:rsidP="00CA4572">
            <w:pPr>
              <w:pStyle w:val="TableParagraph"/>
              <w:tabs>
                <w:tab w:val="left" w:pos="827"/>
              </w:tabs>
              <w:spacing w:line="261" w:lineRule="exact"/>
              <w:ind w:left="0"/>
              <w:rPr>
                <w:rFonts w:ascii="Open Sans" w:hAnsi="Open Sans" w:cs="Open Sans"/>
                <w:b/>
                <w:bCs/>
                <w:u w:val="single"/>
              </w:rPr>
            </w:pPr>
          </w:p>
          <w:p w14:paraId="3A9C20DD" w14:textId="77777777" w:rsidR="00CE693A" w:rsidRDefault="00CE693A" w:rsidP="00D46715">
            <w:pPr>
              <w:rPr>
                <w:rFonts w:ascii="Open Sans" w:hAnsi="Open Sans" w:cs="Open Sans"/>
                <w:color w:val="000000" w:themeColor="text1"/>
              </w:rPr>
            </w:pPr>
          </w:p>
          <w:p w14:paraId="5823E2A7" w14:textId="77777777" w:rsidR="00A77952" w:rsidRDefault="00A77952" w:rsidP="00D46715">
            <w:pPr>
              <w:rPr>
                <w:rFonts w:ascii="Open Sans" w:hAnsi="Open Sans" w:cs="Open Sans"/>
                <w:color w:val="000000" w:themeColor="text1"/>
              </w:rPr>
            </w:pPr>
          </w:p>
          <w:p w14:paraId="67B318B0" w14:textId="77777777" w:rsidR="00A77952" w:rsidRDefault="00A77952" w:rsidP="00D46715">
            <w:pPr>
              <w:rPr>
                <w:rFonts w:ascii="Open Sans" w:hAnsi="Open Sans" w:cs="Open Sans"/>
                <w:color w:val="000000" w:themeColor="text1"/>
              </w:rPr>
            </w:pPr>
          </w:p>
          <w:p w14:paraId="5C04799D" w14:textId="77777777" w:rsidR="00A77952" w:rsidRDefault="00A77952" w:rsidP="00D46715">
            <w:pPr>
              <w:rPr>
                <w:rFonts w:ascii="Open Sans" w:hAnsi="Open Sans" w:cs="Open Sans"/>
                <w:color w:val="000000" w:themeColor="text1"/>
              </w:rPr>
            </w:pPr>
          </w:p>
          <w:p w14:paraId="318E8346" w14:textId="77777777" w:rsidR="00A77952" w:rsidRDefault="00A77952" w:rsidP="00D46715">
            <w:pPr>
              <w:rPr>
                <w:rFonts w:ascii="Open Sans" w:hAnsi="Open Sans" w:cs="Open Sans"/>
                <w:color w:val="000000" w:themeColor="text1"/>
              </w:rPr>
            </w:pPr>
          </w:p>
          <w:p w14:paraId="4251CA31" w14:textId="77777777" w:rsidR="00A77952" w:rsidRDefault="00A77952" w:rsidP="00D46715">
            <w:pPr>
              <w:rPr>
                <w:rFonts w:ascii="Open Sans" w:hAnsi="Open Sans" w:cs="Open Sans"/>
                <w:color w:val="000000" w:themeColor="text1"/>
              </w:rPr>
            </w:pPr>
          </w:p>
          <w:p w14:paraId="72ECD646" w14:textId="77777777" w:rsidR="00CE693A" w:rsidRDefault="00CE693A" w:rsidP="00D46715">
            <w:pPr>
              <w:rPr>
                <w:rFonts w:ascii="Open Sans" w:hAnsi="Open Sans" w:cs="Open Sans"/>
                <w:color w:val="000000" w:themeColor="text1"/>
              </w:rPr>
            </w:pPr>
          </w:p>
          <w:p w14:paraId="259B1D09" w14:textId="12A58505" w:rsidR="00DD355A" w:rsidRPr="00A77952" w:rsidRDefault="001450C0" w:rsidP="00D46715">
            <w:pPr>
              <w:rPr>
                <w:rFonts w:ascii="Open Sans" w:hAnsi="Open Sans" w:cs="Open Sans"/>
                <w:b/>
                <w:bCs/>
                <w:color w:val="000000" w:themeColor="text1"/>
                <w:u w:val="single"/>
              </w:rPr>
            </w:pPr>
            <w:r w:rsidRPr="00A77952">
              <w:rPr>
                <w:rFonts w:ascii="Open Sans" w:hAnsi="Open Sans" w:cs="Open Sans"/>
                <w:b/>
                <w:bCs/>
                <w:color w:val="000000" w:themeColor="text1"/>
                <w:u w:val="single"/>
              </w:rPr>
              <w:lastRenderedPageBreak/>
              <w:t>4.2.1.4. Uses of national income data</w:t>
            </w:r>
          </w:p>
          <w:p w14:paraId="73A2BB20" w14:textId="77777777" w:rsidR="001450C0" w:rsidRPr="00CE693A" w:rsidRDefault="001450C0"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What national income measures.</w:t>
            </w:r>
          </w:p>
          <w:p w14:paraId="44F1AADE" w14:textId="77777777" w:rsidR="001450C0" w:rsidRPr="00CE693A" w:rsidRDefault="001450C0"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The difference between nominal and real income.</w:t>
            </w:r>
          </w:p>
          <w:p w14:paraId="2362FE2F" w14:textId="7B0926E1" w:rsidR="00DD355A" w:rsidRPr="00CE693A" w:rsidRDefault="001450C0"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Real national income as an indicator of economic performance.</w:t>
            </w:r>
          </w:p>
        </w:tc>
        <w:tc>
          <w:tcPr>
            <w:tcW w:w="4962" w:type="dxa"/>
          </w:tcPr>
          <w:p w14:paraId="2DBF4A50" w14:textId="77777777" w:rsidR="00FE0AFA" w:rsidRPr="00A77952" w:rsidRDefault="00FE0AFA" w:rsidP="00FE0AFA">
            <w:pPr>
              <w:pStyle w:val="TableParagraph"/>
              <w:tabs>
                <w:tab w:val="left" w:pos="827"/>
              </w:tabs>
              <w:spacing w:line="261" w:lineRule="exact"/>
              <w:ind w:left="0"/>
              <w:rPr>
                <w:rFonts w:ascii="Open Sans" w:hAnsi="Open Sans" w:cs="Open Sans"/>
                <w:b/>
                <w:bCs/>
                <w:u w:val="single"/>
              </w:rPr>
            </w:pPr>
            <w:r w:rsidRPr="00A77952">
              <w:rPr>
                <w:rFonts w:ascii="Open Sans" w:hAnsi="Open Sans" w:cs="Open Sans"/>
                <w:b/>
                <w:bCs/>
                <w:color w:val="000000" w:themeColor="text1"/>
                <w:u w:val="single"/>
              </w:rPr>
              <w:lastRenderedPageBreak/>
              <w:t>4.2.1.3 Uses of index numbers</w:t>
            </w:r>
          </w:p>
          <w:p w14:paraId="48BB2669" w14:textId="1813FE10" w:rsidR="00DD355A" w:rsidRPr="00CE693A" w:rsidRDefault="00DD355A" w:rsidP="0031762A">
            <w:pPr>
              <w:rPr>
                <w:rFonts w:ascii="Open Sans" w:hAnsi="Open Sans" w:cs="Open Sans"/>
                <w:color w:val="000000" w:themeColor="text1"/>
              </w:rPr>
            </w:pPr>
          </w:p>
          <w:p w14:paraId="09EDFB30" w14:textId="721EC645" w:rsidR="00FE0AFA" w:rsidRPr="00CE693A" w:rsidRDefault="00FE0AFA" w:rsidP="00CA4572">
            <w:pPr>
              <w:pStyle w:val="TableParagraph"/>
              <w:tabs>
                <w:tab w:val="left" w:pos="827"/>
              </w:tabs>
              <w:spacing w:line="261" w:lineRule="exact"/>
              <w:ind w:left="0"/>
              <w:rPr>
                <w:rFonts w:ascii="Open Sans" w:hAnsi="Open Sans" w:cs="Open Sans"/>
                <w:color w:val="0D0D0D" w:themeColor="text1" w:themeTint="F2"/>
              </w:rPr>
            </w:pPr>
            <w:r w:rsidRPr="00CE693A">
              <w:rPr>
                <w:rFonts w:ascii="Open Sans" w:hAnsi="Open Sans" w:cs="Open Sans"/>
                <w:color w:val="0D0D0D" w:themeColor="text1" w:themeTint="F2"/>
              </w:rPr>
              <w:t xml:space="preserve">Students must be able to calculate and </w:t>
            </w:r>
            <w:r w:rsidR="008C3D4A" w:rsidRPr="00CE693A">
              <w:rPr>
                <w:rFonts w:ascii="Open Sans" w:hAnsi="Open Sans" w:cs="Open Sans"/>
                <w:color w:val="0D0D0D" w:themeColor="text1" w:themeTint="F2"/>
              </w:rPr>
              <w:t>interpret index numbers, including the base year and the use of weights,</w:t>
            </w:r>
          </w:p>
          <w:p w14:paraId="75745E27" w14:textId="77777777" w:rsidR="008C3D4A" w:rsidRPr="00CE693A" w:rsidRDefault="008C3D4A" w:rsidP="00CA4572">
            <w:pPr>
              <w:pStyle w:val="TableParagraph"/>
              <w:tabs>
                <w:tab w:val="left" w:pos="827"/>
              </w:tabs>
              <w:spacing w:line="261" w:lineRule="exact"/>
              <w:ind w:left="0"/>
              <w:rPr>
                <w:rFonts w:ascii="Open Sans" w:hAnsi="Open Sans" w:cs="Open Sans"/>
                <w:color w:val="0D0D0D" w:themeColor="text1" w:themeTint="F2"/>
              </w:rPr>
            </w:pPr>
          </w:p>
          <w:p w14:paraId="67112527" w14:textId="67C87BDD" w:rsidR="00FE0AFA" w:rsidRPr="00CE693A" w:rsidRDefault="008C3D4A" w:rsidP="00CA4572">
            <w:pPr>
              <w:pStyle w:val="TableParagraph"/>
              <w:tabs>
                <w:tab w:val="left" w:pos="827"/>
              </w:tabs>
              <w:spacing w:line="261" w:lineRule="exact"/>
              <w:ind w:left="0"/>
              <w:rPr>
                <w:rFonts w:ascii="Open Sans" w:hAnsi="Open Sans" w:cs="Open Sans"/>
                <w:color w:val="0D0D0D" w:themeColor="text1" w:themeTint="F2"/>
              </w:rPr>
            </w:pPr>
            <w:r w:rsidRPr="00CE693A">
              <w:rPr>
                <w:rFonts w:ascii="Open Sans" w:hAnsi="Open Sans" w:cs="Open Sans"/>
                <w:color w:val="0D0D0D" w:themeColor="text1" w:themeTint="F2"/>
              </w:rPr>
              <w:t xml:space="preserve">Students must be able to demonstrate knowledge and understanding of how index numbers are used to measure changes in price level and other economic variables. </w:t>
            </w:r>
          </w:p>
          <w:p w14:paraId="678F0F73" w14:textId="77777777" w:rsidR="00FE0AFA" w:rsidRPr="00CE693A" w:rsidRDefault="00FE0AFA" w:rsidP="00CA4572">
            <w:pPr>
              <w:pStyle w:val="TableParagraph"/>
              <w:tabs>
                <w:tab w:val="left" w:pos="827"/>
              </w:tabs>
              <w:spacing w:line="261" w:lineRule="exact"/>
              <w:ind w:left="0"/>
              <w:rPr>
                <w:rFonts w:ascii="Open Sans" w:hAnsi="Open Sans" w:cs="Open Sans"/>
                <w:b/>
                <w:bCs/>
                <w:i/>
                <w:iCs/>
                <w:color w:val="7030A0"/>
              </w:rPr>
            </w:pPr>
          </w:p>
          <w:p w14:paraId="48B506D2" w14:textId="08F8AB91" w:rsidR="001450C0" w:rsidRPr="00CE693A" w:rsidRDefault="00FE0AFA" w:rsidP="00D46715">
            <w:pPr>
              <w:pStyle w:val="TableParagraph"/>
              <w:tabs>
                <w:tab w:val="left" w:pos="827"/>
              </w:tabs>
              <w:spacing w:line="261" w:lineRule="exact"/>
              <w:ind w:left="0"/>
              <w:rPr>
                <w:rFonts w:ascii="Open Sans" w:hAnsi="Open Sans" w:cs="Open Sans"/>
                <w:b/>
                <w:bCs/>
                <w:i/>
                <w:iCs/>
                <w:color w:val="7030A0"/>
              </w:rPr>
            </w:pPr>
            <w:r w:rsidRPr="00CE693A">
              <w:rPr>
                <w:rFonts w:ascii="Open Sans" w:hAnsi="Open Sans" w:cs="Open Sans"/>
                <w:color w:val="333333"/>
                <w:shd w:val="clear" w:color="auto" w:fill="FFFFFF"/>
              </w:rPr>
              <w:t xml:space="preserve">students should have an awareness of their underlying features, for example, the concept of the ‘average family’ and a ‘basket of goods and </w:t>
            </w:r>
            <w:proofErr w:type="gramStart"/>
            <w:r w:rsidRPr="00CE693A">
              <w:rPr>
                <w:rFonts w:ascii="Open Sans" w:hAnsi="Open Sans" w:cs="Open Sans"/>
                <w:color w:val="333333"/>
                <w:shd w:val="clear" w:color="auto" w:fill="FFFFFF"/>
              </w:rPr>
              <w:t>services'</w:t>
            </w:r>
            <w:proofErr w:type="gramEnd"/>
          </w:p>
          <w:p w14:paraId="2B9E50AC" w14:textId="77777777" w:rsidR="00CE693A" w:rsidRDefault="00CE693A" w:rsidP="001450C0">
            <w:pPr>
              <w:rPr>
                <w:rFonts w:ascii="Open Sans" w:hAnsi="Open Sans" w:cs="Open Sans"/>
                <w:color w:val="000000" w:themeColor="text1"/>
              </w:rPr>
            </w:pPr>
          </w:p>
          <w:p w14:paraId="1B9386D2" w14:textId="77777777" w:rsidR="00A77952" w:rsidRDefault="00A77952" w:rsidP="001450C0">
            <w:pPr>
              <w:rPr>
                <w:rFonts w:ascii="Open Sans" w:hAnsi="Open Sans" w:cs="Open Sans"/>
                <w:color w:val="000000" w:themeColor="text1"/>
              </w:rPr>
            </w:pPr>
          </w:p>
          <w:p w14:paraId="16176653" w14:textId="77777777" w:rsidR="00A77952" w:rsidRDefault="00A77952" w:rsidP="001450C0">
            <w:pPr>
              <w:rPr>
                <w:rFonts w:ascii="Open Sans" w:hAnsi="Open Sans" w:cs="Open Sans"/>
                <w:color w:val="000000" w:themeColor="text1"/>
              </w:rPr>
            </w:pPr>
          </w:p>
          <w:p w14:paraId="65DE0DE7" w14:textId="77777777" w:rsidR="00A77952" w:rsidRDefault="00A77952" w:rsidP="001450C0">
            <w:pPr>
              <w:rPr>
                <w:rFonts w:ascii="Open Sans" w:hAnsi="Open Sans" w:cs="Open Sans"/>
                <w:color w:val="000000" w:themeColor="text1"/>
              </w:rPr>
            </w:pPr>
          </w:p>
          <w:p w14:paraId="52065DF0" w14:textId="02E523E2" w:rsidR="001450C0" w:rsidRPr="00A77952" w:rsidRDefault="001450C0" w:rsidP="001450C0">
            <w:pPr>
              <w:rPr>
                <w:rFonts w:ascii="Open Sans" w:hAnsi="Open Sans" w:cs="Open Sans"/>
                <w:b/>
                <w:bCs/>
                <w:color w:val="000000" w:themeColor="text1"/>
                <w:u w:val="single"/>
              </w:rPr>
            </w:pPr>
            <w:r w:rsidRPr="00A77952">
              <w:rPr>
                <w:rFonts w:ascii="Open Sans" w:hAnsi="Open Sans" w:cs="Open Sans"/>
                <w:b/>
                <w:bCs/>
                <w:color w:val="000000" w:themeColor="text1"/>
                <w:u w:val="single"/>
              </w:rPr>
              <w:lastRenderedPageBreak/>
              <w:t>4.2.1.4. Uses of national income data</w:t>
            </w:r>
          </w:p>
          <w:p w14:paraId="52109376" w14:textId="77777777" w:rsidR="00DD355A" w:rsidRPr="00CE693A" w:rsidRDefault="00DD355A" w:rsidP="00CA4572">
            <w:pPr>
              <w:pStyle w:val="TableParagraph"/>
              <w:tabs>
                <w:tab w:val="left" w:pos="827"/>
              </w:tabs>
              <w:spacing w:line="261" w:lineRule="exact"/>
              <w:ind w:left="0"/>
              <w:rPr>
                <w:rFonts w:ascii="Open Sans" w:hAnsi="Open Sans" w:cs="Open Sans"/>
                <w:b/>
                <w:bCs/>
                <w:i/>
                <w:iCs/>
                <w:color w:val="7030A0"/>
              </w:rPr>
            </w:pPr>
          </w:p>
          <w:p w14:paraId="69E6BD72" w14:textId="7BD29B9F" w:rsidR="005D3B1D" w:rsidRPr="00CE693A" w:rsidRDefault="005D3B1D" w:rsidP="005D3B1D">
            <w:pPr>
              <w:pStyle w:val="TableParagraph"/>
              <w:tabs>
                <w:tab w:val="left" w:pos="267"/>
              </w:tabs>
              <w:ind w:left="0"/>
              <w:rPr>
                <w:rFonts w:ascii="Open Sans" w:hAnsi="Open Sans" w:cs="Open Sans"/>
              </w:rPr>
            </w:pPr>
            <w:r w:rsidRPr="00CE693A">
              <w:rPr>
                <w:rFonts w:ascii="Open Sans" w:hAnsi="Open Sans" w:cs="Open Sans"/>
              </w:rPr>
              <w:t>Students must be able to calculate and interpret national income data.</w:t>
            </w:r>
          </w:p>
          <w:p w14:paraId="46AF867F" w14:textId="77777777" w:rsidR="005D3B1D" w:rsidRPr="00CE693A" w:rsidRDefault="005D3B1D" w:rsidP="005D3B1D">
            <w:pPr>
              <w:pStyle w:val="TableParagraph"/>
              <w:tabs>
                <w:tab w:val="left" w:pos="267"/>
              </w:tabs>
              <w:ind w:left="0"/>
              <w:rPr>
                <w:rFonts w:ascii="Open Sans" w:hAnsi="Open Sans" w:cs="Open Sans"/>
              </w:rPr>
            </w:pPr>
          </w:p>
          <w:p w14:paraId="42978839" w14:textId="178AFCC8" w:rsidR="005D3B1D" w:rsidRPr="00CE693A" w:rsidRDefault="005D3B1D" w:rsidP="005D3B1D">
            <w:pPr>
              <w:pStyle w:val="TableParagraph"/>
              <w:tabs>
                <w:tab w:val="left" w:pos="267"/>
              </w:tabs>
              <w:ind w:left="0"/>
              <w:rPr>
                <w:rFonts w:ascii="Open Sans" w:hAnsi="Open Sans" w:cs="Open Sans"/>
              </w:rPr>
            </w:pPr>
            <w:r w:rsidRPr="00CE693A">
              <w:rPr>
                <w:rFonts w:ascii="Open Sans" w:hAnsi="Open Sans" w:cs="Open Sans"/>
              </w:rPr>
              <w:t xml:space="preserve">Students must be able to demonstrate knowledge and understanding of national income measures and explain the difference between nominal and real income. </w:t>
            </w:r>
          </w:p>
          <w:p w14:paraId="56415B43" w14:textId="77777777" w:rsidR="00DD355A" w:rsidRPr="00CE693A" w:rsidRDefault="00DD355A" w:rsidP="00CA4572">
            <w:pPr>
              <w:pStyle w:val="TableParagraph"/>
              <w:tabs>
                <w:tab w:val="left" w:pos="827"/>
              </w:tabs>
              <w:spacing w:line="261" w:lineRule="exact"/>
              <w:ind w:left="0"/>
              <w:rPr>
                <w:rFonts w:ascii="Open Sans" w:hAnsi="Open Sans" w:cs="Open Sans"/>
                <w:b/>
                <w:bCs/>
                <w:i/>
                <w:iCs/>
                <w:color w:val="7030A0"/>
              </w:rPr>
            </w:pPr>
          </w:p>
          <w:p w14:paraId="1F885A48" w14:textId="77777777" w:rsidR="00DD355A" w:rsidRPr="00CE693A" w:rsidRDefault="00DD355A" w:rsidP="00CA4572">
            <w:pPr>
              <w:pStyle w:val="TableParagraph"/>
              <w:tabs>
                <w:tab w:val="left" w:pos="827"/>
              </w:tabs>
              <w:spacing w:line="261" w:lineRule="exact"/>
              <w:ind w:left="0"/>
              <w:rPr>
                <w:rFonts w:ascii="Open Sans" w:hAnsi="Open Sans" w:cs="Open Sans"/>
                <w:b/>
                <w:bCs/>
                <w:i/>
                <w:iCs/>
                <w:color w:val="7030A0"/>
              </w:rPr>
            </w:pPr>
          </w:p>
          <w:p w14:paraId="27BE20BA" w14:textId="63A8D13F" w:rsidR="00DD355A" w:rsidRPr="00CE693A" w:rsidRDefault="00DD355A" w:rsidP="00FE0AFA">
            <w:pPr>
              <w:pStyle w:val="TableParagraph"/>
              <w:tabs>
                <w:tab w:val="left" w:pos="267"/>
              </w:tabs>
              <w:ind w:left="0" w:right="404"/>
              <w:rPr>
                <w:rFonts w:ascii="Open Sans" w:hAnsi="Open Sans" w:cs="Open Sans"/>
              </w:rPr>
            </w:pPr>
          </w:p>
        </w:tc>
        <w:tc>
          <w:tcPr>
            <w:tcW w:w="4262" w:type="dxa"/>
            <w:vMerge/>
          </w:tcPr>
          <w:p w14:paraId="43FA3645" w14:textId="77777777" w:rsidR="00DD355A" w:rsidRDefault="00DD355A" w:rsidP="00795E28">
            <w:pPr>
              <w:pStyle w:val="TableParagraph"/>
              <w:tabs>
                <w:tab w:val="left" w:pos="829"/>
              </w:tabs>
              <w:spacing w:line="278" w:lineRule="exact"/>
            </w:pPr>
          </w:p>
        </w:tc>
      </w:tr>
      <w:tr w:rsidR="00DD355A" w14:paraId="5639D467" w14:textId="77777777" w:rsidTr="00DD355A">
        <w:tc>
          <w:tcPr>
            <w:tcW w:w="2405" w:type="dxa"/>
            <w:vMerge/>
            <w:shd w:val="clear" w:color="auto" w:fill="B4C6E7" w:themeFill="accent1" w:themeFillTint="66"/>
          </w:tcPr>
          <w:p w14:paraId="4D7E29CE" w14:textId="77777777" w:rsidR="00DD355A" w:rsidRPr="00CA4572" w:rsidRDefault="00DD355A" w:rsidP="000B400D">
            <w:pPr>
              <w:rPr>
                <w:sz w:val="28"/>
                <w:szCs w:val="28"/>
              </w:rPr>
            </w:pPr>
          </w:p>
        </w:tc>
        <w:tc>
          <w:tcPr>
            <w:tcW w:w="4394" w:type="dxa"/>
          </w:tcPr>
          <w:p w14:paraId="37D075EC" w14:textId="060B37A8" w:rsidR="00DD355A" w:rsidRPr="00A77952" w:rsidRDefault="00D46715" w:rsidP="00D46715">
            <w:pPr>
              <w:pStyle w:val="TableParagraph"/>
              <w:tabs>
                <w:tab w:val="left" w:pos="828"/>
              </w:tabs>
              <w:spacing w:before="1"/>
              <w:ind w:left="0" w:right="781"/>
              <w:rPr>
                <w:rFonts w:ascii="Open Sans" w:hAnsi="Open Sans" w:cs="Open Sans"/>
                <w:b/>
                <w:bCs/>
                <w:i/>
                <w:iCs/>
                <w:color w:val="7030A0"/>
                <w:u w:val="single"/>
              </w:rPr>
            </w:pPr>
            <w:r w:rsidRPr="00A77952">
              <w:rPr>
                <w:rFonts w:ascii="Open Sans" w:hAnsi="Open Sans" w:cs="Open Sans"/>
                <w:b/>
                <w:bCs/>
                <w:color w:val="000000" w:themeColor="text1"/>
                <w:u w:val="single"/>
              </w:rPr>
              <w:t>4.2.2 How the macroeconomy works; the circular flow of income, aggregate demand/aggregate supply analysis and related concepts. 2.2.1 The circular flow of income</w:t>
            </w:r>
            <w:r w:rsidRPr="00A77952">
              <w:rPr>
                <w:rFonts w:ascii="Open Sans" w:hAnsi="Open Sans" w:cs="Open Sans"/>
                <w:color w:val="000000" w:themeColor="text1"/>
                <w:u w:val="single"/>
              </w:rPr>
              <w:t>.</w:t>
            </w:r>
          </w:p>
          <w:p w14:paraId="68F28FAF" w14:textId="77777777" w:rsidR="00D46715" w:rsidRPr="00CE693A" w:rsidRDefault="00D46715"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The circular flow of income concept, the equation income = output = expenditure, and the concepts of equilibrium and full employment income.</w:t>
            </w:r>
          </w:p>
          <w:p w14:paraId="3C7F1639" w14:textId="77777777" w:rsidR="00D46715" w:rsidRPr="00CE693A" w:rsidRDefault="00D46715"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The difference between injections and withdrawals into the circular flow of income.</w:t>
            </w:r>
          </w:p>
          <w:p w14:paraId="728466E4" w14:textId="77777777" w:rsidR="00D46715" w:rsidRPr="00CE693A" w:rsidRDefault="00D46715"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lastRenderedPageBreak/>
              <w:t>The effect of changes in injections and withdrawals on national income.</w:t>
            </w:r>
          </w:p>
          <w:p w14:paraId="5B05FB5E" w14:textId="77777777" w:rsidR="00D46715" w:rsidRPr="00CE693A" w:rsidRDefault="00D46715" w:rsidP="00D46715">
            <w:pPr>
              <w:pStyle w:val="TableParagraph"/>
              <w:tabs>
                <w:tab w:val="left" w:pos="828"/>
              </w:tabs>
              <w:spacing w:before="1"/>
              <w:ind w:left="0" w:right="781"/>
              <w:rPr>
                <w:rFonts w:ascii="Open Sans" w:hAnsi="Open Sans" w:cs="Open Sans"/>
                <w:b/>
                <w:bCs/>
                <w:i/>
                <w:iCs/>
                <w:color w:val="7030A0"/>
              </w:rPr>
            </w:pPr>
          </w:p>
          <w:p w14:paraId="29284234" w14:textId="77777777" w:rsidR="00DD355A" w:rsidRPr="00CE693A" w:rsidRDefault="00DD355A" w:rsidP="001C5F13">
            <w:pPr>
              <w:pStyle w:val="TableParagraph"/>
              <w:tabs>
                <w:tab w:val="left" w:pos="828"/>
              </w:tabs>
              <w:spacing w:before="1"/>
              <w:ind w:left="0" w:right="781"/>
              <w:jc w:val="center"/>
              <w:rPr>
                <w:rFonts w:ascii="Open Sans" w:hAnsi="Open Sans" w:cs="Open Sans"/>
                <w:b/>
                <w:bCs/>
                <w:i/>
                <w:iCs/>
                <w:color w:val="7030A0"/>
              </w:rPr>
            </w:pPr>
          </w:p>
          <w:p w14:paraId="3AB1AB25" w14:textId="77777777" w:rsidR="009B14ED" w:rsidRPr="005F684F" w:rsidRDefault="009B14ED" w:rsidP="009B14ED">
            <w:pPr>
              <w:rPr>
                <w:rFonts w:ascii="Open Sans" w:hAnsi="Open Sans" w:cs="Open Sans"/>
                <w:b/>
                <w:bCs/>
                <w:u w:val="single"/>
              </w:rPr>
            </w:pPr>
            <w:r w:rsidRPr="005F684F">
              <w:rPr>
                <w:rFonts w:ascii="Open Sans" w:hAnsi="Open Sans" w:cs="Open Sans"/>
                <w:b/>
                <w:bCs/>
                <w:u w:val="single"/>
              </w:rPr>
              <w:t>4.2.2.2 Aggregate demand and aggregate supply analysis</w:t>
            </w:r>
          </w:p>
          <w:p w14:paraId="65F7B11A" w14:textId="77777777" w:rsidR="009B14ED" w:rsidRPr="00CE693A" w:rsidRDefault="009B14ED"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Changes in the price level are represented by movements along the aggregate demand (AD) and aggregate supply (AS) curves.</w:t>
            </w:r>
          </w:p>
          <w:p w14:paraId="6A5217BF" w14:textId="77777777" w:rsidR="009B14ED" w:rsidRPr="00CE693A" w:rsidRDefault="009B14ED"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 xml:space="preserve">The various factors that shift the AD curve and the </w:t>
            </w:r>
            <w:proofErr w:type="gramStart"/>
            <w:r w:rsidRPr="00CE693A">
              <w:rPr>
                <w:rFonts w:ascii="Open Sans" w:eastAsia="Times New Roman" w:hAnsi="Open Sans" w:cs="Open Sans"/>
                <w:color w:val="333333"/>
                <w:kern w:val="0"/>
                <w:lang w:eastAsia="en-GB"/>
                <w14:ligatures w14:val="none"/>
              </w:rPr>
              <w:t>short-run</w:t>
            </w:r>
            <w:proofErr w:type="gramEnd"/>
            <w:r w:rsidRPr="00CE693A">
              <w:rPr>
                <w:rFonts w:ascii="Open Sans" w:eastAsia="Times New Roman" w:hAnsi="Open Sans" w:cs="Open Sans"/>
                <w:color w:val="333333"/>
                <w:kern w:val="0"/>
                <w:lang w:eastAsia="en-GB"/>
                <w14:ligatures w14:val="none"/>
              </w:rPr>
              <w:t xml:space="preserve"> AS curve.</w:t>
            </w:r>
          </w:p>
          <w:p w14:paraId="6A65EA67" w14:textId="77777777" w:rsidR="009B14ED" w:rsidRPr="00CE693A" w:rsidRDefault="009B14ED"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The factors which affect long-run AS distinguish them from those which affect short-run AS.</w:t>
            </w:r>
          </w:p>
          <w:p w14:paraId="62DE6076" w14:textId="77777777" w:rsidR="009B14ED" w:rsidRPr="00CE693A" w:rsidRDefault="009B14ED"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 xml:space="preserve">Underlying economic growth is represented by a rightward shift in the </w:t>
            </w:r>
            <w:proofErr w:type="gramStart"/>
            <w:r w:rsidRPr="00CE693A">
              <w:rPr>
                <w:rFonts w:ascii="Open Sans" w:eastAsia="Times New Roman" w:hAnsi="Open Sans" w:cs="Open Sans"/>
                <w:color w:val="333333"/>
                <w:kern w:val="0"/>
                <w:lang w:eastAsia="en-GB"/>
                <w14:ligatures w14:val="none"/>
              </w:rPr>
              <w:t>long-run</w:t>
            </w:r>
            <w:proofErr w:type="gramEnd"/>
            <w:r w:rsidRPr="00CE693A">
              <w:rPr>
                <w:rFonts w:ascii="Open Sans" w:eastAsia="Times New Roman" w:hAnsi="Open Sans" w:cs="Open Sans"/>
                <w:color w:val="333333"/>
                <w:kern w:val="0"/>
                <w:lang w:eastAsia="en-GB"/>
                <w14:ligatures w14:val="none"/>
              </w:rPr>
              <w:t xml:space="preserve"> AS curve.</w:t>
            </w:r>
          </w:p>
          <w:p w14:paraId="0827700E" w14:textId="77777777" w:rsidR="009B14ED" w:rsidRPr="00CE693A" w:rsidRDefault="009B14ED"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How to use AD/AS diagrams to illustrate macroeconomic equilibrium.</w:t>
            </w:r>
          </w:p>
          <w:p w14:paraId="4CC2D571" w14:textId="6B5A79ED" w:rsidR="005F684F" w:rsidRDefault="009B14ED"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E693A">
              <w:rPr>
                <w:rFonts w:ascii="Open Sans" w:eastAsia="Times New Roman" w:hAnsi="Open Sans" w:cs="Open Sans"/>
                <w:color w:val="333333"/>
                <w:kern w:val="0"/>
                <w:lang w:eastAsia="en-GB"/>
                <w14:ligatures w14:val="none"/>
              </w:rPr>
              <w:t xml:space="preserve">How both demand-side and supply-side shocks affect the </w:t>
            </w:r>
            <w:proofErr w:type="gramStart"/>
            <w:r w:rsidRPr="00CE693A">
              <w:rPr>
                <w:rFonts w:ascii="Open Sans" w:eastAsia="Times New Roman" w:hAnsi="Open Sans" w:cs="Open Sans"/>
                <w:color w:val="333333"/>
                <w:kern w:val="0"/>
                <w:lang w:eastAsia="en-GB"/>
                <w14:ligatures w14:val="none"/>
              </w:rPr>
              <w:t>macroeconomy</w:t>
            </w:r>
            <w:proofErr w:type="gramEnd"/>
          </w:p>
          <w:p w14:paraId="7C16B400" w14:textId="667C96BA" w:rsidR="005F684F" w:rsidRPr="005F684F" w:rsidRDefault="005F684F"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p>
        </w:tc>
        <w:tc>
          <w:tcPr>
            <w:tcW w:w="4962" w:type="dxa"/>
          </w:tcPr>
          <w:p w14:paraId="3D1F857D" w14:textId="7D50F083" w:rsidR="00D46715" w:rsidRPr="00A77952" w:rsidRDefault="00D46715" w:rsidP="00D46715">
            <w:pPr>
              <w:pStyle w:val="TableParagraph"/>
              <w:tabs>
                <w:tab w:val="left" w:pos="267"/>
              </w:tabs>
              <w:ind w:left="0" w:right="404"/>
              <w:rPr>
                <w:rFonts w:ascii="Open Sans" w:hAnsi="Open Sans" w:cs="Open Sans"/>
                <w:b/>
                <w:bCs/>
                <w:color w:val="000000" w:themeColor="text1"/>
                <w:u w:val="single"/>
              </w:rPr>
            </w:pPr>
            <w:r w:rsidRPr="00A77952">
              <w:rPr>
                <w:rFonts w:ascii="Open Sans" w:hAnsi="Open Sans" w:cs="Open Sans"/>
                <w:b/>
                <w:bCs/>
                <w:color w:val="000000" w:themeColor="text1"/>
                <w:u w:val="single"/>
              </w:rPr>
              <w:lastRenderedPageBreak/>
              <w:t>4.2.2 How the macroeconomy works; the circular flow of income, aggregate demand/aggregate supply analysis and related concepts. 2.2.1 The circular flow of income.</w:t>
            </w:r>
          </w:p>
          <w:p w14:paraId="1DF0ED41" w14:textId="77777777" w:rsidR="00D46715" w:rsidRPr="00CE693A" w:rsidRDefault="00D46715" w:rsidP="00D46715">
            <w:pPr>
              <w:pStyle w:val="TableParagraph"/>
              <w:tabs>
                <w:tab w:val="left" w:pos="267"/>
              </w:tabs>
              <w:ind w:left="0" w:right="404"/>
              <w:rPr>
                <w:rFonts w:ascii="Open Sans" w:hAnsi="Open Sans" w:cs="Open Sans"/>
                <w:color w:val="000000" w:themeColor="text1"/>
              </w:rPr>
            </w:pPr>
          </w:p>
          <w:p w14:paraId="7CE0D1D9" w14:textId="3BDBB3D3" w:rsidR="00D46715" w:rsidRPr="00CE693A" w:rsidRDefault="00D46715" w:rsidP="00D46715">
            <w:pPr>
              <w:pStyle w:val="TableParagraph"/>
              <w:tabs>
                <w:tab w:val="left" w:pos="267"/>
              </w:tabs>
              <w:ind w:left="0" w:right="404"/>
              <w:rPr>
                <w:rFonts w:ascii="Open Sans" w:hAnsi="Open Sans" w:cs="Open Sans"/>
                <w:color w:val="000000" w:themeColor="text1"/>
              </w:rPr>
            </w:pPr>
            <w:r w:rsidRPr="00CE693A">
              <w:rPr>
                <w:rFonts w:ascii="Open Sans" w:hAnsi="Open Sans" w:cs="Open Sans"/>
                <w:color w:val="000000" w:themeColor="text1"/>
              </w:rPr>
              <w:t>Students must be able to draw and illustrate the components of the circular flow of income with the equation income=output=expenditure.</w:t>
            </w:r>
          </w:p>
          <w:p w14:paraId="55A68075" w14:textId="77777777" w:rsidR="00D46715" w:rsidRPr="00CE693A" w:rsidRDefault="00D46715" w:rsidP="00D46715">
            <w:pPr>
              <w:pStyle w:val="TableParagraph"/>
              <w:tabs>
                <w:tab w:val="left" w:pos="267"/>
              </w:tabs>
              <w:ind w:left="0" w:right="404"/>
              <w:rPr>
                <w:rFonts w:ascii="Open Sans" w:hAnsi="Open Sans" w:cs="Open Sans"/>
              </w:rPr>
            </w:pPr>
          </w:p>
          <w:p w14:paraId="28176B88" w14:textId="69D56C23" w:rsidR="00D46715" w:rsidRPr="00CE693A" w:rsidRDefault="00D46715" w:rsidP="00D46715">
            <w:pPr>
              <w:pStyle w:val="TableParagraph"/>
              <w:tabs>
                <w:tab w:val="left" w:pos="267"/>
              </w:tabs>
              <w:ind w:left="0" w:right="404"/>
              <w:rPr>
                <w:rFonts w:ascii="Open Sans" w:hAnsi="Open Sans" w:cs="Open Sans"/>
              </w:rPr>
            </w:pPr>
            <w:r w:rsidRPr="00CE693A">
              <w:rPr>
                <w:rFonts w:ascii="Open Sans" w:hAnsi="Open Sans" w:cs="Open Sans"/>
              </w:rPr>
              <w:t xml:space="preserve">Students must demonstrate knowledge and understanding of the difference between injections and withdrawals in the circular flow of income. </w:t>
            </w:r>
          </w:p>
          <w:p w14:paraId="6180AFFE" w14:textId="77777777" w:rsidR="00D46715" w:rsidRPr="00CE693A" w:rsidRDefault="00D46715" w:rsidP="00D46715">
            <w:pPr>
              <w:pStyle w:val="TableParagraph"/>
              <w:tabs>
                <w:tab w:val="left" w:pos="267"/>
              </w:tabs>
              <w:ind w:left="0" w:right="404"/>
              <w:rPr>
                <w:rFonts w:ascii="Open Sans" w:hAnsi="Open Sans" w:cs="Open Sans"/>
              </w:rPr>
            </w:pPr>
          </w:p>
          <w:p w14:paraId="2DC77958" w14:textId="40C3B007" w:rsidR="00D46715" w:rsidRPr="00CE693A" w:rsidRDefault="00D46715" w:rsidP="00D46715">
            <w:pPr>
              <w:pStyle w:val="TableParagraph"/>
              <w:tabs>
                <w:tab w:val="left" w:pos="267"/>
              </w:tabs>
              <w:ind w:left="0" w:right="404"/>
              <w:rPr>
                <w:rFonts w:ascii="Open Sans" w:hAnsi="Open Sans" w:cs="Open Sans"/>
              </w:rPr>
            </w:pPr>
            <w:r w:rsidRPr="00CE693A">
              <w:rPr>
                <w:rFonts w:ascii="Open Sans" w:hAnsi="Open Sans" w:cs="Open Sans"/>
              </w:rPr>
              <w:t xml:space="preserve">Students must demonstrate knowledge and understanding of the effects of </w:t>
            </w:r>
            <w:r w:rsidRPr="00CE693A">
              <w:rPr>
                <w:rFonts w:ascii="Open Sans" w:hAnsi="Open Sans" w:cs="Open Sans"/>
              </w:rPr>
              <w:lastRenderedPageBreak/>
              <w:t xml:space="preserve">changes in injections and withdrawals on national income. </w:t>
            </w:r>
            <w:proofErr w:type="spellStart"/>
            <w:r w:rsidRPr="00CE693A">
              <w:rPr>
                <w:rFonts w:ascii="Open Sans" w:hAnsi="Open Sans" w:cs="Open Sans"/>
              </w:rPr>
              <w:t>Ie</w:t>
            </w:r>
            <w:proofErr w:type="spellEnd"/>
            <w:r w:rsidRPr="00CE693A">
              <w:rPr>
                <w:rFonts w:ascii="Open Sans" w:hAnsi="Open Sans" w:cs="Open Sans"/>
              </w:rPr>
              <w:t xml:space="preserve">. Savings, investment. </w:t>
            </w:r>
          </w:p>
          <w:p w14:paraId="5F207541" w14:textId="77777777" w:rsidR="00DD355A" w:rsidRPr="00CE693A" w:rsidRDefault="00DD355A" w:rsidP="001C5F13">
            <w:pPr>
              <w:pStyle w:val="TableParagraph"/>
              <w:tabs>
                <w:tab w:val="left" w:pos="267"/>
              </w:tabs>
              <w:ind w:right="404"/>
              <w:rPr>
                <w:rFonts w:ascii="Open Sans" w:hAnsi="Open Sans" w:cs="Open Sans"/>
              </w:rPr>
            </w:pPr>
          </w:p>
          <w:p w14:paraId="48F2E803" w14:textId="77777777" w:rsidR="00D46715" w:rsidRPr="00CE693A" w:rsidRDefault="00D46715" w:rsidP="001C5F13">
            <w:pPr>
              <w:pStyle w:val="TableParagraph"/>
              <w:tabs>
                <w:tab w:val="left" w:pos="267"/>
              </w:tabs>
              <w:ind w:right="404"/>
              <w:rPr>
                <w:rFonts w:ascii="Open Sans" w:hAnsi="Open Sans" w:cs="Open Sans"/>
              </w:rPr>
            </w:pPr>
          </w:p>
          <w:p w14:paraId="40E1718F" w14:textId="77777777" w:rsidR="00DD355A" w:rsidRPr="00CE693A" w:rsidRDefault="00DD355A" w:rsidP="001C5F13">
            <w:pPr>
              <w:pStyle w:val="TableParagraph"/>
              <w:tabs>
                <w:tab w:val="left" w:pos="267"/>
              </w:tabs>
              <w:ind w:right="404"/>
              <w:rPr>
                <w:rFonts w:ascii="Open Sans" w:hAnsi="Open Sans" w:cs="Open Sans"/>
              </w:rPr>
            </w:pPr>
          </w:p>
          <w:p w14:paraId="4A5D3582" w14:textId="77777777" w:rsidR="009B14ED" w:rsidRPr="005F684F" w:rsidRDefault="009B14ED" w:rsidP="009B14ED">
            <w:pPr>
              <w:rPr>
                <w:rFonts w:ascii="Open Sans" w:hAnsi="Open Sans" w:cs="Open Sans"/>
                <w:b/>
                <w:bCs/>
                <w:u w:val="single"/>
              </w:rPr>
            </w:pPr>
            <w:r w:rsidRPr="005F684F">
              <w:rPr>
                <w:rFonts w:ascii="Open Sans" w:hAnsi="Open Sans" w:cs="Open Sans"/>
                <w:b/>
                <w:bCs/>
                <w:u w:val="single"/>
              </w:rPr>
              <w:t>4.2.2.2 Aggregate demand and aggregate supply analysis</w:t>
            </w:r>
          </w:p>
          <w:p w14:paraId="62DD25B5" w14:textId="40F086A5" w:rsidR="009B14ED" w:rsidRPr="00CE693A" w:rsidRDefault="009B14ED" w:rsidP="009B14ED">
            <w:pPr>
              <w:pStyle w:val="NormalWeb"/>
              <w:shd w:val="clear" w:color="auto" w:fill="FFFFFF"/>
              <w:rPr>
                <w:rFonts w:ascii="Open Sans" w:hAnsi="Open Sans" w:cs="Open Sans"/>
                <w:color w:val="333333"/>
                <w:sz w:val="22"/>
                <w:szCs w:val="22"/>
              </w:rPr>
            </w:pPr>
            <w:r w:rsidRPr="00CE693A">
              <w:rPr>
                <w:rFonts w:ascii="Open Sans" w:hAnsi="Open Sans" w:cs="Open Sans"/>
                <w:color w:val="333333"/>
                <w:sz w:val="22"/>
                <w:szCs w:val="22"/>
              </w:rPr>
              <w:t>Students must be able to use AD and AS analysis to help them explain macroeconomic problems and issues. For example, they should be able to use AD and AS diagrams to illustrate changes in the price level, demand-deficient (cyclical) unemployment and economic growth.</w:t>
            </w:r>
          </w:p>
          <w:p w14:paraId="58FC8E8F" w14:textId="4A4E168F" w:rsidR="009B14ED" w:rsidRPr="00CE693A" w:rsidRDefault="009B14ED" w:rsidP="009B14ED">
            <w:pPr>
              <w:pStyle w:val="NormalWeb"/>
              <w:shd w:val="clear" w:color="auto" w:fill="FFFFFF"/>
              <w:spacing w:before="0" w:beforeAutospacing="0" w:after="0" w:afterAutospacing="0"/>
              <w:rPr>
                <w:rFonts w:ascii="Open Sans" w:hAnsi="Open Sans" w:cs="Open Sans"/>
                <w:color w:val="333333"/>
                <w:sz w:val="22"/>
                <w:szCs w:val="22"/>
              </w:rPr>
            </w:pPr>
            <w:r w:rsidRPr="00CE693A">
              <w:rPr>
                <w:rFonts w:ascii="Open Sans" w:hAnsi="Open Sans" w:cs="Open Sans"/>
                <w:color w:val="333333"/>
                <w:sz w:val="22"/>
                <w:szCs w:val="22"/>
              </w:rPr>
              <w:t>Students must demonstrate knowledge and understanding of how global economic events can affect the domestic economy.</w:t>
            </w:r>
          </w:p>
          <w:p w14:paraId="0E0460FC" w14:textId="6ABEF955" w:rsidR="009B14ED" w:rsidRPr="00CE693A" w:rsidRDefault="009B14ED" w:rsidP="00385681">
            <w:pPr>
              <w:pStyle w:val="TableParagraph"/>
              <w:tabs>
                <w:tab w:val="left" w:pos="828"/>
              </w:tabs>
              <w:spacing w:before="1"/>
              <w:ind w:left="0" w:right="781"/>
              <w:rPr>
                <w:rFonts w:ascii="Open Sans" w:hAnsi="Open Sans" w:cs="Open Sans"/>
              </w:rPr>
            </w:pPr>
          </w:p>
        </w:tc>
        <w:tc>
          <w:tcPr>
            <w:tcW w:w="4262" w:type="dxa"/>
            <w:vMerge/>
          </w:tcPr>
          <w:p w14:paraId="5909561F" w14:textId="77777777" w:rsidR="00DD355A" w:rsidRDefault="00DD355A" w:rsidP="00795E28">
            <w:pPr>
              <w:pStyle w:val="TableParagraph"/>
              <w:tabs>
                <w:tab w:val="left" w:pos="829"/>
              </w:tabs>
              <w:spacing w:line="278" w:lineRule="exact"/>
            </w:pPr>
          </w:p>
        </w:tc>
      </w:tr>
      <w:tr w:rsidR="00DD355A" w14:paraId="0784500C" w14:textId="77777777" w:rsidTr="00DD355A">
        <w:tc>
          <w:tcPr>
            <w:tcW w:w="2405" w:type="dxa"/>
            <w:vMerge/>
            <w:shd w:val="clear" w:color="auto" w:fill="B4C6E7" w:themeFill="accent1" w:themeFillTint="66"/>
          </w:tcPr>
          <w:p w14:paraId="69563AB9" w14:textId="77777777" w:rsidR="00DD355A" w:rsidRPr="00CA4572" w:rsidRDefault="00DD355A" w:rsidP="000B400D">
            <w:pPr>
              <w:rPr>
                <w:sz w:val="28"/>
                <w:szCs w:val="28"/>
              </w:rPr>
            </w:pPr>
          </w:p>
        </w:tc>
        <w:tc>
          <w:tcPr>
            <w:tcW w:w="4394" w:type="dxa"/>
          </w:tcPr>
          <w:p w14:paraId="4CD65510" w14:textId="5BA6CEB7" w:rsidR="00DD355A" w:rsidRPr="005F684F" w:rsidRDefault="00AE110F" w:rsidP="001C5F13">
            <w:pPr>
              <w:pStyle w:val="TableParagraph"/>
              <w:tabs>
                <w:tab w:val="left" w:pos="828"/>
              </w:tabs>
              <w:spacing w:before="1"/>
              <w:ind w:left="0" w:right="781"/>
              <w:rPr>
                <w:rFonts w:ascii="Open Sans" w:hAnsi="Open Sans" w:cs="Open Sans"/>
                <w:b/>
                <w:bCs/>
                <w:u w:val="single"/>
              </w:rPr>
            </w:pPr>
            <w:r w:rsidRPr="005F684F">
              <w:rPr>
                <w:rFonts w:ascii="Open Sans" w:hAnsi="Open Sans" w:cs="Open Sans"/>
                <w:b/>
                <w:bCs/>
                <w:u w:val="single"/>
              </w:rPr>
              <w:t>4.2.2.3 The determinants of aggregate demand</w:t>
            </w:r>
          </w:p>
          <w:p w14:paraId="7B65AC30" w14:textId="77777777" w:rsidR="00AE110F" w:rsidRPr="00AE110F" w:rsidRDefault="00AE110F"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AE110F">
              <w:rPr>
                <w:rFonts w:ascii="Open Sans" w:eastAsia="Times New Roman" w:hAnsi="Open Sans" w:cs="Open Sans"/>
                <w:color w:val="333333"/>
                <w:kern w:val="0"/>
                <w:lang w:eastAsia="en-GB"/>
                <w14:ligatures w14:val="none"/>
              </w:rPr>
              <w:t>What is meant by AD.</w:t>
            </w:r>
          </w:p>
          <w:p w14:paraId="068BA6FA" w14:textId="30FD82F3" w:rsidR="00AE110F" w:rsidRPr="00AE110F" w:rsidRDefault="00AE110F"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AE110F">
              <w:rPr>
                <w:rFonts w:ascii="Open Sans" w:eastAsia="Times New Roman" w:hAnsi="Open Sans" w:cs="Open Sans"/>
                <w:color w:val="333333"/>
                <w:kern w:val="0"/>
                <w:lang w:eastAsia="en-GB"/>
                <w14:ligatures w14:val="none"/>
              </w:rPr>
              <w:t xml:space="preserve">The determinants of AD, </w:t>
            </w:r>
            <w:proofErr w:type="gramStart"/>
            <w:r w:rsidR="005F684F" w:rsidRPr="00AE110F">
              <w:rPr>
                <w:rFonts w:ascii="Open Sans" w:eastAsia="Times New Roman" w:hAnsi="Open Sans" w:cs="Open Sans"/>
                <w:color w:val="333333"/>
                <w:kern w:val="0"/>
                <w:lang w:eastAsia="en-GB"/>
                <w14:ligatures w14:val="none"/>
              </w:rPr>
              <w:t>i.e.</w:t>
            </w:r>
            <w:proofErr w:type="gramEnd"/>
            <w:r w:rsidRPr="00AE110F">
              <w:rPr>
                <w:rFonts w:ascii="Open Sans" w:eastAsia="Times New Roman" w:hAnsi="Open Sans" w:cs="Open Sans"/>
                <w:color w:val="333333"/>
                <w:kern w:val="0"/>
                <w:lang w:eastAsia="en-GB"/>
                <w14:ligatures w14:val="none"/>
              </w:rPr>
              <w:t xml:space="preserve"> the determinants of consumption, investment, government spending, exports and imports.</w:t>
            </w:r>
          </w:p>
          <w:p w14:paraId="369169E9" w14:textId="77777777" w:rsidR="00AE110F" w:rsidRPr="00AE110F" w:rsidRDefault="00AE110F"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AE110F">
              <w:rPr>
                <w:rFonts w:ascii="Open Sans" w:eastAsia="Times New Roman" w:hAnsi="Open Sans" w:cs="Open Sans"/>
                <w:color w:val="333333"/>
                <w:kern w:val="0"/>
                <w:lang w:eastAsia="en-GB"/>
                <w14:ligatures w14:val="none"/>
              </w:rPr>
              <w:t xml:space="preserve">The basic accelerator </w:t>
            </w:r>
            <w:proofErr w:type="gramStart"/>
            <w:r w:rsidRPr="00AE110F">
              <w:rPr>
                <w:rFonts w:ascii="Open Sans" w:eastAsia="Times New Roman" w:hAnsi="Open Sans" w:cs="Open Sans"/>
                <w:color w:val="333333"/>
                <w:kern w:val="0"/>
                <w:lang w:eastAsia="en-GB"/>
                <w14:ligatures w14:val="none"/>
              </w:rPr>
              <w:t>process</w:t>
            </w:r>
            <w:proofErr w:type="gramEnd"/>
            <w:r w:rsidRPr="00AE110F">
              <w:rPr>
                <w:rFonts w:ascii="Open Sans" w:eastAsia="Times New Roman" w:hAnsi="Open Sans" w:cs="Open Sans"/>
                <w:color w:val="333333"/>
                <w:kern w:val="0"/>
                <w:lang w:eastAsia="en-GB"/>
                <w14:ligatures w14:val="none"/>
              </w:rPr>
              <w:t>.</w:t>
            </w:r>
          </w:p>
          <w:p w14:paraId="0398E61E" w14:textId="77777777" w:rsidR="00AE110F" w:rsidRPr="00AE110F" w:rsidRDefault="00AE110F"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AE110F">
              <w:rPr>
                <w:rFonts w:ascii="Open Sans" w:eastAsia="Times New Roman" w:hAnsi="Open Sans" w:cs="Open Sans"/>
                <w:color w:val="333333"/>
                <w:kern w:val="0"/>
                <w:lang w:eastAsia="en-GB"/>
                <w14:ligatures w14:val="none"/>
              </w:rPr>
              <w:t>The determinants of savings.</w:t>
            </w:r>
          </w:p>
          <w:p w14:paraId="138183F8" w14:textId="0F80DACF" w:rsidR="00DD355A" w:rsidRDefault="00AE110F"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AE110F">
              <w:rPr>
                <w:rFonts w:ascii="Open Sans" w:eastAsia="Times New Roman" w:hAnsi="Open Sans" w:cs="Open Sans"/>
                <w:color w:val="333333"/>
                <w:kern w:val="0"/>
                <w:lang w:eastAsia="en-GB"/>
                <w14:ligatures w14:val="none"/>
              </w:rPr>
              <w:t>The difference between saving and investment.</w:t>
            </w:r>
          </w:p>
          <w:p w14:paraId="6E2D35B6" w14:textId="77777777" w:rsidR="00CE693A" w:rsidRPr="00CE693A" w:rsidRDefault="00CE693A"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p>
          <w:p w14:paraId="2C17BAED" w14:textId="2258F9E4" w:rsidR="00DD355A" w:rsidRPr="00CE693A" w:rsidRDefault="00DD355A" w:rsidP="001C5F13">
            <w:pPr>
              <w:pStyle w:val="TableParagraph"/>
              <w:tabs>
                <w:tab w:val="left" w:pos="828"/>
              </w:tabs>
              <w:spacing w:before="1"/>
              <w:ind w:left="0" w:right="781"/>
              <w:rPr>
                <w:rFonts w:ascii="Open Sans" w:hAnsi="Open Sans" w:cs="Open Sans"/>
                <w:b/>
                <w:bCs/>
                <w:u w:val="single"/>
              </w:rPr>
            </w:pPr>
          </w:p>
        </w:tc>
        <w:tc>
          <w:tcPr>
            <w:tcW w:w="4962" w:type="dxa"/>
          </w:tcPr>
          <w:p w14:paraId="5ED25149" w14:textId="77777777" w:rsidR="00AE110F" w:rsidRPr="005F684F" w:rsidRDefault="00AE110F" w:rsidP="00AE110F">
            <w:pPr>
              <w:pStyle w:val="TableParagraph"/>
              <w:tabs>
                <w:tab w:val="left" w:pos="828"/>
              </w:tabs>
              <w:spacing w:before="1"/>
              <w:ind w:left="0" w:right="781"/>
              <w:rPr>
                <w:rFonts w:ascii="Open Sans" w:hAnsi="Open Sans" w:cs="Open Sans"/>
                <w:b/>
                <w:bCs/>
                <w:u w:val="single"/>
              </w:rPr>
            </w:pPr>
            <w:r w:rsidRPr="005F684F">
              <w:rPr>
                <w:rFonts w:ascii="Open Sans" w:hAnsi="Open Sans" w:cs="Open Sans"/>
                <w:b/>
                <w:bCs/>
                <w:u w:val="single"/>
              </w:rPr>
              <w:t>4.2.2.3 The determinants of aggregate demand</w:t>
            </w:r>
          </w:p>
          <w:p w14:paraId="7CC76B78" w14:textId="77777777" w:rsidR="00DD355A" w:rsidRPr="00CE693A" w:rsidRDefault="00DD355A" w:rsidP="00AE110F">
            <w:pPr>
              <w:pStyle w:val="TableParagraph"/>
              <w:tabs>
                <w:tab w:val="left" w:pos="828"/>
              </w:tabs>
              <w:spacing w:before="1"/>
              <w:ind w:left="0" w:right="781"/>
              <w:rPr>
                <w:rFonts w:ascii="Open Sans" w:hAnsi="Open Sans" w:cs="Open Sans"/>
                <w:b/>
                <w:bCs/>
              </w:rPr>
            </w:pPr>
          </w:p>
          <w:p w14:paraId="256AE945" w14:textId="5AAA262F" w:rsidR="00AE110F" w:rsidRPr="00CE693A" w:rsidRDefault="00AE110F" w:rsidP="00AE110F">
            <w:pPr>
              <w:pStyle w:val="TableParagraph"/>
              <w:tabs>
                <w:tab w:val="left" w:pos="828"/>
              </w:tabs>
              <w:spacing w:before="1"/>
              <w:ind w:left="0" w:right="781"/>
              <w:rPr>
                <w:rFonts w:ascii="Open Sans" w:hAnsi="Open Sans" w:cs="Open Sans"/>
                <w:b/>
                <w:bCs/>
              </w:rPr>
            </w:pPr>
            <w:r w:rsidRPr="00CE693A">
              <w:rPr>
                <w:rFonts w:ascii="Open Sans" w:hAnsi="Open Sans" w:cs="Open Sans"/>
                <w:color w:val="333333"/>
                <w:shd w:val="clear" w:color="auto" w:fill="FFFFFF"/>
              </w:rPr>
              <w:t xml:space="preserve">Students should demonstrate knowledge and understanding </w:t>
            </w:r>
            <w:r w:rsidR="005F684F" w:rsidRPr="00CE693A">
              <w:rPr>
                <w:rFonts w:ascii="Open Sans" w:hAnsi="Open Sans" w:cs="Open Sans"/>
                <w:color w:val="333333"/>
                <w:shd w:val="clear" w:color="auto" w:fill="FFFFFF"/>
              </w:rPr>
              <w:t>of how</w:t>
            </w:r>
            <w:r w:rsidRPr="00CE693A">
              <w:rPr>
                <w:rFonts w:ascii="Open Sans" w:hAnsi="Open Sans" w:cs="Open Sans"/>
                <w:color w:val="333333"/>
                <w:shd w:val="clear" w:color="auto" w:fill="FFFFFF"/>
              </w:rPr>
              <w:t xml:space="preserve"> changes in net exports affect AD and how global events affect economic performance.</w:t>
            </w:r>
          </w:p>
        </w:tc>
        <w:tc>
          <w:tcPr>
            <w:tcW w:w="4262" w:type="dxa"/>
            <w:vMerge/>
          </w:tcPr>
          <w:p w14:paraId="1183C75F" w14:textId="77777777" w:rsidR="00DD355A" w:rsidRDefault="00DD355A" w:rsidP="00795E28">
            <w:pPr>
              <w:pStyle w:val="TableParagraph"/>
              <w:tabs>
                <w:tab w:val="left" w:pos="829"/>
              </w:tabs>
              <w:spacing w:line="278" w:lineRule="exact"/>
            </w:pPr>
          </w:p>
        </w:tc>
      </w:tr>
      <w:tr w:rsidR="00DE3B10" w14:paraId="3410E3D4" w14:textId="77777777" w:rsidTr="00DE3B10">
        <w:tc>
          <w:tcPr>
            <w:tcW w:w="2405" w:type="dxa"/>
            <w:vMerge w:val="restart"/>
            <w:shd w:val="clear" w:color="auto" w:fill="B4C6E7" w:themeFill="accent1" w:themeFillTint="66"/>
          </w:tcPr>
          <w:p w14:paraId="6D1F6401" w14:textId="77777777" w:rsidR="00DE3B10" w:rsidRPr="00CA4572" w:rsidRDefault="00DE3B10" w:rsidP="00C16C71">
            <w:pPr>
              <w:rPr>
                <w:sz w:val="28"/>
                <w:szCs w:val="28"/>
              </w:rPr>
            </w:pPr>
          </w:p>
        </w:tc>
        <w:tc>
          <w:tcPr>
            <w:tcW w:w="4394" w:type="dxa"/>
          </w:tcPr>
          <w:p w14:paraId="37FB0983" w14:textId="77777777" w:rsidR="00DE3B10" w:rsidRPr="005F684F" w:rsidRDefault="00977884" w:rsidP="00977884">
            <w:pPr>
              <w:pStyle w:val="TableParagraph"/>
              <w:tabs>
                <w:tab w:val="left" w:pos="828"/>
              </w:tabs>
              <w:spacing w:before="1"/>
              <w:ind w:left="0" w:right="781"/>
              <w:rPr>
                <w:rFonts w:ascii="Open Sans" w:hAnsi="Open Sans" w:cs="Open Sans"/>
                <w:b/>
                <w:bCs/>
                <w:u w:val="single"/>
              </w:rPr>
            </w:pPr>
            <w:r w:rsidRPr="005F684F">
              <w:rPr>
                <w:rFonts w:ascii="Open Sans" w:hAnsi="Open Sans" w:cs="Open Sans"/>
                <w:b/>
                <w:bCs/>
                <w:u w:val="single"/>
              </w:rPr>
              <w:t>4.2.2.4 Aggregate demand and the level of economic activity</w:t>
            </w:r>
          </w:p>
          <w:p w14:paraId="763564FC" w14:textId="77777777" w:rsidR="00977884" w:rsidRPr="00977884" w:rsidRDefault="00977884"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977884">
              <w:rPr>
                <w:rFonts w:ascii="Open Sans" w:eastAsia="Times New Roman" w:hAnsi="Open Sans" w:cs="Open Sans"/>
                <w:color w:val="333333"/>
                <w:kern w:val="0"/>
                <w:lang w:eastAsia="en-GB"/>
                <w14:ligatures w14:val="none"/>
              </w:rPr>
              <w:t>The role of AD in influencing the level of economic activity.</w:t>
            </w:r>
          </w:p>
          <w:p w14:paraId="7970022B" w14:textId="77777777" w:rsidR="00977884" w:rsidRPr="00977884" w:rsidRDefault="00977884"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977884">
              <w:rPr>
                <w:rFonts w:ascii="Open Sans" w:eastAsia="Times New Roman" w:hAnsi="Open Sans" w:cs="Open Sans"/>
                <w:color w:val="333333"/>
                <w:kern w:val="0"/>
                <w:lang w:eastAsia="en-GB"/>
                <w14:ligatures w14:val="none"/>
              </w:rPr>
              <w:t>The multiplier process and an explanation of why an initial change in expenditure may lead to a larger impact on local or national income.</w:t>
            </w:r>
          </w:p>
          <w:p w14:paraId="4921AB2D" w14:textId="77777777" w:rsidR="00977884" w:rsidRPr="00CE693A" w:rsidRDefault="00977884" w:rsidP="00977884">
            <w:pPr>
              <w:pStyle w:val="TableParagraph"/>
              <w:tabs>
                <w:tab w:val="left" w:pos="828"/>
              </w:tabs>
              <w:spacing w:before="1"/>
              <w:ind w:left="0" w:right="781"/>
              <w:rPr>
                <w:rFonts w:ascii="Open Sans" w:hAnsi="Open Sans" w:cs="Open Sans"/>
                <w:b/>
                <w:bCs/>
                <w:u w:val="single"/>
              </w:rPr>
            </w:pPr>
          </w:p>
          <w:p w14:paraId="684C5FD0" w14:textId="1B40CE78" w:rsidR="00977884" w:rsidRPr="00CE693A" w:rsidRDefault="00977884" w:rsidP="00977884">
            <w:pPr>
              <w:pStyle w:val="TableParagraph"/>
              <w:tabs>
                <w:tab w:val="left" w:pos="828"/>
              </w:tabs>
              <w:spacing w:before="1"/>
              <w:ind w:left="0" w:right="781"/>
              <w:rPr>
                <w:rFonts w:ascii="Open Sans" w:hAnsi="Open Sans" w:cs="Open Sans"/>
                <w:b/>
                <w:bCs/>
                <w:u w:val="single"/>
              </w:rPr>
            </w:pPr>
          </w:p>
        </w:tc>
        <w:tc>
          <w:tcPr>
            <w:tcW w:w="4962" w:type="dxa"/>
          </w:tcPr>
          <w:p w14:paraId="45E896F6" w14:textId="08BD9940" w:rsidR="00DE3B10" w:rsidRPr="005F684F" w:rsidRDefault="00977884" w:rsidP="001C5F13">
            <w:pPr>
              <w:pStyle w:val="TableParagraph"/>
              <w:tabs>
                <w:tab w:val="left" w:pos="828"/>
              </w:tabs>
              <w:spacing w:before="1"/>
              <w:ind w:left="0" w:right="781"/>
              <w:rPr>
                <w:rFonts w:ascii="Open Sans" w:hAnsi="Open Sans" w:cs="Open Sans"/>
                <w:b/>
                <w:bCs/>
                <w:u w:val="single"/>
              </w:rPr>
            </w:pPr>
            <w:r w:rsidRPr="005F684F">
              <w:rPr>
                <w:rFonts w:ascii="Open Sans" w:hAnsi="Open Sans" w:cs="Open Sans"/>
                <w:b/>
                <w:bCs/>
                <w:u w:val="single"/>
              </w:rPr>
              <w:t>4.2.2.4 Aggregate demand and the level of economic activity</w:t>
            </w:r>
          </w:p>
          <w:p w14:paraId="6C78664F" w14:textId="77777777" w:rsidR="005F684F" w:rsidRDefault="005F684F" w:rsidP="00977884">
            <w:pPr>
              <w:pStyle w:val="TableParagraph"/>
              <w:tabs>
                <w:tab w:val="left" w:pos="828"/>
              </w:tabs>
              <w:spacing w:before="1"/>
              <w:ind w:left="0" w:right="781"/>
              <w:rPr>
                <w:rFonts w:ascii="Open Sans" w:hAnsi="Open Sans" w:cs="Open Sans"/>
                <w:color w:val="333333"/>
                <w:shd w:val="clear" w:color="auto" w:fill="FFFFFF"/>
              </w:rPr>
            </w:pPr>
          </w:p>
          <w:p w14:paraId="5504ACAA" w14:textId="4A279B2A" w:rsidR="00DE3B10" w:rsidRPr="00CE693A" w:rsidRDefault="00977884" w:rsidP="00977884">
            <w:pPr>
              <w:pStyle w:val="TableParagraph"/>
              <w:tabs>
                <w:tab w:val="left" w:pos="828"/>
              </w:tabs>
              <w:spacing w:before="1"/>
              <w:ind w:left="0" w:right="781"/>
              <w:rPr>
                <w:rFonts w:ascii="Open Sans" w:hAnsi="Open Sans" w:cs="Open Sans"/>
              </w:rPr>
            </w:pPr>
            <w:r w:rsidRPr="00CE693A">
              <w:rPr>
                <w:rFonts w:ascii="Open Sans" w:hAnsi="Open Sans" w:cs="Open Sans"/>
                <w:color w:val="333333"/>
                <w:shd w:val="clear" w:color="auto" w:fill="FFFFFF"/>
              </w:rPr>
              <w:t>Students should be able to calculate the value of the multiplier from an initial change in injections and the resulting change in national income.</w:t>
            </w:r>
          </w:p>
        </w:tc>
        <w:tc>
          <w:tcPr>
            <w:tcW w:w="4262" w:type="dxa"/>
            <w:vMerge w:val="restart"/>
          </w:tcPr>
          <w:p w14:paraId="789404B8" w14:textId="77777777" w:rsidR="00EB081A" w:rsidRDefault="00EB081A" w:rsidP="00EB081A">
            <w:pPr>
              <w:pStyle w:val="TableParagraph"/>
              <w:tabs>
                <w:tab w:val="left" w:pos="829"/>
              </w:tabs>
              <w:spacing w:line="278" w:lineRule="exact"/>
              <w:ind w:left="0"/>
            </w:pPr>
          </w:p>
          <w:p w14:paraId="61861116" w14:textId="77777777" w:rsidR="00EB081A" w:rsidRPr="009129E4" w:rsidRDefault="00EB081A" w:rsidP="00EB081A">
            <w:pPr>
              <w:pStyle w:val="TableParagraph"/>
              <w:numPr>
                <w:ilvl w:val="0"/>
                <w:numId w:val="9"/>
              </w:numPr>
              <w:tabs>
                <w:tab w:val="left" w:pos="829"/>
              </w:tabs>
              <w:spacing w:line="278" w:lineRule="exact"/>
              <w:rPr>
                <w:rFonts w:ascii="Open Sans" w:hAnsi="Open Sans" w:cs="Open Sans"/>
                <w:b/>
                <w:bCs/>
                <w:sz w:val="24"/>
                <w:szCs w:val="24"/>
                <w:u w:val="single"/>
              </w:rPr>
            </w:pPr>
            <w:r>
              <w:rPr>
                <w:rFonts w:ascii="Open Sans" w:hAnsi="Open Sans" w:cs="Open Sans"/>
                <w:b/>
                <w:bCs/>
                <w:sz w:val="24"/>
                <w:szCs w:val="24"/>
                <w:u w:val="single"/>
              </w:rPr>
              <w:t>Numerical task sheet</w:t>
            </w:r>
          </w:p>
          <w:p w14:paraId="23ACC5CB" w14:textId="537776A8" w:rsidR="00B02DF4" w:rsidRPr="00EB081A" w:rsidRDefault="00EB081A" w:rsidP="00EB081A">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This assessment will include multiple choices and numerical questions, to assess the numerical skills on aggregate demand.  </w:t>
            </w:r>
          </w:p>
          <w:p w14:paraId="6BB36967" w14:textId="77777777" w:rsidR="00B02DF4" w:rsidRDefault="00B02DF4" w:rsidP="00B02DF4">
            <w:pPr>
              <w:pStyle w:val="TableParagraph"/>
              <w:tabs>
                <w:tab w:val="left" w:pos="829"/>
              </w:tabs>
              <w:spacing w:line="278" w:lineRule="exact"/>
            </w:pPr>
          </w:p>
          <w:p w14:paraId="7C60A7EF" w14:textId="77777777" w:rsidR="00EB081A" w:rsidRPr="002203BF" w:rsidRDefault="00EB081A" w:rsidP="00EB081A">
            <w:pPr>
              <w:pStyle w:val="TableParagraph"/>
              <w:numPr>
                <w:ilvl w:val="0"/>
                <w:numId w:val="9"/>
              </w:numPr>
              <w:tabs>
                <w:tab w:val="left" w:pos="829"/>
              </w:tabs>
              <w:spacing w:line="278" w:lineRule="exact"/>
              <w:rPr>
                <w:rFonts w:ascii="Open Sans" w:hAnsi="Open Sans" w:cs="Open Sans"/>
                <w:b/>
                <w:bCs/>
                <w:sz w:val="24"/>
                <w:szCs w:val="24"/>
                <w:u w:val="single"/>
              </w:rPr>
            </w:pPr>
            <w:r w:rsidRPr="002203BF">
              <w:rPr>
                <w:rFonts w:ascii="Open Sans" w:hAnsi="Open Sans" w:cs="Open Sans"/>
                <w:b/>
                <w:bCs/>
                <w:sz w:val="24"/>
                <w:szCs w:val="24"/>
                <w:u w:val="single"/>
              </w:rPr>
              <w:t xml:space="preserve">Diagram </w:t>
            </w:r>
            <w:r>
              <w:rPr>
                <w:rFonts w:ascii="Open Sans" w:hAnsi="Open Sans" w:cs="Open Sans"/>
                <w:b/>
                <w:bCs/>
                <w:sz w:val="24"/>
                <w:szCs w:val="24"/>
                <w:u w:val="single"/>
              </w:rPr>
              <w:t xml:space="preserve">task </w:t>
            </w:r>
            <w:r w:rsidRPr="002203BF">
              <w:rPr>
                <w:rFonts w:ascii="Open Sans" w:hAnsi="Open Sans" w:cs="Open Sans"/>
                <w:b/>
                <w:bCs/>
                <w:sz w:val="24"/>
                <w:szCs w:val="24"/>
                <w:u w:val="single"/>
              </w:rPr>
              <w:t>sheet</w:t>
            </w:r>
          </w:p>
          <w:p w14:paraId="23176DCB" w14:textId="16D5E7ED" w:rsidR="00EB081A" w:rsidRPr="00A13D5E" w:rsidRDefault="00EB081A" w:rsidP="00EB081A">
            <w:pPr>
              <w:pStyle w:val="TableParagraph"/>
              <w:tabs>
                <w:tab w:val="left" w:pos="829"/>
              </w:tabs>
              <w:spacing w:line="278" w:lineRule="exact"/>
              <w:ind w:left="360"/>
              <w:rPr>
                <w:rFonts w:ascii="Open Sans" w:hAnsi="Open Sans" w:cs="Open Sans"/>
                <w:sz w:val="24"/>
                <w:szCs w:val="24"/>
              </w:rPr>
            </w:pPr>
            <w:r>
              <w:rPr>
                <w:rFonts w:ascii="Open Sans" w:hAnsi="Open Sans" w:cs="Open Sans"/>
                <w:sz w:val="24"/>
                <w:szCs w:val="24"/>
              </w:rPr>
              <w:t xml:space="preserve">To assess the accurate illustration of the aggregate supply curve. </w:t>
            </w:r>
          </w:p>
          <w:p w14:paraId="54DBC2DC" w14:textId="77777777" w:rsidR="00EB081A" w:rsidRDefault="00EB081A" w:rsidP="00EB081A">
            <w:pPr>
              <w:pStyle w:val="TableParagraph"/>
              <w:tabs>
                <w:tab w:val="left" w:pos="829"/>
              </w:tabs>
              <w:spacing w:line="278" w:lineRule="exact"/>
            </w:pPr>
          </w:p>
          <w:p w14:paraId="0DCF6205" w14:textId="77777777" w:rsidR="00EB081A" w:rsidRDefault="00EB081A" w:rsidP="00EB081A">
            <w:pPr>
              <w:pStyle w:val="TableParagraph"/>
              <w:tabs>
                <w:tab w:val="left" w:pos="829"/>
              </w:tabs>
              <w:spacing w:line="278" w:lineRule="exact"/>
              <w:ind w:left="720"/>
              <w:rPr>
                <w:rFonts w:ascii="Open Sans" w:hAnsi="Open Sans" w:cs="Open Sans"/>
                <w:b/>
                <w:bCs/>
                <w:sz w:val="24"/>
                <w:szCs w:val="24"/>
                <w:u w:val="single"/>
              </w:rPr>
            </w:pPr>
          </w:p>
          <w:p w14:paraId="67F0031A" w14:textId="77777777" w:rsidR="00EB081A" w:rsidRPr="009129E4" w:rsidRDefault="00EB081A" w:rsidP="00EB081A">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Topic task sheets</w:t>
            </w:r>
          </w:p>
          <w:p w14:paraId="7DB3D981" w14:textId="77DA41F5" w:rsidR="00EB081A" w:rsidRDefault="00EB081A" w:rsidP="00EB081A">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Short answer questions on the determinants of aggregate supply. </w:t>
            </w:r>
          </w:p>
          <w:p w14:paraId="77AC1AA1" w14:textId="77777777" w:rsidR="00EB081A" w:rsidRPr="00BF18FE" w:rsidRDefault="00EB081A" w:rsidP="00EB081A">
            <w:pPr>
              <w:pStyle w:val="TableParagraph"/>
              <w:tabs>
                <w:tab w:val="left" w:pos="829"/>
              </w:tabs>
              <w:spacing w:line="278" w:lineRule="exact"/>
              <w:ind w:left="720"/>
              <w:rPr>
                <w:rFonts w:ascii="Open Sans" w:hAnsi="Open Sans" w:cs="Open Sans"/>
                <w:sz w:val="24"/>
                <w:szCs w:val="24"/>
              </w:rPr>
            </w:pPr>
          </w:p>
          <w:p w14:paraId="20867A91" w14:textId="77777777" w:rsidR="00EB081A" w:rsidRPr="009129E4" w:rsidRDefault="00EB081A" w:rsidP="00EB081A">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sheets</w:t>
            </w:r>
          </w:p>
          <w:p w14:paraId="6218CBB0" w14:textId="77777777" w:rsidR="00EB081A" w:rsidRDefault="00EB081A" w:rsidP="00EB081A">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This will assess the key definition knowledge of students based on the topic. </w:t>
            </w:r>
          </w:p>
          <w:p w14:paraId="6C4B15EC" w14:textId="77777777" w:rsidR="00EB081A" w:rsidRPr="00BF18FE" w:rsidRDefault="00EB081A" w:rsidP="00EB081A">
            <w:pPr>
              <w:pStyle w:val="TableParagraph"/>
              <w:tabs>
                <w:tab w:val="left" w:pos="829"/>
              </w:tabs>
              <w:spacing w:line="278" w:lineRule="exact"/>
              <w:ind w:left="720"/>
              <w:rPr>
                <w:rFonts w:ascii="Open Sans" w:hAnsi="Open Sans" w:cs="Open Sans"/>
                <w:sz w:val="24"/>
                <w:szCs w:val="24"/>
              </w:rPr>
            </w:pPr>
          </w:p>
          <w:p w14:paraId="1794E9A9" w14:textId="77777777" w:rsidR="00EB081A" w:rsidRPr="009129E4" w:rsidRDefault="00EB081A" w:rsidP="00EB081A">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&amp; SAQs from textbook chapters</w:t>
            </w:r>
          </w:p>
          <w:p w14:paraId="46D4B3AA" w14:textId="77777777" w:rsidR="00EB081A" w:rsidRPr="009129E4" w:rsidRDefault="00EB081A" w:rsidP="00EB081A">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Multiple choice questions and short answer questions to consolidate learning. (Review questions). </w:t>
            </w:r>
          </w:p>
          <w:p w14:paraId="68FD4E3B" w14:textId="77777777" w:rsidR="00EB081A" w:rsidRDefault="00EB081A" w:rsidP="00EB081A">
            <w:pPr>
              <w:pStyle w:val="TableParagraph"/>
              <w:tabs>
                <w:tab w:val="left" w:pos="829"/>
              </w:tabs>
              <w:spacing w:line="278" w:lineRule="exact"/>
              <w:ind w:left="0"/>
            </w:pPr>
          </w:p>
          <w:p w14:paraId="058F6962" w14:textId="77777777" w:rsidR="00B02DF4" w:rsidRDefault="00B02DF4" w:rsidP="00B02DF4">
            <w:pPr>
              <w:pStyle w:val="TableParagraph"/>
              <w:tabs>
                <w:tab w:val="left" w:pos="829"/>
              </w:tabs>
              <w:spacing w:line="278" w:lineRule="exact"/>
            </w:pPr>
          </w:p>
          <w:p w14:paraId="553B3642" w14:textId="77777777" w:rsidR="003F0157" w:rsidRPr="002203BF" w:rsidRDefault="003F0157" w:rsidP="003F0157">
            <w:pPr>
              <w:pStyle w:val="TableParagraph"/>
              <w:numPr>
                <w:ilvl w:val="0"/>
                <w:numId w:val="9"/>
              </w:numPr>
              <w:tabs>
                <w:tab w:val="left" w:pos="829"/>
              </w:tabs>
              <w:spacing w:line="278" w:lineRule="exact"/>
              <w:rPr>
                <w:rFonts w:ascii="Open Sans" w:hAnsi="Open Sans" w:cs="Open Sans"/>
                <w:b/>
                <w:bCs/>
                <w:sz w:val="24"/>
                <w:szCs w:val="24"/>
                <w:u w:val="single"/>
              </w:rPr>
            </w:pPr>
            <w:r w:rsidRPr="002203BF">
              <w:rPr>
                <w:rFonts w:ascii="Open Sans" w:hAnsi="Open Sans" w:cs="Open Sans"/>
                <w:b/>
                <w:bCs/>
                <w:sz w:val="24"/>
                <w:szCs w:val="24"/>
                <w:u w:val="single"/>
              </w:rPr>
              <w:lastRenderedPageBreak/>
              <w:t xml:space="preserve">Diagram </w:t>
            </w:r>
            <w:r>
              <w:rPr>
                <w:rFonts w:ascii="Open Sans" w:hAnsi="Open Sans" w:cs="Open Sans"/>
                <w:b/>
                <w:bCs/>
                <w:sz w:val="24"/>
                <w:szCs w:val="24"/>
                <w:u w:val="single"/>
              </w:rPr>
              <w:t xml:space="preserve">task </w:t>
            </w:r>
            <w:r w:rsidRPr="002203BF">
              <w:rPr>
                <w:rFonts w:ascii="Open Sans" w:hAnsi="Open Sans" w:cs="Open Sans"/>
                <w:b/>
                <w:bCs/>
                <w:sz w:val="24"/>
                <w:szCs w:val="24"/>
                <w:u w:val="single"/>
              </w:rPr>
              <w:t>sheet</w:t>
            </w:r>
          </w:p>
          <w:p w14:paraId="5B9D579E" w14:textId="270C36DC" w:rsidR="003F0157" w:rsidRPr="00A13D5E" w:rsidRDefault="003F0157" w:rsidP="003F0157">
            <w:pPr>
              <w:pStyle w:val="TableParagraph"/>
              <w:tabs>
                <w:tab w:val="left" w:pos="829"/>
              </w:tabs>
              <w:spacing w:line="278" w:lineRule="exact"/>
              <w:ind w:left="360"/>
              <w:rPr>
                <w:rFonts w:ascii="Open Sans" w:hAnsi="Open Sans" w:cs="Open Sans"/>
                <w:sz w:val="24"/>
                <w:szCs w:val="24"/>
              </w:rPr>
            </w:pPr>
            <w:r>
              <w:rPr>
                <w:rFonts w:ascii="Open Sans" w:hAnsi="Open Sans" w:cs="Open Sans"/>
                <w:sz w:val="24"/>
                <w:szCs w:val="24"/>
              </w:rPr>
              <w:t xml:space="preserve">To assess the accurate illustration of the long run aggregate supply curve and PPC. </w:t>
            </w:r>
          </w:p>
          <w:p w14:paraId="3E3739D7" w14:textId="77777777" w:rsidR="003F0157" w:rsidRDefault="003F0157" w:rsidP="003F0157">
            <w:pPr>
              <w:pStyle w:val="TableParagraph"/>
              <w:tabs>
                <w:tab w:val="left" w:pos="829"/>
              </w:tabs>
              <w:spacing w:line="278" w:lineRule="exact"/>
            </w:pPr>
          </w:p>
          <w:p w14:paraId="67B2C718" w14:textId="77777777" w:rsidR="003F0157" w:rsidRDefault="003F0157" w:rsidP="003F0157">
            <w:pPr>
              <w:pStyle w:val="TableParagraph"/>
              <w:tabs>
                <w:tab w:val="left" w:pos="829"/>
              </w:tabs>
              <w:spacing w:line="278" w:lineRule="exact"/>
              <w:ind w:left="720"/>
              <w:rPr>
                <w:rFonts w:ascii="Open Sans" w:hAnsi="Open Sans" w:cs="Open Sans"/>
                <w:b/>
                <w:bCs/>
                <w:sz w:val="24"/>
                <w:szCs w:val="24"/>
                <w:u w:val="single"/>
              </w:rPr>
            </w:pPr>
          </w:p>
          <w:p w14:paraId="508CC354" w14:textId="77777777" w:rsidR="003F0157" w:rsidRPr="009129E4" w:rsidRDefault="003F0157" w:rsidP="003F0157">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Topic task sheets</w:t>
            </w:r>
          </w:p>
          <w:p w14:paraId="432E3EAA" w14:textId="3795AA7A" w:rsidR="003F0157" w:rsidRDefault="003F0157" w:rsidP="003F0157">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Short answer questions on the determinants of long run aggregate supply. </w:t>
            </w:r>
          </w:p>
          <w:p w14:paraId="6026CEBB" w14:textId="77777777" w:rsidR="003F0157" w:rsidRPr="00BF18FE" w:rsidRDefault="003F0157" w:rsidP="003F0157">
            <w:pPr>
              <w:pStyle w:val="TableParagraph"/>
              <w:tabs>
                <w:tab w:val="left" w:pos="829"/>
              </w:tabs>
              <w:spacing w:line="278" w:lineRule="exact"/>
              <w:ind w:left="720"/>
              <w:rPr>
                <w:rFonts w:ascii="Open Sans" w:hAnsi="Open Sans" w:cs="Open Sans"/>
                <w:sz w:val="24"/>
                <w:szCs w:val="24"/>
              </w:rPr>
            </w:pPr>
          </w:p>
          <w:p w14:paraId="4BD5C701" w14:textId="77777777" w:rsidR="003F0157" w:rsidRPr="009129E4" w:rsidRDefault="003F0157" w:rsidP="003F0157">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sheets</w:t>
            </w:r>
          </w:p>
          <w:p w14:paraId="634060DB" w14:textId="77777777" w:rsidR="003F0157" w:rsidRDefault="003F0157" w:rsidP="003F0157">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This will assess the key definition knowledge of students based on the topic. </w:t>
            </w:r>
          </w:p>
          <w:p w14:paraId="37D09630" w14:textId="77777777" w:rsidR="003F0157" w:rsidRPr="00BF18FE" w:rsidRDefault="003F0157" w:rsidP="003F0157">
            <w:pPr>
              <w:pStyle w:val="TableParagraph"/>
              <w:tabs>
                <w:tab w:val="left" w:pos="829"/>
              </w:tabs>
              <w:spacing w:line="278" w:lineRule="exact"/>
              <w:ind w:left="720"/>
              <w:rPr>
                <w:rFonts w:ascii="Open Sans" w:hAnsi="Open Sans" w:cs="Open Sans"/>
                <w:sz w:val="24"/>
                <w:szCs w:val="24"/>
              </w:rPr>
            </w:pPr>
          </w:p>
          <w:p w14:paraId="581E871A" w14:textId="77777777" w:rsidR="003F0157" w:rsidRPr="009129E4" w:rsidRDefault="003F0157" w:rsidP="003F0157">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&amp; SAQs from textbook chapters</w:t>
            </w:r>
          </w:p>
          <w:p w14:paraId="2631DE38" w14:textId="77777777" w:rsidR="003F0157" w:rsidRPr="009129E4" w:rsidRDefault="003F0157" w:rsidP="003F0157">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Multiple choice questions and short answer questions to consolidate learning. (Review questions). </w:t>
            </w:r>
          </w:p>
          <w:p w14:paraId="11E4C251" w14:textId="77777777" w:rsidR="00B02DF4" w:rsidRDefault="00B02DF4" w:rsidP="003F0157">
            <w:pPr>
              <w:pStyle w:val="TableParagraph"/>
              <w:tabs>
                <w:tab w:val="left" w:pos="829"/>
              </w:tabs>
              <w:spacing w:line="278" w:lineRule="exact"/>
              <w:ind w:left="0"/>
            </w:pPr>
          </w:p>
          <w:p w14:paraId="51849771" w14:textId="77777777" w:rsidR="00B02DF4" w:rsidRDefault="00B02DF4" w:rsidP="00B02DF4">
            <w:pPr>
              <w:pStyle w:val="TableParagraph"/>
              <w:tabs>
                <w:tab w:val="left" w:pos="829"/>
              </w:tabs>
              <w:spacing w:line="278" w:lineRule="exact"/>
            </w:pPr>
          </w:p>
          <w:p w14:paraId="6F8B04E2" w14:textId="77777777" w:rsidR="00B02DF4" w:rsidRDefault="00B02DF4" w:rsidP="00B02DF4">
            <w:pPr>
              <w:pStyle w:val="TableParagraph"/>
              <w:tabs>
                <w:tab w:val="left" w:pos="829"/>
              </w:tabs>
              <w:spacing w:line="278" w:lineRule="exact"/>
            </w:pPr>
          </w:p>
          <w:p w14:paraId="214FF61E" w14:textId="77777777" w:rsidR="00B02DF4" w:rsidRDefault="00B02DF4" w:rsidP="00B02DF4">
            <w:pPr>
              <w:pStyle w:val="TableParagraph"/>
              <w:tabs>
                <w:tab w:val="left" w:pos="829"/>
              </w:tabs>
              <w:spacing w:line="278" w:lineRule="exact"/>
            </w:pPr>
          </w:p>
          <w:p w14:paraId="3BC17B4B" w14:textId="77777777" w:rsidR="00B02DF4" w:rsidRDefault="00B02DF4" w:rsidP="00B02DF4">
            <w:pPr>
              <w:pStyle w:val="TableParagraph"/>
              <w:tabs>
                <w:tab w:val="left" w:pos="829"/>
              </w:tabs>
              <w:spacing w:line="278" w:lineRule="exact"/>
            </w:pPr>
          </w:p>
          <w:p w14:paraId="0C57FE29" w14:textId="77777777" w:rsidR="00B02DF4" w:rsidRDefault="00B02DF4" w:rsidP="00B02DF4">
            <w:pPr>
              <w:pStyle w:val="TableParagraph"/>
              <w:tabs>
                <w:tab w:val="left" w:pos="829"/>
              </w:tabs>
              <w:spacing w:line="278" w:lineRule="exact"/>
            </w:pPr>
          </w:p>
          <w:p w14:paraId="68A27D08" w14:textId="77777777" w:rsidR="00B02DF4" w:rsidRDefault="00B02DF4" w:rsidP="00B02DF4">
            <w:pPr>
              <w:pStyle w:val="TableParagraph"/>
              <w:tabs>
                <w:tab w:val="left" w:pos="829"/>
              </w:tabs>
              <w:spacing w:line="278" w:lineRule="exact"/>
            </w:pPr>
          </w:p>
          <w:p w14:paraId="6A471FC0" w14:textId="77777777" w:rsidR="00B02DF4" w:rsidRDefault="00B02DF4" w:rsidP="00B02DF4">
            <w:pPr>
              <w:pStyle w:val="TableParagraph"/>
              <w:tabs>
                <w:tab w:val="left" w:pos="829"/>
              </w:tabs>
              <w:spacing w:line="278" w:lineRule="exact"/>
            </w:pPr>
          </w:p>
          <w:p w14:paraId="3CBE9F35" w14:textId="77777777" w:rsidR="00B02DF4" w:rsidRDefault="00B02DF4" w:rsidP="00B02DF4">
            <w:pPr>
              <w:pStyle w:val="TableParagraph"/>
              <w:tabs>
                <w:tab w:val="left" w:pos="829"/>
              </w:tabs>
              <w:spacing w:line="278" w:lineRule="exact"/>
            </w:pPr>
          </w:p>
          <w:p w14:paraId="155DE570" w14:textId="77777777" w:rsidR="00B02DF4" w:rsidRDefault="00B02DF4" w:rsidP="00B02DF4">
            <w:pPr>
              <w:pStyle w:val="TableParagraph"/>
              <w:tabs>
                <w:tab w:val="left" w:pos="829"/>
              </w:tabs>
              <w:spacing w:line="278" w:lineRule="exact"/>
            </w:pPr>
          </w:p>
          <w:p w14:paraId="2BC6B793" w14:textId="77777777" w:rsidR="00B02DF4" w:rsidRDefault="00B02DF4" w:rsidP="003F0157">
            <w:pPr>
              <w:pStyle w:val="TableParagraph"/>
              <w:tabs>
                <w:tab w:val="left" w:pos="829"/>
              </w:tabs>
              <w:spacing w:line="278" w:lineRule="exact"/>
              <w:ind w:left="0"/>
            </w:pPr>
          </w:p>
          <w:p w14:paraId="017D3AFA" w14:textId="77777777" w:rsidR="00B02DF4" w:rsidRDefault="00B02DF4" w:rsidP="00B02DF4">
            <w:pPr>
              <w:pStyle w:val="TableParagraph"/>
              <w:tabs>
                <w:tab w:val="left" w:pos="829"/>
              </w:tabs>
              <w:spacing w:line="278" w:lineRule="exact"/>
              <w:ind w:left="0"/>
            </w:pPr>
            <w:r w:rsidRPr="00C12FD3">
              <w:rPr>
                <w:b/>
                <w:bCs/>
                <w:color w:val="FF0000"/>
                <w:sz w:val="24"/>
                <w:szCs w:val="24"/>
                <w:u w:val="single"/>
              </w:rPr>
              <w:t>Unit assessment</w:t>
            </w:r>
            <w:r>
              <w:rPr>
                <w:b/>
                <w:bCs/>
                <w:color w:val="FF0000"/>
                <w:sz w:val="24"/>
                <w:szCs w:val="24"/>
                <w:u w:val="single"/>
              </w:rPr>
              <w:t xml:space="preserve"> Topic 2</w:t>
            </w:r>
          </w:p>
          <w:p w14:paraId="40CC8085" w14:textId="77777777" w:rsidR="003F0157" w:rsidRPr="00AC10E3" w:rsidRDefault="003F0157" w:rsidP="003F0157">
            <w:pPr>
              <w:rPr>
                <w:rFonts w:ascii="Open Sans" w:hAnsi="Open Sans" w:cs="Open Sans"/>
              </w:rPr>
            </w:pPr>
            <w:r w:rsidRPr="00AC10E3">
              <w:rPr>
                <w:rFonts w:ascii="Open Sans" w:hAnsi="Open Sans" w:cs="Open Sans"/>
              </w:rPr>
              <w:t xml:space="preserve">This assessment will include multiple choice questions, data response and short answers questions. </w:t>
            </w:r>
          </w:p>
          <w:p w14:paraId="2F60EA7F" w14:textId="03B9E955" w:rsidR="00B02DF4" w:rsidRDefault="00B02DF4" w:rsidP="003F0157">
            <w:pPr>
              <w:pStyle w:val="TableParagraph"/>
              <w:tabs>
                <w:tab w:val="left" w:pos="829"/>
              </w:tabs>
              <w:spacing w:line="278" w:lineRule="exact"/>
              <w:ind w:left="0"/>
            </w:pPr>
          </w:p>
        </w:tc>
      </w:tr>
      <w:tr w:rsidR="00DE3B10" w14:paraId="79679B44" w14:textId="77777777" w:rsidTr="00DE3B10">
        <w:tc>
          <w:tcPr>
            <w:tcW w:w="2405" w:type="dxa"/>
            <w:vMerge/>
            <w:shd w:val="clear" w:color="auto" w:fill="B4C6E7" w:themeFill="accent1" w:themeFillTint="66"/>
          </w:tcPr>
          <w:p w14:paraId="128C37B2" w14:textId="77777777" w:rsidR="00DE3B10" w:rsidRPr="001C5F13" w:rsidRDefault="00DE3B10" w:rsidP="00DD355A">
            <w:pPr>
              <w:rPr>
                <w:b/>
                <w:bCs/>
                <w:sz w:val="28"/>
                <w:szCs w:val="28"/>
                <w:u w:val="single"/>
              </w:rPr>
            </w:pPr>
          </w:p>
        </w:tc>
        <w:tc>
          <w:tcPr>
            <w:tcW w:w="4394" w:type="dxa"/>
          </w:tcPr>
          <w:p w14:paraId="0446C6EB" w14:textId="77777777" w:rsidR="00DE3B10" w:rsidRPr="005F684F" w:rsidRDefault="00CB725B" w:rsidP="00CB725B">
            <w:pPr>
              <w:pStyle w:val="TableParagraph"/>
              <w:tabs>
                <w:tab w:val="left" w:pos="828"/>
              </w:tabs>
              <w:spacing w:before="1"/>
              <w:ind w:left="0" w:right="781"/>
              <w:rPr>
                <w:rFonts w:ascii="Open Sans" w:hAnsi="Open Sans" w:cs="Open Sans"/>
                <w:b/>
                <w:bCs/>
                <w:u w:val="single"/>
              </w:rPr>
            </w:pPr>
            <w:r w:rsidRPr="005F684F">
              <w:rPr>
                <w:rFonts w:ascii="Open Sans" w:hAnsi="Open Sans" w:cs="Open Sans"/>
                <w:b/>
                <w:bCs/>
                <w:u w:val="single"/>
              </w:rPr>
              <w:t>4.2.2.5 Determinants of short-run aggregate supply</w:t>
            </w:r>
          </w:p>
          <w:p w14:paraId="6B536E0F" w14:textId="77777777" w:rsidR="00CB725B" w:rsidRPr="00CE693A" w:rsidRDefault="00CB725B" w:rsidP="00CB725B">
            <w:pPr>
              <w:pStyle w:val="TableParagraph"/>
              <w:tabs>
                <w:tab w:val="left" w:pos="828"/>
              </w:tabs>
              <w:spacing w:before="1"/>
              <w:ind w:left="0" w:right="781"/>
              <w:rPr>
                <w:rFonts w:ascii="Open Sans" w:hAnsi="Open Sans" w:cs="Open Sans"/>
                <w:b/>
                <w:bCs/>
                <w:u w:val="single"/>
              </w:rPr>
            </w:pPr>
          </w:p>
          <w:p w14:paraId="5061F766" w14:textId="77777777" w:rsidR="00CB725B" w:rsidRPr="00CB725B" w:rsidRDefault="00CB725B"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B725B">
              <w:rPr>
                <w:rFonts w:ascii="Open Sans" w:eastAsia="Times New Roman" w:hAnsi="Open Sans" w:cs="Open Sans"/>
                <w:color w:val="333333"/>
                <w:kern w:val="0"/>
                <w:lang w:eastAsia="en-GB"/>
                <w14:ligatures w14:val="none"/>
              </w:rPr>
              <w:t>The price level and production costs are the main determinants of the short-run AS.</w:t>
            </w:r>
          </w:p>
          <w:p w14:paraId="595CE709" w14:textId="44D1039E" w:rsidR="00CB725B" w:rsidRPr="00CB725B" w:rsidRDefault="00CB725B"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CB725B">
              <w:rPr>
                <w:rFonts w:ascii="Open Sans" w:eastAsia="Times New Roman" w:hAnsi="Open Sans" w:cs="Open Sans"/>
                <w:color w:val="333333"/>
                <w:kern w:val="0"/>
                <w:lang w:eastAsia="en-GB"/>
                <w14:ligatures w14:val="none"/>
              </w:rPr>
              <w:t xml:space="preserve">Changes in costs, such as: money wage rates, raw material prices, business taxation and productivity, will shift the </w:t>
            </w:r>
            <w:r w:rsidR="005F684F" w:rsidRPr="00CB725B">
              <w:rPr>
                <w:rFonts w:ascii="Open Sans" w:eastAsia="Times New Roman" w:hAnsi="Open Sans" w:cs="Open Sans"/>
                <w:color w:val="333333"/>
                <w:kern w:val="0"/>
                <w:lang w:eastAsia="en-GB"/>
                <w14:ligatures w14:val="none"/>
              </w:rPr>
              <w:t>short run</w:t>
            </w:r>
            <w:r w:rsidRPr="00CB725B">
              <w:rPr>
                <w:rFonts w:ascii="Open Sans" w:eastAsia="Times New Roman" w:hAnsi="Open Sans" w:cs="Open Sans"/>
                <w:color w:val="333333"/>
                <w:kern w:val="0"/>
                <w:lang w:eastAsia="en-GB"/>
                <w14:ligatures w14:val="none"/>
              </w:rPr>
              <w:t xml:space="preserve"> AS curve.</w:t>
            </w:r>
          </w:p>
          <w:p w14:paraId="28415825" w14:textId="56C82FEE" w:rsidR="00CB725B" w:rsidRPr="00CE693A" w:rsidRDefault="00CB725B" w:rsidP="00CB725B">
            <w:pPr>
              <w:pStyle w:val="TableParagraph"/>
              <w:tabs>
                <w:tab w:val="left" w:pos="828"/>
              </w:tabs>
              <w:spacing w:before="1"/>
              <w:ind w:left="0" w:right="781"/>
              <w:rPr>
                <w:rFonts w:ascii="Open Sans" w:hAnsi="Open Sans" w:cs="Open Sans"/>
                <w:b/>
                <w:bCs/>
                <w:u w:val="single"/>
              </w:rPr>
            </w:pPr>
          </w:p>
        </w:tc>
        <w:tc>
          <w:tcPr>
            <w:tcW w:w="4962" w:type="dxa"/>
          </w:tcPr>
          <w:p w14:paraId="13C3C15E" w14:textId="77777777" w:rsidR="00DE3B10" w:rsidRPr="005F684F" w:rsidRDefault="00CB725B" w:rsidP="00CB725B">
            <w:pPr>
              <w:pStyle w:val="TableParagraph"/>
              <w:tabs>
                <w:tab w:val="left" w:pos="828"/>
              </w:tabs>
              <w:spacing w:before="1"/>
              <w:ind w:left="0" w:right="781"/>
              <w:rPr>
                <w:rFonts w:ascii="Open Sans" w:hAnsi="Open Sans" w:cs="Open Sans"/>
                <w:b/>
                <w:bCs/>
                <w:u w:val="single"/>
              </w:rPr>
            </w:pPr>
            <w:r w:rsidRPr="005F684F">
              <w:rPr>
                <w:rFonts w:ascii="Open Sans" w:hAnsi="Open Sans" w:cs="Open Sans"/>
                <w:b/>
                <w:bCs/>
                <w:u w:val="single"/>
              </w:rPr>
              <w:t>4.2.2.5 Determinants of short-run aggregate supply</w:t>
            </w:r>
          </w:p>
          <w:p w14:paraId="78AB855C" w14:textId="77777777" w:rsidR="004D1BDC" w:rsidRPr="00CE693A" w:rsidRDefault="004D1BDC" w:rsidP="00CB725B">
            <w:pPr>
              <w:pStyle w:val="TableParagraph"/>
              <w:tabs>
                <w:tab w:val="left" w:pos="828"/>
              </w:tabs>
              <w:spacing w:before="1"/>
              <w:ind w:left="0" w:right="781"/>
              <w:rPr>
                <w:rFonts w:ascii="Open Sans" w:hAnsi="Open Sans" w:cs="Open Sans"/>
              </w:rPr>
            </w:pPr>
          </w:p>
          <w:p w14:paraId="08A93CD7" w14:textId="77777777" w:rsidR="004D1BDC" w:rsidRPr="00CE693A" w:rsidRDefault="004D1BDC" w:rsidP="00CB725B">
            <w:pPr>
              <w:pStyle w:val="TableParagraph"/>
              <w:tabs>
                <w:tab w:val="left" w:pos="828"/>
              </w:tabs>
              <w:spacing w:before="1"/>
              <w:ind w:left="0" w:right="781"/>
              <w:rPr>
                <w:rFonts w:ascii="Open Sans" w:hAnsi="Open Sans" w:cs="Open Sans"/>
              </w:rPr>
            </w:pPr>
          </w:p>
          <w:p w14:paraId="18E2277C" w14:textId="77777777" w:rsidR="004D1BDC" w:rsidRPr="00CE693A" w:rsidRDefault="004D1BDC" w:rsidP="00CB725B">
            <w:pPr>
              <w:pStyle w:val="TableParagraph"/>
              <w:tabs>
                <w:tab w:val="left" w:pos="828"/>
              </w:tabs>
              <w:spacing w:before="1"/>
              <w:ind w:left="0" w:right="781"/>
              <w:rPr>
                <w:rFonts w:ascii="Open Sans" w:hAnsi="Open Sans" w:cs="Open Sans"/>
              </w:rPr>
            </w:pPr>
            <w:r w:rsidRPr="00CE693A">
              <w:rPr>
                <w:rFonts w:ascii="Open Sans" w:hAnsi="Open Sans" w:cs="Open Sans"/>
              </w:rPr>
              <w:t>Students must demonstrate knowledge and understanding of the main determinants of short-run AS.</w:t>
            </w:r>
          </w:p>
          <w:p w14:paraId="34C8BEFF" w14:textId="77777777" w:rsidR="004D1BDC" w:rsidRPr="00CE693A" w:rsidRDefault="004D1BDC" w:rsidP="00CB725B">
            <w:pPr>
              <w:pStyle w:val="TableParagraph"/>
              <w:tabs>
                <w:tab w:val="left" w:pos="828"/>
              </w:tabs>
              <w:spacing w:before="1"/>
              <w:ind w:left="0" w:right="781"/>
              <w:rPr>
                <w:rFonts w:ascii="Open Sans" w:hAnsi="Open Sans" w:cs="Open Sans"/>
              </w:rPr>
            </w:pPr>
          </w:p>
          <w:p w14:paraId="514AF657" w14:textId="768F4926" w:rsidR="004D1BDC" w:rsidRPr="00CE693A" w:rsidRDefault="004D1BDC" w:rsidP="00CB725B">
            <w:pPr>
              <w:pStyle w:val="TableParagraph"/>
              <w:tabs>
                <w:tab w:val="left" w:pos="828"/>
              </w:tabs>
              <w:spacing w:before="1"/>
              <w:ind w:left="0" w:right="781"/>
              <w:rPr>
                <w:rFonts w:ascii="Open Sans" w:hAnsi="Open Sans" w:cs="Open Sans"/>
              </w:rPr>
            </w:pPr>
            <w:r w:rsidRPr="00CE693A">
              <w:rPr>
                <w:rFonts w:ascii="Open Sans" w:hAnsi="Open Sans" w:cs="Open Sans"/>
              </w:rPr>
              <w:t xml:space="preserve">Students must demonstrate knowledge and understanding of changes in cost such as money wage rates, raw material price </w:t>
            </w:r>
            <w:proofErr w:type="spellStart"/>
            <w:r w:rsidRPr="00CE693A">
              <w:rPr>
                <w:rFonts w:ascii="Open Sans" w:hAnsi="Open Sans" w:cs="Open Sans"/>
              </w:rPr>
              <w:t>etc</w:t>
            </w:r>
            <w:proofErr w:type="spellEnd"/>
            <w:r w:rsidRPr="00CE693A">
              <w:rPr>
                <w:rFonts w:ascii="Open Sans" w:hAnsi="Open Sans" w:cs="Open Sans"/>
              </w:rPr>
              <w:t xml:space="preserve"> will shift </w:t>
            </w:r>
            <w:r w:rsidR="005F684F" w:rsidRPr="00CE693A">
              <w:rPr>
                <w:rFonts w:ascii="Open Sans" w:hAnsi="Open Sans" w:cs="Open Sans"/>
              </w:rPr>
              <w:t>short run</w:t>
            </w:r>
            <w:r w:rsidRPr="00CE693A">
              <w:rPr>
                <w:rFonts w:ascii="Open Sans" w:hAnsi="Open Sans" w:cs="Open Sans"/>
              </w:rPr>
              <w:t xml:space="preserve"> AS curve. </w:t>
            </w:r>
          </w:p>
          <w:p w14:paraId="00D022AB" w14:textId="77777777" w:rsidR="004D1BDC" w:rsidRPr="00CE693A" w:rsidRDefault="004D1BDC" w:rsidP="00CB725B">
            <w:pPr>
              <w:pStyle w:val="TableParagraph"/>
              <w:tabs>
                <w:tab w:val="left" w:pos="828"/>
              </w:tabs>
              <w:spacing w:before="1"/>
              <w:ind w:left="0" w:right="781"/>
              <w:rPr>
                <w:rFonts w:ascii="Open Sans" w:hAnsi="Open Sans" w:cs="Open Sans"/>
              </w:rPr>
            </w:pPr>
          </w:p>
          <w:p w14:paraId="0BEF29D5" w14:textId="75577F56" w:rsidR="00EB081A" w:rsidRDefault="004D1BDC" w:rsidP="00CB725B">
            <w:pPr>
              <w:pStyle w:val="TableParagraph"/>
              <w:tabs>
                <w:tab w:val="left" w:pos="828"/>
              </w:tabs>
              <w:spacing w:before="1"/>
              <w:ind w:left="0" w:right="781"/>
              <w:rPr>
                <w:rFonts w:ascii="Open Sans" w:hAnsi="Open Sans" w:cs="Open Sans"/>
              </w:rPr>
            </w:pPr>
            <w:r w:rsidRPr="00CE693A">
              <w:rPr>
                <w:rFonts w:ascii="Open Sans" w:hAnsi="Open Sans" w:cs="Open Sans"/>
              </w:rPr>
              <w:t xml:space="preserve">Students should be able to </w:t>
            </w:r>
            <w:r w:rsidR="00EB081A" w:rsidRPr="00CE693A">
              <w:rPr>
                <w:rFonts w:ascii="Open Sans" w:hAnsi="Open Sans" w:cs="Open Sans"/>
              </w:rPr>
              <w:t>accurately.</w:t>
            </w:r>
            <w:r w:rsidR="007C574A" w:rsidRPr="00CE693A">
              <w:rPr>
                <w:rFonts w:ascii="Open Sans" w:hAnsi="Open Sans" w:cs="Open Sans"/>
              </w:rPr>
              <w:t xml:space="preserve"> </w:t>
            </w:r>
          </w:p>
          <w:p w14:paraId="58ED5C13" w14:textId="38BCF942" w:rsidR="004D1BDC" w:rsidRDefault="004D1BDC" w:rsidP="00CB725B">
            <w:pPr>
              <w:pStyle w:val="TableParagraph"/>
              <w:tabs>
                <w:tab w:val="left" w:pos="828"/>
              </w:tabs>
              <w:spacing w:before="1"/>
              <w:ind w:left="0" w:right="781"/>
              <w:rPr>
                <w:rFonts w:ascii="Open Sans" w:hAnsi="Open Sans" w:cs="Open Sans"/>
              </w:rPr>
            </w:pPr>
            <w:r w:rsidRPr="00CE693A">
              <w:rPr>
                <w:rFonts w:ascii="Open Sans" w:hAnsi="Open Sans" w:cs="Open Sans"/>
              </w:rPr>
              <w:t xml:space="preserve">draw a </w:t>
            </w:r>
            <w:r w:rsidR="005F684F" w:rsidRPr="00CE693A">
              <w:rPr>
                <w:rFonts w:ascii="Open Sans" w:hAnsi="Open Sans" w:cs="Open Sans"/>
              </w:rPr>
              <w:t>short run</w:t>
            </w:r>
            <w:r w:rsidRPr="00CE693A">
              <w:rPr>
                <w:rFonts w:ascii="Open Sans" w:hAnsi="Open Sans" w:cs="Open Sans"/>
              </w:rPr>
              <w:t xml:space="preserve"> AS curve</w:t>
            </w:r>
            <w:r w:rsidR="00EB081A">
              <w:rPr>
                <w:rFonts w:ascii="Open Sans" w:hAnsi="Open Sans" w:cs="Open Sans"/>
              </w:rPr>
              <w:t>.</w:t>
            </w:r>
          </w:p>
          <w:p w14:paraId="6DDF4AEC" w14:textId="71247FF5" w:rsidR="00EB081A" w:rsidRPr="00CE693A" w:rsidRDefault="00EB081A" w:rsidP="00CB725B">
            <w:pPr>
              <w:pStyle w:val="TableParagraph"/>
              <w:tabs>
                <w:tab w:val="left" w:pos="828"/>
              </w:tabs>
              <w:spacing w:before="1"/>
              <w:ind w:left="0" w:right="781"/>
              <w:rPr>
                <w:rFonts w:ascii="Open Sans" w:hAnsi="Open Sans" w:cs="Open Sans"/>
              </w:rPr>
            </w:pPr>
          </w:p>
        </w:tc>
        <w:tc>
          <w:tcPr>
            <w:tcW w:w="4262" w:type="dxa"/>
            <w:vMerge/>
          </w:tcPr>
          <w:p w14:paraId="2A4A2484" w14:textId="77777777" w:rsidR="00DE3B10" w:rsidRDefault="00DE3B10" w:rsidP="00795E28">
            <w:pPr>
              <w:pStyle w:val="TableParagraph"/>
              <w:tabs>
                <w:tab w:val="left" w:pos="829"/>
              </w:tabs>
              <w:spacing w:line="278" w:lineRule="exact"/>
            </w:pPr>
          </w:p>
        </w:tc>
      </w:tr>
      <w:tr w:rsidR="00DE3B10" w14:paraId="068CCC31" w14:textId="77777777" w:rsidTr="00DE3B10">
        <w:tc>
          <w:tcPr>
            <w:tcW w:w="2405" w:type="dxa"/>
            <w:vMerge/>
            <w:shd w:val="clear" w:color="auto" w:fill="B4C6E7" w:themeFill="accent1" w:themeFillTint="66"/>
          </w:tcPr>
          <w:p w14:paraId="04170F1D" w14:textId="77777777" w:rsidR="00DE3B10" w:rsidRPr="001C5F13" w:rsidRDefault="00DE3B10" w:rsidP="00DD355A">
            <w:pPr>
              <w:rPr>
                <w:b/>
                <w:bCs/>
                <w:sz w:val="28"/>
                <w:szCs w:val="28"/>
                <w:u w:val="single"/>
              </w:rPr>
            </w:pPr>
          </w:p>
        </w:tc>
        <w:tc>
          <w:tcPr>
            <w:tcW w:w="4394" w:type="dxa"/>
          </w:tcPr>
          <w:p w14:paraId="070AEFED" w14:textId="77777777" w:rsidR="00DE3B10" w:rsidRPr="005F684F" w:rsidRDefault="007C574A" w:rsidP="007C574A">
            <w:pPr>
              <w:pStyle w:val="TableParagraph"/>
              <w:tabs>
                <w:tab w:val="left" w:pos="828"/>
              </w:tabs>
              <w:spacing w:before="1"/>
              <w:ind w:left="0" w:right="781"/>
              <w:rPr>
                <w:rFonts w:ascii="Open Sans" w:hAnsi="Open Sans" w:cs="Open Sans"/>
                <w:b/>
                <w:bCs/>
                <w:u w:val="single"/>
              </w:rPr>
            </w:pPr>
            <w:r w:rsidRPr="005F684F">
              <w:rPr>
                <w:rFonts w:ascii="Open Sans" w:hAnsi="Open Sans" w:cs="Open Sans"/>
                <w:b/>
                <w:bCs/>
                <w:u w:val="single"/>
              </w:rPr>
              <w:t>4.2.2.6 Determinants of long run aggregate supply</w:t>
            </w:r>
          </w:p>
          <w:p w14:paraId="33FBEAF9" w14:textId="0F3807C5" w:rsidR="007C574A" w:rsidRPr="007C574A" w:rsidRDefault="007C574A"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7C574A">
              <w:rPr>
                <w:rFonts w:ascii="Open Sans" w:eastAsia="Times New Roman" w:hAnsi="Open Sans" w:cs="Open Sans"/>
                <w:color w:val="333333"/>
                <w:kern w:val="0"/>
                <w:lang w:eastAsia="en-GB"/>
                <w14:ligatures w14:val="none"/>
              </w:rPr>
              <w:t xml:space="preserve">The fundamental determinants of </w:t>
            </w:r>
            <w:r w:rsidR="005F684F" w:rsidRPr="007C574A">
              <w:rPr>
                <w:rFonts w:ascii="Open Sans" w:eastAsia="Times New Roman" w:hAnsi="Open Sans" w:cs="Open Sans"/>
                <w:color w:val="333333"/>
                <w:kern w:val="0"/>
                <w:lang w:eastAsia="en-GB"/>
                <w14:ligatures w14:val="none"/>
              </w:rPr>
              <w:t>long run</w:t>
            </w:r>
            <w:r w:rsidRPr="007C574A">
              <w:rPr>
                <w:rFonts w:ascii="Open Sans" w:eastAsia="Times New Roman" w:hAnsi="Open Sans" w:cs="Open Sans"/>
                <w:color w:val="333333"/>
                <w:kern w:val="0"/>
                <w:lang w:eastAsia="en-GB"/>
                <w14:ligatures w14:val="none"/>
              </w:rPr>
              <w:t xml:space="preserve"> AS such as technology, productivity, attitudes, enterprise, factor mobility, and economic incentives.</w:t>
            </w:r>
          </w:p>
          <w:p w14:paraId="03AB7247" w14:textId="47656745" w:rsidR="007C574A" w:rsidRPr="004913C5" w:rsidRDefault="007C574A"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7C574A">
              <w:rPr>
                <w:rFonts w:ascii="Open Sans" w:eastAsia="Times New Roman" w:hAnsi="Open Sans" w:cs="Open Sans"/>
                <w:color w:val="333333"/>
                <w:kern w:val="0"/>
                <w:lang w:eastAsia="en-GB"/>
                <w14:ligatures w14:val="none"/>
              </w:rPr>
              <w:t xml:space="preserve">The position of the vertical </w:t>
            </w:r>
            <w:r w:rsidR="005F684F" w:rsidRPr="007C574A">
              <w:rPr>
                <w:rFonts w:ascii="Open Sans" w:eastAsia="Times New Roman" w:hAnsi="Open Sans" w:cs="Open Sans"/>
                <w:color w:val="333333"/>
                <w:kern w:val="0"/>
                <w:lang w:eastAsia="en-GB"/>
                <w14:ligatures w14:val="none"/>
              </w:rPr>
              <w:t>long run</w:t>
            </w:r>
            <w:r w:rsidRPr="007C574A">
              <w:rPr>
                <w:rFonts w:ascii="Open Sans" w:eastAsia="Times New Roman" w:hAnsi="Open Sans" w:cs="Open Sans"/>
                <w:color w:val="333333"/>
                <w:kern w:val="0"/>
                <w:lang w:eastAsia="en-GB"/>
                <w14:ligatures w14:val="none"/>
              </w:rPr>
              <w:t xml:space="preserve"> AS curve represents the normal capacity level of output of the economy</w:t>
            </w:r>
          </w:p>
        </w:tc>
        <w:tc>
          <w:tcPr>
            <w:tcW w:w="4962" w:type="dxa"/>
          </w:tcPr>
          <w:p w14:paraId="4B3B210F" w14:textId="77777777" w:rsidR="00DE3B10" w:rsidRPr="005F684F" w:rsidRDefault="007C574A" w:rsidP="007C574A">
            <w:pPr>
              <w:pStyle w:val="TableParagraph"/>
              <w:tabs>
                <w:tab w:val="left" w:pos="828"/>
              </w:tabs>
              <w:spacing w:before="1"/>
              <w:ind w:left="0" w:right="781"/>
              <w:rPr>
                <w:rFonts w:ascii="Open Sans" w:hAnsi="Open Sans" w:cs="Open Sans"/>
                <w:b/>
                <w:bCs/>
                <w:u w:val="single"/>
              </w:rPr>
            </w:pPr>
            <w:r w:rsidRPr="005F684F">
              <w:rPr>
                <w:rFonts w:ascii="Open Sans" w:hAnsi="Open Sans" w:cs="Open Sans"/>
                <w:b/>
                <w:bCs/>
                <w:u w:val="single"/>
              </w:rPr>
              <w:t>4.2.2.6 Determinants of long run aggregate supply</w:t>
            </w:r>
          </w:p>
          <w:p w14:paraId="1511DECD" w14:textId="77777777" w:rsidR="007C574A" w:rsidRPr="00CE693A" w:rsidRDefault="007C574A" w:rsidP="007C574A">
            <w:pPr>
              <w:pStyle w:val="TableParagraph"/>
              <w:tabs>
                <w:tab w:val="left" w:pos="828"/>
              </w:tabs>
              <w:spacing w:before="1"/>
              <w:ind w:left="0" w:right="781"/>
              <w:rPr>
                <w:rFonts w:ascii="Open Sans" w:hAnsi="Open Sans" w:cs="Open Sans"/>
              </w:rPr>
            </w:pPr>
          </w:p>
          <w:p w14:paraId="592FB1DE" w14:textId="77777777" w:rsidR="007C574A" w:rsidRPr="00CE693A" w:rsidRDefault="007C574A" w:rsidP="007C574A">
            <w:pPr>
              <w:pStyle w:val="TableParagraph"/>
              <w:tabs>
                <w:tab w:val="left" w:pos="828"/>
              </w:tabs>
              <w:spacing w:before="1"/>
              <w:ind w:left="0" w:right="781"/>
              <w:rPr>
                <w:rFonts w:ascii="Open Sans" w:hAnsi="Open Sans" w:cs="Open Sans"/>
              </w:rPr>
            </w:pPr>
            <w:r w:rsidRPr="00CE693A">
              <w:rPr>
                <w:rFonts w:ascii="Open Sans" w:hAnsi="Open Sans" w:cs="Open Sans"/>
              </w:rPr>
              <w:t xml:space="preserve">Students must demonstrate knowledge and understanding of the fundamental determinants of long-run AS. </w:t>
            </w:r>
          </w:p>
          <w:p w14:paraId="1D90564D" w14:textId="77777777" w:rsidR="007C574A" w:rsidRPr="00CE693A" w:rsidRDefault="007C574A" w:rsidP="007C574A">
            <w:pPr>
              <w:pStyle w:val="TableParagraph"/>
              <w:tabs>
                <w:tab w:val="left" w:pos="828"/>
              </w:tabs>
              <w:spacing w:before="1"/>
              <w:ind w:left="0" w:right="781"/>
              <w:rPr>
                <w:rFonts w:ascii="Open Sans" w:hAnsi="Open Sans" w:cs="Open Sans"/>
              </w:rPr>
            </w:pPr>
          </w:p>
          <w:p w14:paraId="634BBDBF" w14:textId="2A534EB6" w:rsidR="007C574A" w:rsidRPr="00CE693A" w:rsidRDefault="007C574A" w:rsidP="007C574A">
            <w:pPr>
              <w:pStyle w:val="TableParagraph"/>
              <w:tabs>
                <w:tab w:val="left" w:pos="828"/>
              </w:tabs>
              <w:spacing w:before="1"/>
              <w:ind w:left="0" w:right="781"/>
              <w:rPr>
                <w:rFonts w:ascii="Open Sans" w:hAnsi="Open Sans" w:cs="Open Sans"/>
              </w:rPr>
            </w:pPr>
            <w:r w:rsidRPr="00CE693A">
              <w:rPr>
                <w:rFonts w:ascii="Open Sans" w:hAnsi="Open Sans" w:cs="Open Sans"/>
              </w:rPr>
              <w:t xml:space="preserve">Students should be able to accurately draw a </w:t>
            </w:r>
            <w:r w:rsidR="005F684F" w:rsidRPr="00CE693A">
              <w:rPr>
                <w:rFonts w:ascii="Open Sans" w:hAnsi="Open Sans" w:cs="Open Sans"/>
              </w:rPr>
              <w:t>long run</w:t>
            </w:r>
            <w:r w:rsidRPr="00CE693A">
              <w:rPr>
                <w:rFonts w:ascii="Open Sans" w:hAnsi="Open Sans" w:cs="Open Sans"/>
              </w:rPr>
              <w:t xml:space="preserve"> AS curve. </w:t>
            </w:r>
          </w:p>
        </w:tc>
        <w:tc>
          <w:tcPr>
            <w:tcW w:w="4262" w:type="dxa"/>
            <w:vMerge/>
          </w:tcPr>
          <w:p w14:paraId="6BBB2BD0" w14:textId="77777777" w:rsidR="00DE3B10" w:rsidRDefault="00DE3B10" w:rsidP="00795E28">
            <w:pPr>
              <w:pStyle w:val="TableParagraph"/>
              <w:tabs>
                <w:tab w:val="left" w:pos="829"/>
              </w:tabs>
              <w:spacing w:line="278" w:lineRule="exact"/>
            </w:pPr>
          </w:p>
        </w:tc>
      </w:tr>
      <w:tr w:rsidR="00DE3B10" w14:paraId="204349D2" w14:textId="77777777" w:rsidTr="00DE3B10">
        <w:tc>
          <w:tcPr>
            <w:tcW w:w="2405" w:type="dxa"/>
            <w:vMerge/>
            <w:shd w:val="clear" w:color="auto" w:fill="B4C6E7" w:themeFill="accent1" w:themeFillTint="66"/>
          </w:tcPr>
          <w:p w14:paraId="26ABE039" w14:textId="77777777" w:rsidR="00DE3B10" w:rsidRPr="001C5F13" w:rsidRDefault="00DE3B10" w:rsidP="00DD355A">
            <w:pPr>
              <w:rPr>
                <w:b/>
                <w:bCs/>
                <w:sz w:val="28"/>
                <w:szCs w:val="28"/>
                <w:u w:val="single"/>
              </w:rPr>
            </w:pPr>
          </w:p>
        </w:tc>
        <w:tc>
          <w:tcPr>
            <w:tcW w:w="4394" w:type="dxa"/>
          </w:tcPr>
          <w:p w14:paraId="43333EAB" w14:textId="77777777" w:rsidR="00477D28" w:rsidRPr="005F684F" w:rsidRDefault="00477D28" w:rsidP="00477D28">
            <w:pPr>
              <w:rPr>
                <w:rFonts w:ascii="Open Sans" w:hAnsi="Open Sans" w:cs="Open Sans"/>
                <w:b/>
                <w:bCs/>
              </w:rPr>
            </w:pPr>
            <w:r w:rsidRPr="005F684F">
              <w:rPr>
                <w:rFonts w:ascii="Open Sans" w:hAnsi="Open Sans" w:cs="Open Sans"/>
                <w:b/>
                <w:bCs/>
              </w:rPr>
              <w:t>4.2.3 Economic performance</w:t>
            </w:r>
          </w:p>
          <w:p w14:paraId="42CDB7FE" w14:textId="77777777" w:rsidR="00477D28" w:rsidRPr="00CE693A" w:rsidRDefault="00477D28" w:rsidP="00477D28">
            <w:pPr>
              <w:pStyle w:val="TableParagraph"/>
              <w:tabs>
                <w:tab w:val="left" w:pos="828"/>
              </w:tabs>
              <w:spacing w:before="1"/>
              <w:ind w:left="0" w:right="781"/>
              <w:rPr>
                <w:rFonts w:ascii="Open Sans" w:hAnsi="Open Sans" w:cs="Open Sans"/>
              </w:rPr>
            </w:pPr>
          </w:p>
          <w:p w14:paraId="716792D5" w14:textId="77777777" w:rsidR="00DE3B10" w:rsidRPr="005F684F" w:rsidRDefault="00477D28" w:rsidP="00477D28">
            <w:pPr>
              <w:pStyle w:val="TableParagraph"/>
              <w:tabs>
                <w:tab w:val="left" w:pos="828"/>
              </w:tabs>
              <w:spacing w:before="1"/>
              <w:ind w:left="0" w:right="781"/>
              <w:rPr>
                <w:rFonts w:ascii="Open Sans" w:hAnsi="Open Sans" w:cs="Open Sans"/>
                <w:b/>
                <w:bCs/>
                <w:u w:val="single"/>
              </w:rPr>
            </w:pPr>
            <w:r w:rsidRPr="005F684F">
              <w:rPr>
                <w:rFonts w:ascii="Open Sans" w:hAnsi="Open Sans" w:cs="Open Sans"/>
                <w:b/>
                <w:bCs/>
                <w:u w:val="single"/>
              </w:rPr>
              <w:t>4.2.3.1 Economic growth and economic cycle</w:t>
            </w:r>
          </w:p>
          <w:p w14:paraId="120542D0" w14:textId="77777777" w:rsidR="00477D28" w:rsidRPr="00CE693A" w:rsidRDefault="00477D28" w:rsidP="00477D28">
            <w:pPr>
              <w:pStyle w:val="TableParagraph"/>
              <w:tabs>
                <w:tab w:val="left" w:pos="828"/>
              </w:tabs>
              <w:spacing w:before="1"/>
              <w:ind w:left="0" w:right="781"/>
              <w:rPr>
                <w:rFonts w:ascii="Open Sans" w:hAnsi="Open Sans" w:cs="Open Sans"/>
              </w:rPr>
            </w:pPr>
          </w:p>
          <w:p w14:paraId="0F1C7F49" w14:textId="77777777" w:rsidR="00477D28" w:rsidRPr="00477D28" w:rsidRDefault="00477D28"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477D28">
              <w:rPr>
                <w:rFonts w:ascii="Open Sans" w:eastAsia="Times New Roman" w:hAnsi="Open Sans" w:cs="Open Sans"/>
                <w:color w:val="333333"/>
                <w:kern w:val="0"/>
                <w:lang w:eastAsia="en-GB"/>
                <w14:ligatures w14:val="none"/>
              </w:rPr>
              <w:t>The difference between short-run and long-run growth.</w:t>
            </w:r>
          </w:p>
          <w:p w14:paraId="534BBBE8" w14:textId="77777777" w:rsidR="00477D28" w:rsidRPr="00477D28" w:rsidRDefault="00477D28"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477D28">
              <w:rPr>
                <w:rFonts w:ascii="Open Sans" w:eastAsia="Times New Roman" w:hAnsi="Open Sans" w:cs="Open Sans"/>
                <w:color w:val="333333"/>
                <w:kern w:val="0"/>
                <w:lang w:eastAsia="en-GB"/>
                <w14:ligatures w14:val="none"/>
              </w:rPr>
              <w:t>The various demand-side and supply-side determinants of short-run growth of real national income and the long-run trend rate of economic growth.</w:t>
            </w:r>
          </w:p>
          <w:p w14:paraId="1B748974" w14:textId="77777777" w:rsidR="00477D28" w:rsidRPr="00477D28" w:rsidRDefault="00477D28"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477D28">
              <w:rPr>
                <w:rFonts w:ascii="Open Sans" w:eastAsia="Times New Roman" w:hAnsi="Open Sans" w:cs="Open Sans"/>
                <w:color w:val="333333"/>
                <w:kern w:val="0"/>
                <w:lang w:eastAsia="en-GB"/>
                <w14:ligatures w14:val="none"/>
              </w:rPr>
              <w:t xml:space="preserve">The concept of the economic cycle and the use of a range of economic indicators, such as real GDP, the rate of inflation, </w:t>
            </w:r>
            <w:proofErr w:type="gramStart"/>
            <w:r w:rsidRPr="00477D28">
              <w:rPr>
                <w:rFonts w:ascii="Open Sans" w:eastAsia="Times New Roman" w:hAnsi="Open Sans" w:cs="Open Sans"/>
                <w:color w:val="333333"/>
                <w:kern w:val="0"/>
                <w:lang w:eastAsia="en-GB"/>
                <w14:ligatures w14:val="none"/>
              </w:rPr>
              <w:t>unemployment</w:t>
            </w:r>
            <w:proofErr w:type="gramEnd"/>
            <w:r w:rsidRPr="00477D28">
              <w:rPr>
                <w:rFonts w:ascii="Open Sans" w:eastAsia="Times New Roman" w:hAnsi="Open Sans" w:cs="Open Sans"/>
                <w:color w:val="333333"/>
                <w:kern w:val="0"/>
                <w:lang w:eastAsia="en-GB"/>
                <w14:ligatures w14:val="none"/>
              </w:rPr>
              <w:t xml:space="preserve"> and </w:t>
            </w:r>
            <w:r w:rsidRPr="00477D28">
              <w:rPr>
                <w:rFonts w:ascii="Open Sans" w:eastAsia="Times New Roman" w:hAnsi="Open Sans" w:cs="Open Sans"/>
                <w:color w:val="333333"/>
                <w:kern w:val="0"/>
                <w:lang w:eastAsia="en-GB"/>
                <w14:ligatures w14:val="none"/>
              </w:rPr>
              <w:lastRenderedPageBreak/>
              <w:t>investment, to identify the various phases of the economic cycle.</w:t>
            </w:r>
          </w:p>
          <w:p w14:paraId="60C9D645" w14:textId="77777777" w:rsidR="00477D28" w:rsidRPr="00477D28" w:rsidRDefault="00477D28"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477D28">
              <w:rPr>
                <w:rFonts w:ascii="Open Sans" w:eastAsia="Times New Roman" w:hAnsi="Open Sans" w:cs="Open Sans"/>
                <w:color w:val="333333"/>
                <w:kern w:val="0"/>
                <w:lang w:eastAsia="en-GB"/>
                <w14:ligatures w14:val="none"/>
              </w:rPr>
              <w:t>The difference between positive and negative output gaps.</w:t>
            </w:r>
          </w:p>
          <w:p w14:paraId="3A2DF892" w14:textId="77777777" w:rsidR="00477D28" w:rsidRDefault="00477D28"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477D28">
              <w:rPr>
                <w:rFonts w:ascii="Open Sans" w:eastAsia="Times New Roman" w:hAnsi="Open Sans" w:cs="Open Sans"/>
                <w:color w:val="333333"/>
                <w:kern w:val="0"/>
                <w:lang w:eastAsia="en-GB"/>
                <w14:ligatures w14:val="none"/>
              </w:rPr>
              <w:t>How demand-side and supply-side shocks, including those that occur in the global economy, affect domestic economic activity.</w:t>
            </w:r>
          </w:p>
          <w:p w14:paraId="588E6A02" w14:textId="77777777" w:rsidR="005F684F" w:rsidRPr="00477D28" w:rsidRDefault="005F684F"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p>
          <w:p w14:paraId="2AC5A9B9" w14:textId="63CCCC7D" w:rsidR="00477D28" w:rsidRPr="00CE693A" w:rsidRDefault="00477D28" w:rsidP="00477D28">
            <w:pPr>
              <w:pStyle w:val="TableParagraph"/>
              <w:tabs>
                <w:tab w:val="left" w:pos="828"/>
              </w:tabs>
              <w:spacing w:before="1"/>
              <w:ind w:left="0" w:right="781"/>
              <w:rPr>
                <w:rFonts w:ascii="Open Sans" w:hAnsi="Open Sans" w:cs="Open Sans"/>
              </w:rPr>
            </w:pPr>
          </w:p>
        </w:tc>
        <w:tc>
          <w:tcPr>
            <w:tcW w:w="4962" w:type="dxa"/>
          </w:tcPr>
          <w:p w14:paraId="1B00C6A8" w14:textId="77777777" w:rsidR="005C1A1B" w:rsidRPr="00CE693A" w:rsidRDefault="005C1A1B" w:rsidP="00477D28">
            <w:pPr>
              <w:pStyle w:val="TableParagraph"/>
              <w:tabs>
                <w:tab w:val="left" w:pos="828"/>
              </w:tabs>
              <w:spacing w:before="1"/>
              <w:ind w:left="0" w:right="781"/>
              <w:rPr>
                <w:rFonts w:ascii="Open Sans" w:hAnsi="Open Sans" w:cs="Open Sans"/>
              </w:rPr>
            </w:pPr>
          </w:p>
          <w:p w14:paraId="16CF6432" w14:textId="77777777" w:rsidR="005C1A1B" w:rsidRPr="00CE693A" w:rsidRDefault="005C1A1B" w:rsidP="00477D28">
            <w:pPr>
              <w:pStyle w:val="TableParagraph"/>
              <w:tabs>
                <w:tab w:val="left" w:pos="828"/>
              </w:tabs>
              <w:spacing w:before="1"/>
              <w:ind w:left="0" w:right="781"/>
              <w:rPr>
                <w:rFonts w:ascii="Open Sans" w:hAnsi="Open Sans" w:cs="Open Sans"/>
              </w:rPr>
            </w:pPr>
          </w:p>
          <w:p w14:paraId="389CFE4B" w14:textId="173FE41A" w:rsidR="005C1A1B" w:rsidRPr="005F684F" w:rsidRDefault="00477D28" w:rsidP="00477D28">
            <w:pPr>
              <w:pStyle w:val="TableParagraph"/>
              <w:tabs>
                <w:tab w:val="left" w:pos="828"/>
              </w:tabs>
              <w:spacing w:before="1"/>
              <w:ind w:left="0" w:right="781"/>
              <w:rPr>
                <w:rFonts w:ascii="Open Sans" w:hAnsi="Open Sans" w:cs="Open Sans"/>
                <w:b/>
                <w:bCs/>
                <w:u w:val="single"/>
              </w:rPr>
            </w:pPr>
            <w:r w:rsidRPr="005F684F">
              <w:rPr>
                <w:rFonts w:ascii="Open Sans" w:hAnsi="Open Sans" w:cs="Open Sans"/>
                <w:b/>
                <w:bCs/>
                <w:u w:val="single"/>
              </w:rPr>
              <w:t>4.2.3.1 Economic growth and economic cycle</w:t>
            </w:r>
          </w:p>
          <w:p w14:paraId="61437AD6" w14:textId="77777777" w:rsidR="005C1A1B" w:rsidRPr="00CE693A" w:rsidRDefault="005C1A1B" w:rsidP="005C1A1B">
            <w:pPr>
              <w:pStyle w:val="TableParagraph"/>
              <w:tabs>
                <w:tab w:val="left" w:pos="828"/>
              </w:tabs>
              <w:spacing w:before="1"/>
              <w:ind w:right="781"/>
              <w:rPr>
                <w:rFonts w:ascii="Open Sans" w:hAnsi="Open Sans" w:cs="Open Sans"/>
              </w:rPr>
            </w:pPr>
          </w:p>
          <w:p w14:paraId="313369DC" w14:textId="77777777" w:rsidR="00477D28" w:rsidRPr="00CE693A" w:rsidRDefault="00477D28" w:rsidP="00477D28">
            <w:pPr>
              <w:pStyle w:val="NormalWeb"/>
              <w:shd w:val="clear" w:color="auto" w:fill="FFFFFF"/>
              <w:rPr>
                <w:rFonts w:ascii="Open Sans" w:hAnsi="Open Sans" w:cs="Open Sans"/>
                <w:color w:val="333333"/>
                <w:sz w:val="22"/>
                <w:szCs w:val="22"/>
              </w:rPr>
            </w:pPr>
            <w:r w:rsidRPr="00CE693A">
              <w:rPr>
                <w:rFonts w:ascii="Open Sans" w:hAnsi="Open Sans" w:cs="Open Sans"/>
                <w:color w:val="333333"/>
                <w:sz w:val="22"/>
                <w:szCs w:val="22"/>
              </w:rPr>
              <w:t>Students should be able to use a production possibility curve and AD/AS diagrams to illustrate the distinction between short-run and long-run economic growth.</w:t>
            </w:r>
          </w:p>
          <w:p w14:paraId="1C70FACF" w14:textId="77777777" w:rsidR="00477D28" w:rsidRPr="00CE693A" w:rsidRDefault="00477D28" w:rsidP="00477D28">
            <w:pPr>
              <w:pStyle w:val="NormalWeb"/>
              <w:shd w:val="clear" w:color="auto" w:fill="FFFFFF"/>
              <w:rPr>
                <w:rFonts w:ascii="Open Sans" w:hAnsi="Open Sans" w:cs="Open Sans"/>
                <w:color w:val="333333"/>
                <w:sz w:val="22"/>
                <w:szCs w:val="22"/>
              </w:rPr>
            </w:pPr>
            <w:r w:rsidRPr="00CE693A">
              <w:rPr>
                <w:rFonts w:ascii="Open Sans" w:hAnsi="Open Sans" w:cs="Open Sans"/>
                <w:color w:val="333333"/>
                <w:sz w:val="22"/>
                <w:szCs w:val="22"/>
              </w:rPr>
              <w:t>Students should understand that long-run economic growth occurs when the productive capacity of the economy is increasing and is a term used to refer to the trend rate of growth of real national output in an economy over time.</w:t>
            </w:r>
          </w:p>
          <w:p w14:paraId="3552A187" w14:textId="77777777" w:rsidR="00477D28" w:rsidRPr="00CE693A" w:rsidRDefault="00477D28" w:rsidP="00477D28">
            <w:pPr>
              <w:pStyle w:val="NormalWeb"/>
              <w:shd w:val="clear" w:color="auto" w:fill="FFFFFF"/>
              <w:spacing w:before="0" w:beforeAutospacing="0" w:after="0" w:afterAutospacing="0"/>
              <w:rPr>
                <w:rFonts w:ascii="Open Sans" w:hAnsi="Open Sans" w:cs="Open Sans"/>
                <w:color w:val="333333"/>
                <w:sz w:val="22"/>
                <w:szCs w:val="22"/>
              </w:rPr>
            </w:pPr>
            <w:r w:rsidRPr="00CE693A">
              <w:rPr>
                <w:rFonts w:ascii="Open Sans" w:hAnsi="Open Sans" w:cs="Open Sans"/>
                <w:color w:val="333333"/>
                <w:sz w:val="22"/>
                <w:szCs w:val="22"/>
              </w:rPr>
              <w:lastRenderedPageBreak/>
              <w:t>Students should understand that a positive output gap occurs when real GDP is above the productive potential of the economy, and a negative output gap occurs when real GDP is below the economy’s productive potential.</w:t>
            </w:r>
          </w:p>
          <w:p w14:paraId="4BED606D" w14:textId="77777777" w:rsidR="005C1A1B" w:rsidRPr="00CE693A" w:rsidRDefault="005C1A1B" w:rsidP="00477D28">
            <w:pPr>
              <w:pStyle w:val="TableParagraph"/>
              <w:tabs>
                <w:tab w:val="left" w:pos="828"/>
              </w:tabs>
              <w:spacing w:before="1"/>
              <w:ind w:left="0" w:right="781"/>
              <w:rPr>
                <w:rFonts w:ascii="Open Sans" w:hAnsi="Open Sans" w:cs="Open Sans"/>
              </w:rPr>
            </w:pPr>
          </w:p>
          <w:p w14:paraId="45821DEA" w14:textId="77777777" w:rsidR="005C1A1B" w:rsidRPr="00CE693A" w:rsidRDefault="005C1A1B" w:rsidP="005C1A1B">
            <w:pPr>
              <w:pStyle w:val="TableParagraph"/>
              <w:tabs>
                <w:tab w:val="left" w:pos="828"/>
              </w:tabs>
              <w:spacing w:before="1"/>
              <w:ind w:right="781"/>
              <w:rPr>
                <w:rFonts w:ascii="Open Sans" w:hAnsi="Open Sans" w:cs="Open Sans"/>
              </w:rPr>
            </w:pPr>
          </w:p>
          <w:p w14:paraId="5C67AE93" w14:textId="77777777" w:rsidR="005C1A1B" w:rsidRPr="00CE693A" w:rsidRDefault="005C1A1B" w:rsidP="005C1A1B">
            <w:pPr>
              <w:pStyle w:val="TableParagraph"/>
              <w:tabs>
                <w:tab w:val="left" w:pos="828"/>
              </w:tabs>
              <w:spacing w:before="1"/>
              <w:ind w:right="781"/>
              <w:rPr>
                <w:rFonts w:ascii="Open Sans" w:hAnsi="Open Sans" w:cs="Open Sans"/>
              </w:rPr>
            </w:pPr>
          </w:p>
          <w:p w14:paraId="0FFCAC14" w14:textId="77777777" w:rsidR="005C1A1B" w:rsidRPr="00CE693A" w:rsidRDefault="005C1A1B" w:rsidP="005C1A1B">
            <w:pPr>
              <w:pStyle w:val="TableParagraph"/>
              <w:tabs>
                <w:tab w:val="left" w:pos="828"/>
              </w:tabs>
              <w:spacing w:before="1"/>
              <w:ind w:right="781"/>
              <w:rPr>
                <w:rFonts w:ascii="Open Sans" w:hAnsi="Open Sans" w:cs="Open Sans"/>
              </w:rPr>
            </w:pPr>
          </w:p>
          <w:p w14:paraId="7C0CEED4" w14:textId="7144FFC8" w:rsidR="005C1A1B" w:rsidRPr="00CE693A" w:rsidRDefault="005C1A1B" w:rsidP="005C1A1B">
            <w:pPr>
              <w:pStyle w:val="TableParagraph"/>
              <w:tabs>
                <w:tab w:val="left" w:pos="828"/>
              </w:tabs>
              <w:spacing w:before="1"/>
              <w:ind w:right="781"/>
              <w:rPr>
                <w:rFonts w:ascii="Open Sans" w:hAnsi="Open Sans" w:cs="Open Sans"/>
              </w:rPr>
            </w:pPr>
          </w:p>
        </w:tc>
        <w:tc>
          <w:tcPr>
            <w:tcW w:w="4262" w:type="dxa"/>
            <w:vMerge/>
          </w:tcPr>
          <w:p w14:paraId="173325F1" w14:textId="77777777" w:rsidR="00DE3B10" w:rsidRDefault="00DE3B10" w:rsidP="00795E28">
            <w:pPr>
              <w:pStyle w:val="TableParagraph"/>
              <w:tabs>
                <w:tab w:val="left" w:pos="829"/>
              </w:tabs>
              <w:spacing w:line="278" w:lineRule="exact"/>
            </w:pPr>
          </w:p>
        </w:tc>
      </w:tr>
      <w:tr w:rsidR="001D48D5" w14:paraId="641D4608" w14:textId="77777777" w:rsidTr="009E130A">
        <w:tc>
          <w:tcPr>
            <w:tcW w:w="2405" w:type="dxa"/>
            <w:vMerge w:val="restart"/>
            <w:shd w:val="clear" w:color="auto" w:fill="FFE599" w:themeFill="accent4" w:themeFillTint="66"/>
          </w:tcPr>
          <w:p w14:paraId="2208980F" w14:textId="77777777" w:rsidR="004913C5" w:rsidRDefault="004913C5" w:rsidP="00C84364">
            <w:pPr>
              <w:rPr>
                <w:b/>
                <w:bCs/>
                <w:sz w:val="28"/>
                <w:szCs w:val="28"/>
                <w:u w:val="single"/>
              </w:rPr>
            </w:pPr>
          </w:p>
          <w:p w14:paraId="23645689" w14:textId="77777777" w:rsidR="004913C5" w:rsidRDefault="004913C5" w:rsidP="00C84364">
            <w:pPr>
              <w:rPr>
                <w:b/>
                <w:bCs/>
                <w:sz w:val="28"/>
                <w:szCs w:val="28"/>
                <w:u w:val="single"/>
              </w:rPr>
            </w:pPr>
          </w:p>
          <w:p w14:paraId="2F65B806" w14:textId="3EBE3E2F" w:rsidR="001D48D5" w:rsidRPr="001C5F13" w:rsidRDefault="001D48D5" w:rsidP="00C84364">
            <w:pPr>
              <w:rPr>
                <w:b/>
                <w:bCs/>
                <w:sz w:val="28"/>
                <w:szCs w:val="28"/>
                <w:u w:val="single"/>
              </w:rPr>
            </w:pPr>
            <w:r>
              <w:rPr>
                <w:b/>
                <w:bCs/>
                <w:sz w:val="28"/>
                <w:szCs w:val="28"/>
                <w:u w:val="single"/>
              </w:rPr>
              <w:t>Spring Term 2A</w:t>
            </w:r>
          </w:p>
          <w:p w14:paraId="1FDE3CEF" w14:textId="77777777" w:rsidR="001D48D5" w:rsidRDefault="001D48D5" w:rsidP="00DD355A">
            <w:pPr>
              <w:rPr>
                <w:b/>
                <w:bCs/>
                <w:sz w:val="28"/>
                <w:szCs w:val="28"/>
                <w:u w:val="single"/>
              </w:rPr>
            </w:pPr>
          </w:p>
          <w:p w14:paraId="0E7AA4B9" w14:textId="77777777" w:rsidR="00C16C71" w:rsidRDefault="00C16C71" w:rsidP="00DD355A">
            <w:pPr>
              <w:rPr>
                <w:b/>
                <w:bCs/>
                <w:sz w:val="28"/>
                <w:szCs w:val="28"/>
                <w:u w:val="single"/>
              </w:rPr>
            </w:pPr>
          </w:p>
          <w:p w14:paraId="3C404223" w14:textId="77777777" w:rsidR="00C16C71" w:rsidRDefault="00C16C71" w:rsidP="00DD355A">
            <w:pPr>
              <w:rPr>
                <w:b/>
                <w:bCs/>
                <w:sz w:val="28"/>
                <w:szCs w:val="28"/>
                <w:u w:val="single"/>
              </w:rPr>
            </w:pPr>
          </w:p>
          <w:p w14:paraId="1D758322" w14:textId="77777777" w:rsidR="00C16C71" w:rsidRDefault="00C16C71" w:rsidP="00DD355A">
            <w:pPr>
              <w:rPr>
                <w:b/>
                <w:bCs/>
                <w:sz w:val="28"/>
                <w:szCs w:val="28"/>
                <w:u w:val="single"/>
              </w:rPr>
            </w:pPr>
          </w:p>
          <w:p w14:paraId="3410D894" w14:textId="77777777" w:rsidR="00C16C71" w:rsidRDefault="00C16C71" w:rsidP="00DD355A">
            <w:pPr>
              <w:rPr>
                <w:b/>
                <w:bCs/>
                <w:sz w:val="28"/>
                <w:szCs w:val="28"/>
                <w:u w:val="single"/>
              </w:rPr>
            </w:pPr>
          </w:p>
          <w:p w14:paraId="1FF5AD60" w14:textId="77777777" w:rsidR="00C16C71" w:rsidRDefault="00C16C71" w:rsidP="00DD355A">
            <w:pPr>
              <w:rPr>
                <w:b/>
                <w:bCs/>
                <w:sz w:val="28"/>
                <w:szCs w:val="28"/>
                <w:u w:val="single"/>
              </w:rPr>
            </w:pPr>
          </w:p>
          <w:p w14:paraId="062931FB" w14:textId="77777777" w:rsidR="00C16C71" w:rsidRDefault="00C16C71" w:rsidP="00DD355A">
            <w:pPr>
              <w:rPr>
                <w:b/>
                <w:bCs/>
                <w:sz w:val="28"/>
                <w:szCs w:val="28"/>
                <w:u w:val="single"/>
              </w:rPr>
            </w:pPr>
          </w:p>
          <w:p w14:paraId="43FF807D" w14:textId="77777777" w:rsidR="00C16C71" w:rsidRDefault="00C16C71" w:rsidP="00DD355A">
            <w:pPr>
              <w:rPr>
                <w:b/>
                <w:bCs/>
                <w:sz w:val="28"/>
                <w:szCs w:val="28"/>
                <w:u w:val="single"/>
              </w:rPr>
            </w:pPr>
          </w:p>
          <w:p w14:paraId="291F9D10" w14:textId="77777777" w:rsidR="00C16C71" w:rsidRDefault="00C16C71" w:rsidP="00DD355A">
            <w:pPr>
              <w:rPr>
                <w:b/>
                <w:bCs/>
                <w:sz w:val="28"/>
                <w:szCs w:val="28"/>
                <w:u w:val="single"/>
              </w:rPr>
            </w:pPr>
          </w:p>
          <w:p w14:paraId="761E47D6" w14:textId="77777777" w:rsidR="00C16C71" w:rsidRDefault="00C16C71" w:rsidP="00DD355A">
            <w:pPr>
              <w:rPr>
                <w:b/>
                <w:bCs/>
                <w:sz w:val="28"/>
                <w:szCs w:val="28"/>
                <w:u w:val="single"/>
              </w:rPr>
            </w:pPr>
          </w:p>
          <w:p w14:paraId="3D88F32D" w14:textId="77777777" w:rsidR="00C16C71" w:rsidRDefault="00C16C71" w:rsidP="00DD355A">
            <w:pPr>
              <w:rPr>
                <w:b/>
                <w:bCs/>
                <w:sz w:val="28"/>
                <w:szCs w:val="28"/>
                <w:u w:val="single"/>
              </w:rPr>
            </w:pPr>
          </w:p>
          <w:p w14:paraId="137C33EF" w14:textId="77777777" w:rsidR="00C16C71" w:rsidRDefault="00C16C71" w:rsidP="00DD355A">
            <w:pPr>
              <w:rPr>
                <w:b/>
                <w:bCs/>
                <w:sz w:val="28"/>
                <w:szCs w:val="28"/>
                <w:u w:val="single"/>
              </w:rPr>
            </w:pPr>
          </w:p>
          <w:p w14:paraId="3B33525E" w14:textId="77777777" w:rsidR="00C16C71" w:rsidRDefault="00C16C71" w:rsidP="00DD355A">
            <w:pPr>
              <w:rPr>
                <w:b/>
                <w:bCs/>
                <w:sz w:val="28"/>
                <w:szCs w:val="28"/>
                <w:u w:val="single"/>
              </w:rPr>
            </w:pPr>
          </w:p>
          <w:p w14:paraId="00F1A916" w14:textId="77777777" w:rsidR="00C16C71" w:rsidRDefault="00C16C71" w:rsidP="00DD355A">
            <w:pPr>
              <w:rPr>
                <w:b/>
                <w:bCs/>
                <w:sz w:val="28"/>
                <w:szCs w:val="28"/>
                <w:u w:val="single"/>
              </w:rPr>
            </w:pPr>
          </w:p>
          <w:p w14:paraId="0CE6B14E" w14:textId="77777777" w:rsidR="00C16C71" w:rsidRDefault="00C16C71" w:rsidP="00DD355A">
            <w:pPr>
              <w:rPr>
                <w:b/>
                <w:bCs/>
                <w:sz w:val="28"/>
                <w:szCs w:val="28"/>
                <w:u w:val="single"/>
              </w:rPr>
            </w:pPr>
          </w:p>
          <w:p w14:paraId="1605E504" w14:textId="77777777" w:rsidR="00C16C71" w:rsidRDefault="00C16C71" w:rsidP="00DD355A">
            <w:pPr>
              <w:rPr>
                <w:b/>
                <w:bCs/>
                <w:sz w:val="28"/>
                <w:szCs w:val="28"/>
                <w:u w:val="single"/>
              </w:rPr>
            </w:pPr>
          </w:p>
          <w:p w14:paraId="6B549EB8" w14:textId="77777777" w:rsidR="00C16C71" w:rsidRDefault="00C16C71" w:rsidP="00DD355A">
            <w:pPr>
              <w:rPr>
                <w:b/>
                <w:bCs/>
                <w:sz w:val="28"/>
                <w:szCs w:val="28"/>
                <w:u w:val="single"/>
              </w:rPr>
            </w:pPr>
          </w:p>
          <w:p w14:paraId="1F328D6B" w14:textId="77777777" w:rsidR="00C16C71" w:rsidRDefault="00C16C71" w:rsidP="00DD355A">
            <w:pPr>
              <w:rPr>
                <w:b/>
                <w:bCs/>
                <w:sz w:val="28"/>
                <w:szCs w:val="28"/>
                <w:u w:val="single"/>
              </w:rPr>
            </w:pPr>
          </w:p>
          <w:p w14:paraId="3EC8ABA6" w14:textId="77777777" w:rsidR="00C16C71" w:rsidRDefault="00C16C71" w:rsidP="00DD355A">
            <w:pPr>
              <w:rPr>
                <w:b/>
                <w:bCs/>
                <w:sz w:val="28"/>
                <w:szCs w:val="28"/>
                <w:u w:val="single"/>
              </w:rPr>
            </w:pPr>
          </w:p>
          <w:p w14:paraId="15EB8C3D" w14:textId="77777777" w:rsidR="00C16C71" w:rsidRDefault="00C16C71" w:rsidP="00DD355A">
            <w:pPr>
              <w:rPr>
                <w:b/>
                <w:bCs/>
                <w:sz w:val="28"/>
                <w:szCs w:val="28"/>
                <w:u w:val="single"/>
              </w:rPr>
            </w:pPr>
          </w:p>
          <w:p w14:paraId="443F185D" w14:textId="77777777" w:rsidR="00C16C71" w:rsidRDefault="00C16C71" w:rsidP="00DD355A">
            <w:pPr>
              <w:rPr>
                <w:b/>
                <w:bCs/>
                <w:sz w:val="28"/>
                <w:szCs w:val="28"/>
                <w:u w:val="single"/>
              </w:rPr>
            </w:pPr>
          </w:p>
          <w:p w14:paraId="00FA5D29" w14:textId="77777777" w:rsidR="00C16C71" w:rsidRDefault="00C16C71" w:rsidP="00DD355A">
            <w:pPr>
              <w:rPr>
                <w:b/>
                <w:bCs/>
                <w:sz w:val="28"/>
                <w:szCs w:val="28"/>
                <w:u w:val="single"/>
              </w:rPr>
            </w:pPr>
          </w:p>
          <w:p w14:paraId="3D16F5FA" w14:textId="77777777" w:rsidR="00C16C71" w:rsidRDefault="00C16C71" w:rsidP="00DD355A">
            <w:pPr>
              <w:rPr>
                <w:b/>
                <w:bCs/>
                <w:sz w:val="28"/>
                <w:szCs w:val="28"/>
                <w:u w:val="single"/>
              </w:rPr>
            </w:pPr>
          </w:p>
          <w:p w14:paraId="275037E6" w14:textId="77777777" w:rsidR="00C16C71" w:rsidRDefault="00C16C71" w:rsidP="00DD355A">
            <w:pPr>
              <w:rPr>
                <w:b/>
                <w:bCs/>
                <w:sz w:val="28"/>
                <w:szCs w:val="28"/>
                <w:u w:val="single"/>
              </w:rPr>
            </w:pPr>
          </w:p>
          <w:p w14:paraId="1C3146AF" w14:textId="77777777" w:rsidR="00C16C71" w:rsidRDefault="00C16C71" w:rsidP="00DD355A">
            <w:pPr>
              <w:rPr>
                <w:b/>
                <w:bCs/>
                <w:sz w:val="28"/>
                <w:szCs w:val="28"/>
                <w:u w:val="single"/>
              </w:rPr>
            </w:pPr>
          </w:p>
          <w:p w14:paraId="7D5A0C68" w14:textId="77777777" w:rsidR="00C16C71" w:rsidRDefault="00C16C71" w:rsidP="00DD355A">
            <w:pPr>
              <w:rPr>
                <w:b/>
                <w:bCs/>
                <w:sz w:val="28"/>
                <w:szCs w:val="28"/>
                <w:u w:val="single"/>
              </w:rPr>
            </w:pPr>
          </w:p>
          <w:p w14:paraId="0E5615E2" w14:textId="77777777" w:rsidR="00C16C71" w:rsidRDefault="00C16C71" w:rsidP="00DD355A">
            <w:pPr>
              <w:rPr>
                <w:b/>
                <w:bCs/>
                <w:sz w:val="28"/>
                <w:szCs w:val="28"/>
                <w:u w:val="single"/>
              </w:rPr>
            </w:pPr>
          </w:p>
          <w:p w14:paraId="5DD969E1" w14:textId="77777777" w:rsidR="00C16C71" w:rsidRDefault="00C16C71" w:rsidP="00DD355A">
            <w:pPr>
              <w:rPr>
                <w:b/>
                <w:bCs/>
                <w:sz w:val="28"/>
                <w:szCs w:val="28"/>
                <w:u w:val="single"/>
              </w:rPr>
            </w:pPr>
          </w:p>
          <w:p w14:paraId="7135F61F" w14:textId="77777777" w:rsidR="00C16C71" w:rsidRDefault="00C16C71" w:rsidP="00DD355A">
            <w:pPr>
              <w:rPr>
                <w:b/>
                <w:bCs/>
                <w:sz w:val="28"/>
                <w:szCs w:val="28"/>
                <w:u w:val="single"/>
              </w:rPr>
            </w:pPr>
          </w:p>
          <w:p w14:paraId="4F3069F3" w14:textId="77777777" w:rsidR="00C16C71" w:rsidRDefault="00C16C71" w:rsidP="00DD355A">
            <w:pPr>
              <w:rPr>
                <w:b/>
                <w:bCs/>
                <w:sz w:val="28"/>
                <w:szCs w:val="28"/>
                <w:u w:val="single"/>
              </w:rPr>
            </w:pPr>
          </w:p>
          <w:p w14:paraId="0BD329E1" w14:textId="77777777" w:rsidR="00C16C71" w:rsidRDefault="00C16C71" w:rsidP="00DD355A">
            <w:pPr>
              <w:rPr>
                <w:b/>
                <w:bCs/>
                <w:sz w:val="28"/>
                <w:szCs w:val="28"/>
                <w:u w:val="single"/>
              </w:rPr>
            </w:pPr>
          </w:p>
          <w:p w14:paraId="230C895B" w14:textId="77777777" w:rsidR="00C16C71" w:rsidRDefault="00C16C71" w:rsidP="00DD355A">
            <w:pPr>
              <w:rPr>
                <w:b/>
                <w:bCs/>
                <w:sz w:val="28"/>
                <w:szCs w:val="28"/>
                <w:u w:val="single"/>
              </w:rPr>
            </w:pPr>
          </w:p>
          <w:p w14:paraId="59B54577" w14:textId="77777777" w:rsidR="00C16C71" w:rsidRDefault="00C16C71" w:rsidP="00DD355A">
            <w:pPr>
              <w:rPr>
                <w:b/>
                <w:bCs/>
                <w:sz w:val="28"/>
                <w:szCs w:val="28"/>
                <w:u w:val="single"/>
              </w:rPr>
            </w:pPr>
          </w:p>
          <w:p w14:paraId="446D01F1" w14:textId="77777777" w:rsidR="00C16C71" w:rsidRDefault="00C16C71" w:rsidP="00DD355A">
            <w:pPr>
              <w:rPr>
                <w:b/>
                <w:bCs/>
                <w:sz w:val="28"/>
                <w:szCs w:val="28"/>
                <w:u w:val="single"/>
              </w:rPr>
            </w:pPr>
          </w:p>
          <w:p w14:paraId="302211B0" w14:textId="77777777" w:rsidR="00C16C71" w:rsidRDefault="00C16C71" w:rsidP="00DD355A">
            <w:pPr>
              <w:rPr>
                <w:b/>
                <w:bCs/>
                <w:sz w:val="28"/>
                <w:szCs w:val="28"/>
                <w:u w:val="single"/>
              </w:rPr>
            </w:pPr>
          </w:p>
          <w:p w14:paraId="67303FE0" w14:textId="77777777" w:rsidR="00C16C71" w:rsidRDefault="00C16C71" w:rsidP="00DD355A">
            <w:pPr>
              <w:rPr>
                <w:b/>
                <w:bCs/>
                <w:sz w:val="28"/>
                <w:szCs w:val="28"/>
                <w:u w:val="single"/>
              </w:rPr>
            </w:pPr>
          </w:p>
          <w:p w14:paraId="03ED7D82" w14:textId="77777777" w:rsidR="00C16C71" w:rsidRDefault="00C16C71" w:rsidP="00DD355A">
            <w:pPr>
              <w:rPr>
                <w:b/>
                <w:bCs/>
                <w:sz w:val="28"/>
                <w:szCs w:val="28"/>
                <w:u w:val="single"/>
              </w:rPr>
            </w:pPr>
          </w:p>
          <w:p w14:paraId="6BB17772" w14:textId="77777777" w:rsidR="00C16C71" w:rsidRDefault="00C16C71" w:rsidP="00DD355A">
            <w:pPr>
              <w:rPr>
                <w:b/>
                <w:bCs/>
                <w:sz w:val="28"/>
                <w:szCs w:val="28"/>
                <w:u w:val="single"/>
              </w:rPr>
            </w:pPr>
          </w:p>
          <w:p w14:paraId="4784392E" w14:textId="77777777" w:rsidR="00C16C71" w:rsidRDefault="00C16C71" w:rsidP="00DD355A">
            <w:pPr>
              <w:rPr>
                <w:b/>
                <w:bCs/>
                <w:sz w:val="28"/>
                <w:szCs w:val="28"/>
                <w:u w:val="single"/>
              </w:rPr>
            </w:pPr>
          </w:p>
          <w:p w14:paraId="293CF2DB" w14:textId="77777777" w:rsidR="00C16C71" w:rsidRDefault="00C16C71" w:rsidP="00DD355A">
            <w:pPr>
              <w:rPr>
                <w:b/>
                <w:bCs/>
                <w:sz w:val="28"/>
                <w:szCs w:val="28"/>
                <w:u w:val="single"/>
              </w:rPr>
            </w:pPr>
          </w:p>
          <w:p w14:paraId="2DFE2E39" w14:textId="77777777" w:rsidR="00C16C71" w:rsidRDefault="00C16C71" w:rsidP="00DD355A">
            <w:pPr>
              <w:rPr>
                <w:b/>
                <w:bCs/>
                <w:sz w:val="28"/>
                <w:szCs w:val="28"/>
                <w:u w:val="single"/>
              </w:rPr>
            </w:pPr>
          </w:p>
          <w:p w14:paraId="318A0999" w14:textId="77777777" w:rsidR="00C16C71" w:rsidRDefault="00C16C71" w:rsidP="00DD355A">
            <w:pPr>
              <w:rPr>
                <w:b/>
                <w:bCs/>
                <w:sz w:val="28"/>
                <w:szCs w:val="28"/>
                <w:u w:val="single"/>
              </w:rPr>
            </w:pPr>
          </w:p>
          <w:p w14:paraId="4A4ACCD0" w14:textId="77777777" w:rsidR="00C16C71" w:rsidRDefault="00C16C71" w:rsidP="00DD355A">
            <w:pPr>
              <w:rPr>
                <w:b/>
                <w:bCs/>
                <w:sz w:val="28"/>
                <w:szCs w:val="28"/>
                <w:u w:val="single"/>
              </w:rPr>
            </w:pPr>
          </w:p>
          <w:p w14:paraId="455650C5" w14:textId="77777777" w:rsidR="00C16C71" w:rsidRDefault="00C16C71" w:rsidP="00DD355A">
            <w:pPr>
              <w:rPr>
                <w:b/>
                <w:bCs/>
                <w:sz w:val="28"/>
                <w:szCs w:val="28"/>
                <w:u w:val="single"/>
              </w:rPr>
            </w:pPr>
          </w:p>
          <w:p w14:paraId="1CFF9F80" w14:textId="77777777" w:rsidR="00C16C71" w:rsidRDefault="00C16C71" w:rsidP="00DD355A">
            <w:pPr>
              <w:rPr>
                <w:b/>
                <w:bCs/>
                <w:sz w:val="28"/>
                <w:szCs w:val="28"/>
                <w:u w:val="single"/>
              </w:rPr>
            </w:pPr>
          </w:p>
          <w:p w14:paraId="1596ABCC" w14:textId="2C764B37" w:rsidR="00C16C71" w:rsidRPr="001C5F13" w:rsidRDefault="00C16C71" w:rsidP="00C16C71">
            <w:pPr>
              <w:rPr>
                <w:b/>
                <w:bCs/>
                <w:sz w:val="28"/>
                <w:szCs w:val="28"/>
                <w:u w:val="single"/>
              </w:rPr>
            </w:pPr>
            <w:r>
              <w:rPr>
                <w:b/>
                <w:bCs/>
                <w:sz w:val="28"/>
                <w:szCs w:val="28"/>
                <w:u w:val="single"/>
              </w:rPr>
              <w:t>Spring Term 2B</w:t>
            </w:r>
          </w:p>
          <w:p w14:paraId="4ADFADB0" w14:textId="77777777" w:rsidR="00C16C71" w:rsidRDefault="00C16C71" w:rsidP="00DD355A">
            <w:pPr>
              <w:rPr>
                <w:b/>
                <w:bCs/>
                <w:sz w:val="28"/>
                <w:szCs w:val="28"/>
                <w:u w:val="single"/>
              </w:rPr>
            </w:pPr>
          </w:p>
          <w:p w14:paraId="48F35C94" w14:textId="77777777" w:rsidR="0000702E" w:rsidRDefault="0000702E" w:rsidP="00DD355A">
            <w:pPr>
              <w:rPr>
                <w:b/>
                <w:bCs/>
                <w:sz w:val="28"/>
                <w:szCs w:val="28"/>
                <w:u w:val="single"/>
              </w:rPr>
            </w:pPr>
          </w:p>
          <w:p w14:paraId="40A1C194" w14:textId="77777777" w:rsidR="0000702E" w:rsidRDefault="0000702E" w:rsidP="00DD355A">
            <w:pPr>
              <w:rPr>
                <w:b/>
                <w:bCs/>
                <w:sz w:val="28"/>
                <w:szCs w:val="28"/>
                <w:u w:val="single"/>
              </w:rPr>
            </w:pPr>
          </w:p>
          <w:p w14:paraId="5211EF3D" w14:textId="77777777" w:rsidR="0000702E" w:rsidRDefault="0000702E" w:rsidP="00DD355A">
            <w:pPr>
              <w:rPr>
                <w:b/>
                <w:bCs/>
                <w:sz w:val="28"/>
                <w:szCs w:val="28"/>
                <w:u w:val="single"/>
              </w:rPr>
            </w:pPr>
          </w:p>
          <w:p w14:paraId="381712B4" w14:textId="77777777" w:rsidR="0000702E" w:rsidRDefault="0000702E" w:rsidP="00DD355A">
            <w:pPr>
              <w:rPr>
                <w:b/>
                <w:bCs/>
                <w:sz w:val="28"/>
                <w:szCs w:val="28"/>
                <w:u w:val="single"/>
              </w:rPr>
            </w:pPr>
          </w:p>
          <w:p w14:paraId="5F32D58A" w14:textId="77777777" w:rsidR="0000702E" w:rsidRDefault="0000702E" w:rsidP="00DD355A">
            <w:pPr>
              <w:rPr>
                <w:b/>
                <w:bCs/>
                <w:sz w:val="28"/>
                <w:szCs w:val="28"/>
                <w:u w:val="single"/>
              </w:rPr>
            </w:pPr>
          </w:p>
          <w:p w14:paraId="24014E32" w14:textId="77777777" w:rsidR="0000702E" w:rsidRDefault="0000702E" w:rsidP="00DD355A">
            <w:pPr>
              <w:rPr>
                <w:b/>
                <w:bCs/>
                <w:sz w:val="28"/>
                <w:szCs w:val="28"/>
                <w:u w:val="single"/>
              </w:rPr>
            </w:pPr>
          </w:p>
          <w:p w14:paraId="62E0FC42" w14:textId="77777777" w:rsidR="0000702E" w:rsidRDefault="0000702E" w:rsidP="00DD355A">
            <w:pPr>
              <w:rPr>
                <w:b/>
                <w:bCs/>
                <w:sz w:val="28"/>
                <w:szCs w:val="28"/>
                <w:u w:val="single"/>
              </w:rPr>
            </w:pPr>
          </w:p>
          <w:p w14:paraId="17CEF351" w14:textId="77777777" w:rsidR="0000702E" w:rsidRDefault="0000702E" w:rsidP="00DD355A">
            <w:pPr>
              <w:rPr>
                <w:b/>
                <w:bCs/>
                <w:sz w:val="28"/>
                <w:szCs w:val="28"/>
                <w:u w:val="single"/>
              </w:rPr>
            </w:pPr>
          </w:p>
          <w:p w14:paraId="6F15C7F6" w14:textId="77777777" w:rsidR="0000702E" w:rsidRDefault="0000702E" w:rsidP="00DD355A">
            <w:pPr>
              <w:rPr>
                <w:b/>
                <w:bCs/>
                <w:sz w:val="28"/>
                <w:szCs w:val="28"/>
                <w:u w:val="single"/>
              </w:rPr>
            </w:pPr>
          </w:p>
          <w:p w14:paraId="25C7D52C" w14:textId="77777777" w:rsidR="0000702E" w:rsidRDefault="0000702E" w:rsidP="00DD355A">
            <w:pPr>
              <w:rPr>
                <w:b/>
                <w:bCs/>
                <w:sz w:val="28"/>
                <w:szCs w:val="28"/>
                <w:u w:val="single"/>
              </w:rPr>
            </w:pPr>
          </w:p>
          <w:p w14:paraId="6BE596FA" w14:textId="77777777" w:rsidR="0000702E" w:rsidRDefault="0000702E" w:rsidP="00DD355A">
            <w:pPr>
              <w:rPr>
                <w:b/>
                <w:bCs/>
                <w:sz w:val="28"/>
                <w:szCs w:val="28"/>
                <w:u w:val="single"/>
              </w:rPr>
            </w:pPr>
          </w:p>
          <w:p w14:paraId="17702292" w14:textId="77777777" w:rsidR="0000702E" w:rsidRDefault="0000702E" w:rsidP="00DD355A">
            <w:pPr>
              <w:rPr>
                <w:b/>
                <w:bCs/>
                <w:sz w:val="28"/>
                <w:szCs w:val="28"/>
                <w:u w:val="single"/>
              </w:rPr>
            </w:pPr>
          </w:p>
          <w:p w14:paraId="2B2B3D52" w14:textId="77777777" w:rsidR="0000702E" w:rsidRDefault="0000702E" w:rsidP="00DD355A">
            <w:pPr>
              <w:rPr>
                <w:b/>
                <w:bCs/>
                <w:sz w:val="28"/>
                <w:szCs w:val="28"/>
                <w:u w:val="single"/>
              </w:rPr>
            </w:pPr>
          </w:p>
          <w:p w14:paraId="7DDCE30D" w14:textId="77777777" w:rsidR="0000702E" w:rsidRDefault="0000702E" w:rsidP="00DD355A">
            <w:pPr>
              <w:rPr>
                <w:b/>
                <w:bCs/>
                <w:sz w:val="28"/>
                <w:szCs w:val="28"/>
                <w:u w:val="single"/>
              </w:rPr>
            </w:pPr>
          </w:p>
          <w:p w14:paraId="6A1F5FD0" w14:textId="77777777" w:rsidR="0000702E" w:rsidRDefault="0000702E" w:rsidP="00DD355A">
            <w:pPr>
              <w:rPr>
                <w:b/>
                <w:bCs/>
                <w:sz w:val="28"/>
                <w:szCs w:val="28"/>
                <w:u w:val="single"/>
              </w:rPr>
            </w:pPr>
          </w:p>
          <w:p w14:paraId="60A23D52" w14:textId="77777777" w:rsidR="0000702E" w:rsidRDefault="0000702E" w:rsidP="00DD355A">
            <w:pPr>
              <w:rPr>
                <w:b/>
                <w:bCs/>
                <w:sz w:val="28"/>
                <w:szCs w:val="28"/>
                <w:u w:val="single"/>
              </w:rPr>
            </w:pPr>
          </w:p>
          <w:p w14:paraId="591CE010" w14:textId="77777777" w:rsidR="0000702E" w:rsidRDefault="0000702E" w:rsidP="00DD355A">
            <w:pPr>
              <w:rPr>
                <w:b/>
                <w:bCs/>
                <w:sz w:val="28"/>
                <w:szCs w:val="28"/>
                <w:u w:val="single"/>
              </w:rPr>
            </w:pPr>
          </w:p>
          <w:p w14:paraId="1DB0A8D9" w14:textId="77777777" w:rsidR="0000702E" w:rsidRDefault="0000702E" w:rsidP="00DD355A">
            <w:pPr>
              <w:rPr>
                <w:b/>
                <w:bCs/>
                <w:sz w:val="28"/>
                <w:szCs w:val="28"/>
                <w:u w:val="single"/>
              </w:rPr>
            </w:pPr>
          </w:p>
          <w:p w14:paraId="482C9EDB" w14:textId="77777777" w:rsidR="0000702E" w:rsidRDefault="0000702E" w:rsidP="00DD355A">
            <w:pPr>
              <w:rPr>
                <w:b/>
                <w:bCs/>
                <w:sz w:val="28"/>
                <w:szCs w:val="28"/>
                <w:u w:val="single"/>
              </w:rPr>
            </w:pPr>
          </w:p>
          <w:p w14:paraId="42ABC63B" w14:textId="77777777" w:rsidR="0000702E" w:rsidRDefault="0000702E" w:rsidP="00DD355A">
            <w:pPr>
              <w:rPr>
                <w:b/>
                <w:bCs/>
                <w:sz w:val="28"/>
                <w:szCs w:val="28"/>
                <w:u w:val="single"/>
              </w:rPr>
            </w:pPr>
          </w:p>
          <w:p w14:paraId="0F4246FC" w14:textId="77777777" w:rsidR="0000702E" w:rsidRDefault="0000702E" w:rsidP="00DD355A">
            <w:pPr>
              <w:rPr>
                <w:b/>
                <w:bCs/>
                <w:sz w:val="28"/>
                <w:szCs w:val="28"/>
                <w:u w:val="single"/>
              </w:rPr>
            </w:pPr>
          </w:p>
          <w:p w14:paraId="1B53F968" w14:textId="77777777" w:rsidR="0000702E" w:rsidRDefault="0000702E" w:rsidP="00DD355A">
            <w:pPr>
              <w:rPr>
                <w:b/>
                <w:bCs/>
                <w:sz w:val="28"/>
                <w:szCs w:val="28"/>
                <w:u w:val="single"/>
              </w:rPr>
            </w:pPr>
          </w:p>
          <w:p w14:paraId="663B0A81" w14:textId="77777777" w:rsidR="0000702E" w:rsidRDefault="0000702E" w:rsidP="00DD355A">
            <w:pPr>
              <w:rPr>
                <w:b/>
                <w:bCs/>
                <w:sz w:val="28"/>
                <w:szCs w:val="28"/>
                <w:u w:val="single"/>
              </w:rPr>
            </w:pPr>
          </w:p>
          <w:p w14:paraId="0E664FAF" w14:textId="77777777" w:rsidR="0000702E" w:rsidRDefault="0000702E" w:rsidP="00DD355A">
            <w:pPr>
              <w:rPr>
                <w:b/>
                <w:bCs/>
                <w:sz w:val="28"/>
                <w:szCs w:val="28"/>
                <w:u w:val="single"/>
              </w:rPr>
            </w:pPr>
          </w:p>
          <w:p w14:paraId="0A1B97F7" w14:textId="77777777" w:rsidR="0000702E" w:rsidRDefault="0000702E" w:rsidP="00DD355A">
            <w:pPr>
              <w:rPr>
                <w:b/>
                <w:bCs/>
                <w:sz w:val="28"/>
                <w:szCs w:val="28"/>
                <w:u w:val="single"/>
              </w:rPr>
            </w:pPr>
          </w:p>
          <w:p w14:paraId="564757D8" w14:textId="77777777" w:rsidR="0000702E" w:rsidRDefault="0000702E" w:rsidP="00DD355A">
            <w:pPr>
              <w:rPr>
                <w:b/>
                <w:bCs/>
                <w:sz w:val="28"/>
                <w:szCs w:val="28"/>
                <w:u w:val="single"/>
              </w:rPr>
            </w:pPr>
          </w:p>
          <w:p w14:paraId="05D48FB1" w14:textId="77777777" w:rsidR="0000702E" w:rsidRDefault="0000702E" w:rsidP="00DD355A">
            <w:pPr>
              <w:rPr>
                <w:b/>
                <w:bCs/>
                <w:sz w:val="28"/>
                <w:szCs w:val="28"/>
                <w:u w:val="single"/>
              </w:rPr>
            </w:pPr>
          </w:p>
          <w:p w14:paraId="7B71D5D1" w14:textId="77777777" w:rsidR="0000702E" w:rsidRDefault="0000702E" w:rsidP="00DD355A">
            <w:pPr>
              <w:rPr>
                <w:b/>
                <w:bCs/>
                <w:sz w:val="28"/>
                <w:szCs w:val="28"/>
                <w:u w:val="single"/>
              </w:rPr>
            </w:pPr>
          </w:p>
          <w:p w14:paraId="70CAA137" w14:textId="77777777" w:rsidR="0000702E" w:rsidRDefault="0000702E" w:rsidP="00DD355A">
            <w:pPr>
              <w:rPr>
                <w:b/>
                <w:bCs/>
                <w:sz w:val="28"/>
                <w:szCs w:val="28"/>
                <w:u w:val="single"/>
              </w:rPr>
            </w:pPr>
          </w:p>
          <w:p w14:paraId="60CC6232" w14:textId="77777777" w:rsidR="0000702E" w:rsidRDefault="0000702E" w:rsidP="00DD355A">
            <w:pPr>
              <w:rPr>
                <w:b/>
                <w:bCs/>
                <w:sz w:val="28"/>
                <w:szCs w:val="28"/>
                <w:u w:val="single"/>
              </w:rPr>
            </w:pPr>
          </w:p>
          <w:p w14:paraId="7B05EE81" w14:textId="77777777" w:rsidR="0000702E" w:rsidRDefault="0000702E" w:rsidP="00DD355A">
            <w:pPr>
              <w:rPr>
                <w:b/>
                <w:bCs/>
                <w:sz w:val="28"/>
                <w:szCs w:val="28"/>
                <w:u w:val="single"/>
              </w:rPr>
            </w:pPr>
          </w:p>
          <w:p w14:paraId="4B740C3D" w14:textId="77777777" w:rsidR="0000702E" w:rsidRDefault="0000702E" w:rsidP="00DD355A">
            <w:pPr>
              <w:rPr>
                <w:b/>
                <w:bCs/>
                <w:sz w:val="28"/>
                <w:szCs w:val="28"/>
                <w:u w:val="single"/>
              </w:rPr>
            </w:pPr>
          </w:p>
          <w:p w14:paraId="136732CE" w14:textId="77777777" w:rsidR="0000702E" w:rsidRDefault="0000702E" w:rsidP="00DD355A">
            <w:pPr>
              <w:rPr>
                <w:b/>
                <w:bCs/>
                <w:sz w:val="28"/>
                <w:szCs w:val="28"/>
                <w:u w:val="single"/>
              </w:rPr>
            </w:pPr>
          </w:p>
          <w:p w14:paraId="2EBC55E1" w14:textId="77777777" w:rsidR="0000702E" w:rsidRDefault="0000702E" w:rsidP="00DD355A">
            <w:pPr>
              <w:rPr>
                <w:b/>
                <w:bCs/>
                <w:sz w:val="28"/>
                <w:szCs w:val="28"/>
                <w:u w:val="single"/>
              </w:rPr>
            </w:pPr>
          </w:p>
          <w:p w14:paraId="089B92D3" w14:textId="77777777" w:rsidR="0000702E" w:rsidRDefault="0000702E" w:rsidP="00DD355A">
            <w:pPr>
              <w:rPr>
                <w:b/>
                <w:bCs/>
                <w:sz w:val="28"/>
                <w:szCs w:val="28"/>
                <w:u w:val="single"/>
              </w:rPr>
            </w:pPr>
          </w:p>
          <w:p w14:paraId="1B5DD79C" w14:textId="77777777" w:rsidR="0000702E" w:rsidRDefault="0000702E" w:rsidP="00DD355A">
            <w:pPr>
              <w:rPr>
                <w:b/>
                <w:bCs/>
                <w:sz w:val="28"/>
                <w:szCs w:val="28"/>
                <w:u w:val="single"/>
              </w:rPr>
            </w:pPr>
          </w:p>
          <w:p w14:paraId="7F9A15F5" w14:textId="77777777" w:rsidR="0000702E" w:rsidRDefault="0000702E" w:rsidP="00DD355A">
            <w:pPr>
              <w:rPr>
                <w:b/>
                <w:bCs/>
                <w:sz w:val="28"/>
                <w:szCs w:val="28"/>
                <w:u w:val="single"/>
              </w:rPr>
            </w:pPr>
          </w:p>
          <w:p w14:paraId="7745D7F7" w14:textId="77777777" w:rsidR="0000702E" w:rsidRDefault="0000702E" w:rsidP="00DD355A">
            <w:pPr>
              <w:rPr>
                <w:b/>
                <w:bCs/>
                <w:sz w:val="28"/>
                <w:szCs w:val="28"/>
                <w:u w:val="single"/>
              </w:rPr>
            </w:pPr>
          </w:p>
          <w:p w14:paraId="08B49943" w14:textId="77777777" w:rsidR="0000702E" w:rsidRDefault="0000702E" w:rsidP="00DD355A">
            <w:pPr>
              <w:rPr>
                <w:b/>
                <w:bCs/>
                <w:sz w:val="28"/>
                <w:szCs w:val="28"/>
                <w:u w:val="single"/>
              </w:rPr>
            </w:pPr>
          </w:p>
          <w:p w14:paraId="21C2AA2E" w14:textId="77777777" w:rsidR="0000702E" w:rsidRDefault="0000702E" w:rsidP="00DD355A">
            <w:pPr>
              <w:rPr>
                <w:b/>
                <w:bCs/>
                <w:sz w:val="28"/>
                <w:szCs w:val="28"/>
                <w:u w:val="single"/>
              </w:rPr>
            </w:pPr>
          </w:p>
          <w:p w14:paraId="6D4BE4DE" w14:textId="77777777" w:rsidR="0000702E" w:rsidRDefault="0000702E" w:rsidP="00DD355A">
            <w:pPr>
              <w:rPr>
                <w:b/>
                <w:bCs/>
                <w:sz w:val="28"/>
                <w:szCs w:val="28"/>
                <w:u w:val="single"/>
              </w:rPr>
            </w:pPr>
          </w:p>
          <w:p w14:paraId="4C885A52" w14:textId="74AC2867" w:rsidR="0000702E" w:rsidRPr="0000702E" w:rsidRDefault="0000702E" w:rsidP="00DD355A">
            <w:pPr>
              <w:rPr>
                <w:b/>
                <w:bCs/>
                <w:sz w:val="28"/>
                <w:szCs w:val="28"/>
                <w:u w:val="single"/>
              </w:rPr>
            </w:pPr>
            <w:r w:rsidRPr="0000702E">
              <w:rPr>
                <w:b/>
                <w:bCs/>
                <w:color w:val="000000"/>
                <w:sz w:val="27"/>
                <w:szCs w:val="27"/>
                <w:u w:val="single"/>
              </w:rPr>
              <w:lastRenderedPageBreak/>
              <w:t>Summer Term 3A</w:t>
            </w:r>
          </w:p>
          <w:p w14:paraId="14920354" w14:textId="77777777" w:rsidR="0000702E" w:rsidRDefault="0000702E" w:rsidP="00DD355A">
            <w:pPr>
              <w:rPr>
                <w:b/>
                <w:bCs/>
                <w:sz w:val="28"/>
                <w:szCs w:val="28"/>
                <w:u w:val="single"/>
              </w:rPr>
            </w:pPr>
          </w:p>
          <w:p w14:paraId="66780666" w14:textId="77777777" w:rsidR="0000702E" w:rsidRDefault="0000702E" w:rsidP="00DD355A">
            <w:pPr>
              <w:rPr>
                <w:b/>
                <w:bCs/>
                <w:sz w:val="28"/>
                <w:szCs w:val="28"/>
                <w:u w:val="single"/>
              </w:rPr>
            </w:pPr>
          </w:p>
          <w:p w14:paraId="2CBC4BC0" w14:textId="77777777" w:rsidR="0000702E" w:rsidRDefault="0000702E" w:rsidP="00DD355A">
            <w:pPr>
              <w:rPr>
                <w:b/>
                <w:bCs/>
                <w:sz w:val="28"/>
                <w:szCs w:val="28"/>
                <w:u w:val="single"/>
              </w:rPr>
            </w:pPr>
          </w:p>
          <w:p w14:paraId="3F87F33A" w14:textId="77777777" w:rsidR="0000702E" w:rsidRDefault="0000702E" w:rsidP="00DD355A">
            <w:pPr>
              <w:rPr>
                <w:b/>
                <w:bCs/>
                <w:sz w:val="28"/>
                <w:szCs w:val="28"/>
                <w:u w:val="single"/>
              </w:rPr>
            </w:pPr>
          </w:p>
          <w:p w14:paraId="2F3F64DD" w14:textId="77777777" w:rsidR="0000702E" w:rsidRDefault="0000702E" w:rsidP="00DD355A">
            <w:pPr>
              <w:rPr>
                <w:b/>
                <w:bCs/>
                <w:sz w:val="28"/>
                <w:szCs w:val="28"/>
                <w:u w:val="single"/>
              </w:rPr>
            </w:pPr>
          </w:p>
          <w:p w14:paraId="4579B1E6" w14:textId="77777777" w:rsidR="0000702E" w:rsidRDefault="0000702E" w:rsidP="00DD355A">
            <w:pPr>
              <w:rPr>
                <w:b/>
                <w:bCs/>
                <w:sz w:val="28"/>
                <w:szCs w:val="28"/>
                <w:u w:val="single"/>
              </w:rPr>
            </w:pPr>
          </w:p>
          <w:p w14:paraId="72049775" w14:textId="77777777" w:rsidR="0000702E" w:rsidRDefault="0000702E" w:rsidP="00DD355A">
            <w:pPr>
              <w:rPr>
                <w:b/>
                <w:bCs/>
                <w:sz w:val="28"/>
                <w:szCs w:val="28"/>
                <w:u w:val="single"/>
              </w:rPr>
            </w:pPr>
          </w:p>
          <w:p w14:paraId="106DBDF4" w14:textId="77777777" w:rsidR="0000702E" w:rsidRDefault="0000702E" w:rsidP="00DD355A">
            <w:pPr>
              <w:rPr>
                <w:b/>
                <w:bCs/>
                <w:sz w:val="28"/>
                <w:szCs w:val="28"/>
                <w:u w:val="single"/>
              </w:rPr>
            </w:pPr>
          </w:p>
          <w:p w14:paraId="3B67F68F" w14:textId="77777777" w:rsidR="0000702E" w:rsidRDefault="0000702E" w:rsidP="00DD355A">
            <w:pPr>
              <w:rPr>
                <w:b/>
                <w:bCs/>
                <w:sz w:val="28"/>
                <w:szCs w:val="28"/>
                <w:u w:val="single"/>
              </w:rPr>
            </w:pPr>
          </w:p>
          <w:p w14:paraId="7D895AFD" w14:textId="77777777" w:rsidR="0000702E" w:rsidRDefault="0000702E" w:rsidP="00DD355A">
            <w:pPr>
              <w:rPr>
                <w:b/>
                <w:bCs/>
                <w:sz w:val="28"/>
                <w:szCs w:val="28"/>
                <w:u w:val="single"/>
              </w:rPr>
            </w:pPr>
          </w:p>
          <w:p w14:paraId="2A61ED2D" w14:textId="77777777" w:rsidR="0000702E" w:rsidRDefault="0000702E" w:rsidP="00DD355A">
            <w:pPr>
              <w:rPr>
                <w:b/>
                <w:bCs/>
                <w:sz w:val="28"/>
                <w:szCs w:val="28"/>
                <w:u w:val="single"/>
              </w:rPr>
            </w:pPr>
          </w:p>
          <w:p w14:paraId="3E090258" w14:textId="77777777" w:rsidR="0000702E" w:rsidRDefault="0000702E" w:rsidP="00DD355A">
            <w:pPr>
              <w:rPr>
                <w:b/>
                <w:bCs/>
                <w:sz w:val="28"/>
                <w:szCs w:val="28"/>
                <w:u w:val="single"/>
              </w:rPr>
            </w:pPr>
          </w:p>
          <w:p w14:paraId="2B4A04F3" w14:textId="77777777" w:rsidR="0000702E" w:rsidRDefault="0000702E" w:rsidP="00DD355A">
            <w:pPr>
              <w:rPr>
                <w:b/>
                <w:bCs/>
                <w:sz w:val="28"/>
                <w:szCs w:val="28"/>
                <w:u w:val="single"/>
              </w:rPr>
            </w:pPr>
          </w:p>
          <w:p w14:paraId="67B34481" w14:textId="77777777" w:rsidR="0000702E" w:rsidRDefault="0000702E" w:rsidP="00DD355A">
            <w:pPr>
              <w:rPr>
                <w:b/>
                <w:bCs/>
                <w:sz w:val="28"/>
                <w:szCs w:val="28"/>
                <w:u w:val="single"/>
              </w:rPr>
            </w:pPr>
          </w:p>
          <w:p w14:paraId="3EBA9864" w14:textId="77777777" w:rsidR="0000702E" w:rsidRDefault="0000702E" w:rsidP="00DD355A">
            <w:pPr>
              <w:rPr>
                <w:b/>
                <w:bCs/>
                <w:sz w:val="28"/>
                <w:szCs w:val="28"/>
                <w:u w:val="single"/>
              </w:rPr>
            </w:pPr>
          </w:p>
          <w:p w14:paraId="7D93FCFC" w14:textId="77777777" w:rsidR="0000702E" w:rsidRDefault="0000702E" w:rsidP="00DD355A">
            <w:pPr>
              <w:rPr>
                <w:b/>
                <w:bCs/>
                <w:sz w:val="28"/>
                <w:szCs w:val="28"/>
                <w:u w:val="single"/>
              </w:rPr>
            </w:pPr>
          </w:p>
          <w:p w14:paraId="61B2A28D" w14:textId="77777777" w:rsidR="0000702E" w:rsidRDefault="0000702E" w:rsidP="00DD355A">
            <w:pPr>
              <w:rPr>
                <w:b/>
                <w:bCs/>
                <w:sz w:val="28"/>
                <w:szCs w:val="28"/>
                <w:u w:val="single"/>
              </w:rPr>
            </w:pPr>
          </w:p>
          <w:p w14:paraId="7761EE86" w14:textId="77777777" w:rsidR="0000702E" w:rsidRDefault="0000702E" w:rsidP="00DD355A">
            <w:pPr>
              <w:rPr>
                <w:b/>
                <w:bCs/>
                <w:sz w:val="28"/>
                <w:szCs w:val="28"/>
                <w:u w:val="single"/>
              </w:rPr>
            </w:pPr>
          </w:p>
          <w:p w14:paraId="782404AC" w14:textId="77777777" w:rsidR="0000702E" w:rsidRDefault="0000702E" w:rsidP="00DD355A">
            <w:pPr>
              <w:rPr>
                <w:b/>
                <w:bCs/>
                <w:sz w:val="28"/>
                <w:szCs w:val="28"/>
                <w:u w:val="single"/>
              </w:rPr>
            </w:pPr>
          </w:p>
          <w:p w14:paraId="2071FF79" w14:textId="77777777" w:rsidR="0000702E" w:rsidRDefault="0000702E" w:rsidP="00DD355A">
            <w:pPr>
              <w:rPr>
                <w:b/>
                <w:bCs/>
                <w:sz w:val="28"/>
                <w:szCs w:val="28"/>
                <w:u w:val="single"/>
              </w:rPr>
            </w:pPr>
          </w:p>
          <w:p w14:paraId="71EBAFDB" w14:textId="77777777" w:rsidR="0000702E" w:rsidRDefault="0000702E" w:rsidP="00DD355A">
            <w:pPr>
              <w:rPr>
                <w:b/>
                <w:bCs/>
                <w:sz w:val="28"/>
                <w:szCs w:val="28"/>
                <w:u w:val="single"/>
              </w:rPr>
            </w:pPr>
          </w:p>
          <w:p w14:paraId="4B4AFC34" w14:textId="77777777" w:rsidR="0000702E" w:rsidRDefault="0000702E" w:rsidP="00DD355A">
            <w:pPr>
              <w:rPr>
                <w:b/>
                <w:bCs/>
                <w:sz w:val="28"/>
                <w:szCs w:val="28"/>
                <w:u w:val="single"/>
              </w:rPr>
            </w:pPr>
          </w:p>
          <w:p w14:paraId="01B832EB" w14:textId="77777777" w:rsidR="0000702E" w:rsidRDefault="0000702E" w:rsidP="00DD355A">
            <w:pPr>
              <w:rPr>
                <w:b/>
                <w:bCs/>
                <w:sz w:val="28"/>
                <w:szCs w:val="28"/>
                <w:u w:val="single"/>
              </w:rPr>
            </w:pPr>
          </w:p>
          <w:p w14:paraId="3BB567B3" w14:textId="77777777" w:rsidR="0000702E" w:rsidRDefault="0000702E" w:rsidP="00DD355A">
            <w:pPr>
              <w:rPr>
                <w:b/>
                <w:bCs/>
                <w:sz w:val="28"/>
                <w:szCs w:val="28"/>
                <w:u w:val="single"/>
              </w:rPr>
            </w:pPr>
          </w:p>
          <w:p w14:paraId="00FAAF75" w14:textId="77777777" w:rsidR="0000702E" w:rsidRDefault="0000702E" w:rsidP="00DD355A">
            <w:pPr>
              <w:rPr>
                <w:b/>
                <w:bCs/>
                <w:sz w:val="28"/>
                <w:szCs w:val="28"/>
                <w:u w:val="single"/>
              </w:rPr>
            </w:pPr>
          </w:p>
          <w:p w14:paraId="5B1023B1" w14:textId="77777777" w:rsidR="0000702E" w:rsidRDefault="0000702E" w:rsidP="00DD355A">
            <w:pPr>
              <w:rPr>
                <w:b/>
                <w:bCs/>
                <w:sz w:val="28"/>
                <w:szCs w:val="28"/>
                <w:u w:val="single"/>
              </w:rPr>
            </w:pPr>
          </w:p>
          <w:p w14:paraId="58FB6C70" w14:textId="77777777" w:rsidR="0000702E" w:rsidRDefault="0000702E" w:rsidP="00DD355A">
            <w:pPr>
              <w:rPr>
                <w:b/>
                <w:bCs/>
                <w:sz w:val="28"/>
                <w:szCs w:val="28"/>
                <w:u w:val="single"/>
              </w:rPr>
            </w:pPr>
          </w:p>
          <w:p w14:paraId="6C6223B6" w14:textId="77777777" w:rsidR="0000702E" w:rsidRDefault="0000702E" w:rsidP="00DD355A">
            <w:pPr>
              <w:rPr>
                <w:b/>
                <w:bCs/>
                <w:sz w:val="28"/>
                <w:szCs w:val="28"/>
                <w:u w:val="single"/>
              </w:rPr>
            </w:pPr>
          </w:p>
          <w:p w14:paraId="1A4B63D6" w14:textId="77777777" w:rsidR="0000702E" w:rsidRDefault="0000702E" w:rsidP="00DD355A">
            <w:pPr>
              <w:rPr>
                <w:b/>
                <w:bCs/>
                <w:sz w:val="28"/>
                <w:szCs w:val="28"/>
                <w:u w:val="single"/>
              </w:rPr>
            </w:pPr>
          </w:p>
          <w:p w14:paraId="4AD2D706" w14:textId="77777777" w:rsidR="0000702E" w:rsidRDefault="0000702E" w:rsidP="00DD355A">
            <w:pPr>
              <w:rPr>
                <w:b/>
                <w:bCs/>
                <w:sz w:val="28"/>
                <w:szCs w:val="28"/>
                <w:u w:val="single"/>
              </w:rPr>
            </w:pPr>
          </w:p>
          <w:p w14:paraId="4A0049EE" w14:textId="77777777" w:rsidR="0000702E" w:rsidRDefault="0000702E" w:rsidP="00DD355A">
            <w:pPr>
              <w:rPr>
                <w:b/>
                <w:bCs/>
                <w:sz w:val="28"/>
                <w:szCs w:val="28"/>
                <w:u w:val="single"/>
              </w:rPr>
            </w:pPr>
          </w:p>
          <w:p w14:paraId="1327B6D9" w14:textId="55877033" w:rsidR="0000702E" w:rsidRPr="0000702E" w:rsidRDefault="0000702E" w:rsidP="0000702E">
            <w:pPr>
              <w:rPr>
                <w:b/>
                <w:bCs/>
                <w:sz w:val="28"/>
                <w:szCs w:val="28"/>
                <w:u w:val="single"/>
              </w:rPr>
            </w:pPr>
            <w:r w:rsidRPr="0000702E">
              <w:rPr>
                <w:b/>
                <w:bCs/>
                <w:color w:val="000000"/>
                <w:sz w:val="27"/>
                <w:szCs w:val="27"/>
                <w:u w:val="single"/>
              </w:rPr>
              <w:t>Summer Term 3</w:t>
            </w:r>
            <w:r>
              <w:rPr>
                <w:b/>
                <w:bCs/>
                <w:color w:val="000000"/>
                <w:sz w:val="27"/>
                <w:szCs w:val="27"/>
                <w:u w:val="single"/>
              </w:rPr>
              <w:t>B</w:t>
            </w:r>
          </w:p>
          <w:p w14:paraId="75748BE5" w14:textId="77777777" w:rsidR="0000702E" w:rsidRDefault="0000702E" w:rsidP="00DD355A">
            <w:pPr>
              <w:rPr>
                <w:b/>
                <w:bCs/>
                <w:sz w:val="28"/>
                <w:szCs w:val="28"/>
                <w:u w:val="single"/>
              </w:rPr>
            </w:pPr>
          </w:p>
          <w:p w14:paraId="4E6DA1F6" w14:textId="77777777" w:rsidR="0000702E" w:rsidRDefault="0000702E" w:rsidP="00DD355A">
            <w:pPr>
              <w:rPr>
                <w:b/>
                <w:bCs/>
                <w:sz w:val="28"/>
                <w:szCs w:val="28"/>
                <w:u w:val="single"/>
              </w:rPr>
            </w:pPr>
          </w:p>
          <w:p w14:paraId="014FBAA5" w14:textId="77777777" w:rsidR="0000702E" w:rsidRDefault="0000702E" w:rsidP="00DD355A">
            <w:pPr>
              <w:rPr>
                <w:b/>
                <w:bCs/>
                <w:sz w:val="28"/>
                <w:szCs w:val="28"/>
                <w:u w:val="single"/>
              </w:rPr>
            </w:pPr>
          </w:p>
          <w:p w14:paraId="2E8F6BE7" w14:textId="77777777" w:rsidR="0000702E" w:rsidRDefault="0000702E" w:rsidP="00DD355A">
            <w:pPr>
              <w:rPr>
                <w:b/>
                <w:bCs/>
                <w:sz w:val="28"/>
                <w:szCs w:val="28"/>
                <w:u w:val="single"/>
              </w:rPr>
            </w:pPr>
          </w:p>
          <w:p w14:paraId="512FC3B1" w14:textId="77777777" w:rsidR="0000702E" w:rsidRPr="001C5F13" w:rsidRDefault="0000702E" w:rsidP="00DD355A">
            <w:pPr>
              <w:rPr>
                <w:b/>
                <w:bCs/>
                <w:sz w:val="28"/>
                <w:szCs w:val="28"/>
                <w:u w:val="single"/>
              </w:rPr>
            </w:pPr>
          </w:p>
        </w:tc>
        <w:tc>
          <w:tcPr>
            <w:tcW w:w="4394" w:type="dxa"/>
          </w:tcPr>
          <w:p w14:paraId="75E351CF" w14:textId="3EA1F68F" w:rsidR="00477D28" w:rsidRPr="005F684F" w:rsidRDefault="00477D28" w:rsidP="00477D28">
            <w:pPr>
              <w:pStyle w:val="TableParagraph"/>
              <w:tabs>
                <w:tab w:val="left" w:pos="828"/>
              </w:tabs>
              <w:spacing w:before="1"/>
              <w:ind w:left="0" w:right="781"/>
              <w:rPr>
                <w:rFonts w:ascii="Open Sans" w:hAnsi="Open Sans" w:cs="Open Sans"/>
                <w:b/>
                <w:bCs/>
                <w:u w:val="single"/>
              </w:rPr>
            </w:pPr>
            <w:r w:rsidRPr="005F684F">
              <w:rPr>
                <w:rFonts w:ascii="Open Sans" w:hAnsi="Open Sans" w:cs="Open Sans"/>
                <w:b/>
                <w:bCs/>
                <w:u w:val="single"/>
              </w:rPr>
              <w:lastRenderedPageBreak/>
              <w:t>4.2.3.2 Employment and unemployment</w:t>
            </w:r>
            <w:r w:rsidR="005F684F" w:rsidRPr="005F684F">
              <w:rPr>
                <w:rFonts w:ascii="Open Sans" w:hAnsi="Open Sans" w:cs="Open Sans"/>
                <w:b/>
                <w:bCs/>
                <w:u w:val="single"/>
              </w:rPr>
              <w:t>.</w:t>
            </w:r>
          </w:p>
          <w:p w14:paraId="6A667701" w14:textId="77777777" w:rsidR="00477D28" w:rsidRPr="00477D28" w:rsidRDefault="00477D28"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477D28">
              <w:rPr>
                <w:rFonts w:ascii="Open Sans" w:eastAsia="Times New Roman" w:hAnsi="Open Sans" w:cs="Open Sans"/>
                <w:color w:val="333333"/>
                <w:kern w:val="0"/>
                <w:lang w:eastAsia="en-GB"/>
                <w14:ligatures w14:val="none"/>
              </w:rPr>
              <w:t xml:space="preserve">The main UK measures of unemployment, </w:t>
            </w:r>
            <w:proofErr w:type="spellStart"/>
            <w:proofErr w:type="gramStart"/>
            <w:r w:rsidRPr="00477D28">
              <w:rPr>
                <w:rFonts w:ascii="Open Sans" w:eastAsia="Times New Roman" w:hAnsi="Open Sans" w:cs="Open Sans"/>
                <w:color w:val="333333"/>
                <w:kern w:val="0"/>
                <w:lang w:eastAsia="en-GB"/>
                <w14:ligatures w14:val="none"/>
              </w:rPr>
              <w:t>ie</w:t>
            </w:r>
            <w:proofErr w:type="spellEnd"/>
            <w:proofErr w:type="gramEnd"/>
            <w:r w:rsidRPr="00477D28">
              <w:rPr>
                <w:rFonts w:ascii="Open Sans" w:eastAsia="Times New Roman" w:hAnsi="Open Sans" w:cs="Open Sans"/>
                <w:color w:val="333333"/>
                <w:kern w:val="0"/>
                <w:lang w:eastAsia="en-GB"/>
                <w14:ligatures w14:val="none"/>
              </w:rPr>
              <w:t xml:space="preserve"> the claimant count and the Labour Force Survey measure.</w:t>
            </w:r>
          </w:p>
          <w:p w14:paraId="77F0447E" w14:textId="77777777" w:rsidR="00477D28" w:rsidRPr="00477D28" w:rsidRDefault="00477D28"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477D28">
              <w:rPr>
                <w:rFonts w:ascii="Open Sans" w:eastAsia="Times New Roman" w:hAnsi="Open Sans" w:cs="Open Sans"/>
                <w:color w:val="333333"/>
                <w:kern w:val="0"/>
                <w:lang w:eastAsia="en-GB"/>
                <w14:ligatures w14:val="none"/>
              </w:rPr>
              <w:t xml:space="preserve">The terms seasonal, frictional, </w:t>
            </w:r>
            <w:proofErr w:type="gramStart"/>
            <w:r w:rsidRPr="00477D28">
              <w:rPr>
                <w:rFonts w:ascii="Open Sans" w:eastAsia="Times New Roman" w:hAnsi="Open Sans" w:cs="Open Sans"/>
                <w:color w:val="333333"/>
                <w:kern w:val="0"/>
                <w:lang w:eastAsia="en-GB"/>
                <w14:ligatures w14:val="none"/>
              </w:rPr>
              <w:t>structural</w:t>
            </w:r>
            <w:proofErr w:type="gramEnd"/>
            <w:r w:rsidRPr="00477D28">
              <w:rPr>
                <w:rFonts w:ascii="Open Sans" w:eastAsia="Times New Roman" w:hAnsi="Open Sans" w:cs="Open Sans"/>
                <w:color w:val="333333"/>
                <w:kern w:val="0"/>
                <w:lang w:eastAsia="en-GB"/>
                <w14:ligatures w14:val="none"/>
              </w:rPr>
              <w:t xml:space="preserve"> and cyclical unemployment.</w:t>
            </w:r>
          </w:p>
          <w:p w14:paraId="57807B86" w14:textId="77777777" w:rsidR="00477D28" w:rsidRPr="00477D28" w:rsidRDefault="00477D28"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477D28">
              <w:rPr>
                <w:rFonts w:ascii="Open Sans" w:eastAsia="Times New Roman" w:hAnsi="Open Sans" w:cs="Open Sans"/>
                <w:color w:val="333333"/>
                <w:kern w:val="0"/>
                <w:lang w:eastAsia="en-GB"/>
                <w14:ligatures w14:val="none"/>
              </w:rPr>
              <w:t>How employment and unemployment may be determined by both demand-side and supply-side factors.</w:t>
            </w:r>
          </w:p>
          <w:p w14:paraId="770FB74A" w14:textId="77777777" w:rsidR="00477D28" w:rsidRDefault="00477D28"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477D28">
              <w:rPr>
                <w:rFonts w:ascii="Open Sans" w:eastAsia="Times New Roman" w:hAnsi="Open Sans" w:cs="Open Sans"/>
                <w:color w:val="333333"/>
                <w:kern w:val="0"/>
                <w:lang w:eastAsia="en-GB"/>
                <w14:ligatures w14:val="none"/>
              </w:rPr>
              <w:lastRenderedPageBreak/>
              <w:t>How changes in the rest of the world affect employment and unemployment in the UK.</w:t>
            </w:r>
          </w:p>
          <w:p w14:paraId="4CA62038" w14:textId="77777777" w:rsidR="00401F36" w:rsidRDefault="00401F36"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p>
          <w:p w14:paraId="5D425ABD" w14:textId="77777777" w:rsidR="00401F36" w:rsidRPr="00477D28" w:rsidRDefault="00401F36" w:rsidP="005F684F">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p>
          <w:p w14:paraId="15DC0A89" w14:textId="398A49CA" w:rsidR="00477D28" w:rsidRPr="005F684F" w:rsidRDefault="00120761" w:rsidP="00477D28">
            <w:pPr>
              <w:pStyle w:val="TableParagraph"/>
              <w:tabs>
                <w:tab w:val="left" w:pos="828"/>
              </w:tabs>
              <w:spacing w:before="1"/>
              <w:ind w:left="0" w:right="781"/>
              <w:rPr>
                <w:rFonts w:ascii="Open Sans" w:hAnsi="Open Sans" w:cs="Open Sans"/>
                <w:b/>
                <w:bCs/>
                <w:color w:val="7030A0"/>
                <w:u w:val="single"/>
              </w:rPr>
            </w:pPr>
            <w:r w:rsidRPr="005F684F">
              <w:rPr>
                <w:rFonts w:ascii="Open Sans" w:hAnsi="Open Sans" w:cs="Open Sans"/>
                <w:b/>
                <w:bCs/>
                <w:u w:val="single"/>
              </w:rPr>
              <w:t>4.2.3.3 Inflation and deflation</w:t>
            </w:r>
          </w:p>
          <w:p w14:paraId="792D1EC1" w14:textId="77777777" w:rsidR="000672E2" w:rsidRPr="00CE693A" w:rsidRDefault="000672E2" w:rsidP="00477D28">
            <w:pPr>
              <w:pStyle w:val="TableParagraph"/>
              <w:tabs>
                <w:tab w:val="left" w:pos="828"/>
              </w:tabs>
              <w:spacing w:before="1"/>
              <w:ind w:left="0" w:right="781"/>
              <w:rPr>
                <w:rFonts w:ascii="Open Sans" w:hAnsi="Open Sans" w:cs="Open Sans"/>
                <w:color w:val="7030A0"/>
              </w:rPr>
            </w:pPr>
          </w:p>
          <w:p w14:paraId="70D9F4F0" w14:textId="77777777" w:rsidR="00120761" w:rsidRPr="00120761" w:rsidRDefault="00120761" w:rsidP="00401F36">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120761">
              <w:rPr>
                <w:rFonts w:ascii="Open Sans" w:eastAsia="Times New Roman" w:hAnsi="Open Sans" w:cs="Open Sans"/>
                <w:color w:val="333333"/>
                <w:kern w:val="0"/>
                <w:lang w:eastAsia="en-GB"/>
                <w14:ligatures w14:val="none"/>
              </w:rPr>
              <w:t>The concepts of inflation and deflation.</w:t>
            </w:r>
          </w:p>
          <w:p w14:paraId="74967C24" w14:textId="77777777" w:rsidR="00120761" w:rsidRPr="00120761" w:rsidRDefault="00120761" w:rsidP="00401F36">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120761">
              <w:rPr>
                <w:rFonts w:ascii="Open Sans" w:eastAsia="Times New Roman" w:hAnsi="Open Sans" w:cs="Open Sans"/>
                <w:color w:val="333333"/>
                <w:kern w:val="0"/>
                <w:lang w:eastAsia="en-GB"/>
                <w14:ligatures w14:val="none"/>
              </w:rPr>
              <w:t>Demand-pull and cost-push influences on the price level.</w:t>
            </w:r>
          </w:p>
          <w:p w14:paraId="4C257314" w14:textId="77777777" w:rsidR="00120761" w:rsidRPr="00120761" w:rsidRDefault="00120761" w:rsidP="00401F36">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120761">
              <w:rPr>
                <w:rFonts w:ascii="Open Sans" w:eastAsia="Times New Roman" w:hAnsi="Open Sans" w:cs="Open Sans"/>
                <w:color w:val="333333"/>
                <w:kern w:val="0"/>
                <w:lang w:eastAsia="en-GB"/>
                <w14:ligatures w14:val="none"/>
              </w:rPr>
              <w:t>How changes in world commodity prices affect domestic inflation.</w:t>
            </w:r>
          </w:p>
          <w:p w14:paraId="4D38D7A7" w14:textId="5712BE39" w:rsidR="000672E2" w:rsidRPr="00B02DF4" w:rsidRDefault="00120761" w:rsidP="00401F36">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120761">
              <w:rPr>
                <w:rFonts w:ascii="Open Sans" w:eastAsia="Times New Roman" w:hAnsi="Open Sans" w:cs="Open Sans"/>
                <w:color w:val="333333"/>
                <w:kern w:val="0"/>
                <w:lang w:eastAsia="en-GB"/>
                <w14:ligatures w14:val="none"/>
              </w:rPr>
              <w:t>How changes in other economies can affect inflation in the UK.</w:t>
            </w:r>
          </w:p>
          <w:p w14:paraId="30734574" w14:textId="097BA129" w:rsidR="000672E2" w:rsidRPr="00CE693A" w:rsidRDefault="000672E2" w:rsidP="00477D28">
            <w:pPr>
              <w:pStyle w:val="TableParagraph"/>
              <w:tabs>
                <w:tab w:val="left" w:pos="828"/>
              </w:tabs>
              <w:spacing w:before="1"/>
              <w:ind w:left="0" w:right="781"/>
              <w:rPr>
                <w:rFonts w:ascii="Open Sans" w:hAnsi="Open Sans" w:cs="Open Sans"/>
                <w:color w:val="7030A0"/>
              </w:rPr>
            </w:pPr>
          </w:p>
        </w:tc>
        <w:tc>
          <w:tcPr>
            <w:tcW w:w="4962" w:type="dxa"/>
          </w:tcPr>
          <w:p w14:paraId="3FFD4F05" w14:textId="4966DC78" w:rsidR="001D48D5" w:rsidRPr="005F684F" w:rsidRDefault="00477D28" w:rsidP="00477D28">
            <w:pPr>
              <w:pStyle w:val="TableParagraph"/>
              <w:tabs>
                <w:tab w:val="left" w:pos="828"/>
              </w:tabs>
              <w:spacing w:before="1"/>
              <w:ind w:left="0" w:right="781"/>
              <w:rPr>
                <w:rFonts w:ascii="Open Sans" w:hAnsi="Open Sans" w:cs="Open Sans"/>
                <w:b/>
                <w:bCs/>
                <w:u w:val="single"/>
              </w:rPr>
            </w:pPr>
            <w:r w:rsidRPr="005F684F">
              <w:rPr>
                <w:rFonts w:ascii="Open Sans" w:hAnsi="Open Sans" w:cs="Open Sans"/>
                <w:b/>
                <w:bCs/>
                <w:u w:val="single"/>
              </w:rPr>
              <w:lastRenderedPageBreak/>
              <w:t>4.2.3.2 Employment and unemployment</w:t>
            </w:r>
            <w:r w:rsidR="005F684F" w:rsidRPr="005F684F">
              <w:rPr>
                <w:rFonts w:ascii="Open Sans" w:hAnsi="Open Sans" w:cs="Open Sans"/>
                <w:b/>
                <w:bCs/>
                <w:u w:val="single"/>
              </w:rPr>
              <w:t>.</w:t>
            </w:r>
          </w:p>
          <w:p w14:paraId="53117752" w14:textId="77777777" w:rsidR="00477D28" w:rsidRPr="00CE693A" w:rsidRDefault="00477D28" w:rsidP="00477D28">
            <w:pPr>
              <w:pStyle w:val="TableParagraph"/>
              <w:tabs>
                <w:tab w:val="left" w:pos="828"/>
              </w:tabs>
              <w:spacing w:before="1"/>
              <w:ind w:left="0" w:right="781"/>
              <w:rPr>
                <w:rFonts w:ascii="Open Sans" w:hAnsi="Open Sans" w:cs="Open Sans"/>
              </w:rPr>
            </w:pPr>
          </w:p>
          <w:p w14:paraId="0BEB7149" w14:textId="77777777" w:rsidR="00477D28" w:rsidRPr="00CE693A" w:rsidRDefault="00477D28" w:rsidP="00477D28">
            <w:pPr>
              <w:pStyle w:val="TableParagraph"/>
              <w:tabs>
                <w:tab w:val="left" w:pos="828"/>
              </w:tabs>
              <w:spacing w:before="1"/>
              <w:ind w:left="0" w:right="781"/>
              <w:rPr>
                <w:rFonts w:ascii="Open Sans" w:hAnsi="Open Sans" w:cs="Open Sans"/>
                <w:color w:val="333333"/>
                <w:shd w:val="clear" w:color="auto" w:fill="FFFFFF"/>
              </w:rPr>
            </w:pPr>
            <w:r w:rsidRPr="00CE693A">
              <w:rPr>
                <w:rFonts w:ascii="Open Sans" w:hAnsi="Open Sans" w:cs="Open Sans"/>
                <w:color w:val="333333"/>
                <w:shd w:val="clear" w:color="auto" w:fill="FFFFFF"/>
              </w:rPr>
              <w:t>Students should demonstrate knowledge and understanding that unemployment has a variety of causes and hence the appropriate policies to reduce unemployment depend on the cause.</w:t>
            </w:r>
          </w:p>
          <w:p w14:paraId="7274D61B" w14:textId="77777777" w:rsidR="00120761" w:rsidRPr="00CE693A" w:rsidRDefault="00120761" w:rsidP="00477D28">
            <w:pPr>
              <w:pStyle w:val="TableParagraph"/>
              <w:tabs>
                <w:tab w:val="left" w:pos="828"/>
              </w:tabs>
              <w:spacing w:before="1"/>
              <w:ind w:left="0" w:right="781"/>
              <w:rPr>
                <w:rFonts w:ascii="Open Sans" w:hAnsi="Open Sans" w:cs="Open Sans"/>
                <w:color w:val="333333"/>
                <w:shd w:val="clear" w:color="auto" w:fill="FFFFFF"/>
              </w:rPr>
            </w:pPr>
          </w:p>
          <w:p w14:paraId="42AF3C2D" w14:textId="77777777" w:rsidR="00120761" w:rsidRPr="00CE693A" w:rsidRDefault="00120761" w:rsidP="00477D28">
            <w:pPr>
              <w:pStyle w:val="TableParagraph"/>
              <w:tabs>
                <w:tab w:val="left" w:pos="828"/>
              </w:tabs>
              <w:spacing w:before="1"/>
              <w:ind w:left="0" w:right="781"/>
              <w:rPr>
                <w:rFonts w:ascii="Open Sans" w:hAnsi="Open Sans" w:cs="Open Sans"/>
                <w:color w:val="333333"/>
                <w:shd w:val="clear" w:color="auto" w:fill="FFFFFF"/>
              </w:rPr>
            </w:pPr>
          </w:p>
          <w:p w14:paraId="5B255A45" w14:textId="77777777" w:rsidR="00120761" w:rsidRPr="00CE693A" w:rsidRDefault="00120761" w:rsidP="00477D28">
            <w:pPr>
              <w:pStyle w:val="TableParagraph"/>
              <w:tabs>
                <w:tab w:val="left" w:pos="828"/>
              </w:tabs>
              <w:spacing w:before="1"/>
              <w:ind w:left="0" w:right="781"/>
              <w:rPr>
                <w:rFonts w:ascii="Open Sans" w:hAnsi="Open Sans" w:cs="Open Sans"/>
                <w:color w:val="333333"/>
                <w:shd w:val="clear" w:color="auto" w:fill="FFFFFF"/>
              </w:rPr>
            </w:pPr>
          </w:p>
          <w:p w14:paraId="2DB28DC2" w14:textId="77777777" w:rsidR="00120761" w:rsidRPr="00CE693A" w:rsidRDefault="00120761" w:rsidP="00477D28">
            <w:pPr>
              <w:pStyle w:val="TableParagraph"/>
              <w:tabs>
                <w:tab w:val="left" w:pos="828"/>
              </w:tabs>
              <w:spacing w:before="1"/>
              <w:ind w:left="0" w:right="781"/>
              <w:rPr>
                <w:rFonts w:ascii="Open Sans" w:hAnsi="Open Sans" w:cs="Open Sans"/>
                <w:color w:val="333333"/>
                <w:shd w:val="clear" w:color="auto" w:fill="FFFFFF"/>
              </w:rPr>
            </w:pPr>
          </w:p>
          <w:p w14:paraId="13D43D95" w14:textId="77777777" w:rsidR="00120761" w:rsidRPr="00CE693A" w:rsidRDefault="00120761" w:rsidP="00477D28">
            <w:pPr>
              <w:pStyle w:val="TableParagraph"/>
              <w:tabs>
                <w:tab w:val="left" w:pos="828"/>
              </w:tabs>
              <w:spacing w:before="1"/>
              <w:ind w:left="0" w:right="781"/>
              <w:rPr>
                <w:rFonts w:ascii="Open Sans" w:hAnsi="Open Sans" w:cs="Open Sans"/>
                <w:color w:val="333333"/>
                <w:shd w:val="clear" w:color="auto" w:fill="FFFFFF"/>
              </w:rPr>
            </w:pPr>
          </w:p>
          <w:p w14:paraId="6FFED731" w14:textId="77777777" w:rsidR="00120761" w:rsidRPr="00CE693A" w:rsidRDefault="00120761" w:rsidP="00477D28">
            <w:pPr>
              <w:pStyle w:val="TableParagraph"/>
              <w:tabs>
                <w:tab w:val="left" w:pos="828"/>
              </w:tabs>
              <w:spacing w:before="1"/>
              <w:ind w:left="0" w:right="781"/>
              <w:rPr>
                <w:rFonts w:ascii="Open Sans" w:hAnsi="Open Sans" w:cs="Open Sans"/>
                <w:color w:val="333333"/>
                <w:shd w:val="clear" w:color="auto" w:fill="FFFFFF"/>
              </w:rPr>
            </w:pPr>
          </w:p>
          <w:p w14:paraId="7366DE47" w14:textId="77777777" w:rsidR="00120761" w:rsidRPr="00CE693A" w:rsidRDefault="00120761" w:rsidP="00477D28">
            <w:pPr>
              <w:pStyle w:val="TableParagraph"/>
              <w:tabs>
                <w:tab w:val="left" w:pos="828"/>
              </w:tabs>
              <w:spacing w:before="1"/>
              <w:ind w:left="0" w:right="781"/>
              <w:rPr>
                <w:rFonts w:ascii="Open Sans" w:hAnsi="Open Sans" w:cs="Open Sans"/>
                <w:color w:val="333333"/>
                <w:shd w:val="clear" w:color="auto" w:fill="FFFFFF"/>
              </w:rPr>
            </w:pPr>
          </w:p>
          <w:p w14:paraId="225847F9" w14:textId="77777777" w:rsidR="00120761" w:rsidRDefault="00120761" w:rsidP="00477D28">
            <w:pPr>
              <w:pStyle w:val="TableParagraph"/>
              <w:tabs>
                <w:tab w:val="left" w:pos="828"/>
              </w:tabs>
              <w:spacing w:before="1"/>
              <w:ind w:left="0" w:right="781"/>
              <w:rPr>
                <w:rFonts w:ascii="Open Sans" w:hAnsi="Open Sans" w:cs="Open Sans"/>
                <w:color w:val="333333"/>
                <w:shd w:val="clear" w:color="auto" w:fill="FFFFFF"/>
              </w:rPr>
            </w:pPr>
          </w:p>
          <w:p w14:paraId="72D11307" w14:textId="77777777" w:rsidR="00401F36" w:rsidRDefault="00401F36" w:rsidP="00477D28">
            <w:pPr>
              <w:pStyle w:val="TableParagraph"/>
              <w:tabs>
                <w:tab w:val="left" w:pos="828"/>
              </w:tabs>
              <w:spacing w:before="1"/>
              <w:ind w:left="0" w:right="781"/>
              <w:rPr>
                <w:rFonts w:ascii="Open Sans" w:hAnsi="Open Sans" w:cs="Open Sans"/>
                <w:color w:val="333333"/>
                <w:shd w:val="clear" w:color="auto" w:fill="FFFFFF"/>
              </w:rPr>
            </w:pPr>
          </w:p>
          <w:p w14:paraId="33BEF230" w14:textId="77777777" w:rsidR="00401F36" w:rsidRDefault="00401F36" w:rsidP="00477D28">
            <w:pPr>
              <w:pStyle w:val="TableParagraph"/>
              <w:tabs>
                <w:tab w:val="left" w:pos="828"/>
              </w:tabs>
              <w:spacing w:before="1"/>
              <w:ind w:left="0" w:right="781"/>
              <w:rPr>
                <w:rFonts w:ascii="Open Sans" w:hAnsi="Open Sans" w:cs="Open Sans"/>
                <w:color w:val="333333"/>
                <w:shd w:val="clear" w:color="auto" w:fill="FFFFFF"/>
              </w:rPr>
            </w:pPr>
          </w:p>
          <w:p w14:paraId="0E28098D" w14:textId="77777777" w:rsidR="00401F36" w:rsidRDefault="00401F36" w:rsidP="00477D28">
            <w:pPr>
              <w:pStyle w:val="TableParagraph"/>
              <w:tabs>
                <w:tab w:val="left" w:pos="828"/>
              </w:tabs>
              <w:spacing w:before="1"/>
              <w:ind w:left="0" w:right="781"/>
              <w:rPr>
                <w:rFonts w:ascii="Open Sans" w:hAnsi="Open Sans" w:cs="Open Sans"/>
                <w:color w:val="333333"/>
                <w:shd w:val="clear" w:color="auto" w:fill="FFFFFF"/>
              </w:rPr>
            </w:pPr>
          </w:p>
          <w:p w14:paraId="6167BDE4" w14:textId="77777777" w:rsidR="00401F36" w:rsidRDefault="00401F36" w:rsidP="00477D28">
            <w:pPr>
              <w:pStyle w:val="TableParagraph"/>
              <w:tabs>
                <w:tab w:val="left" w:pos="828"/>
              </w:tabs>
              <w:spacing w:before="1"/>
              <w:ind w:left="0" w:right="781"/>
              <w:rPr>
                <w:rFonts w:ascii="Open Sans" w:hAnsi="Open Sans" w:cs="Open Sans"/>
                <w:color w:val="333333"/>
                <w:shd w:val="clear" w:color="auto" w:fill="FFFFFF"/>
              </w:rPr>
            </w:pPr>
          </w:p>
          <w:p w14:paraId="0EF0EFB2" w14:textId="77777777" w:rsidR="00401F36" w:rsidRDefault="00401F36" w:rsidP="00477D28">
            <w:pPr>
              <w:pStyle w:val="TableParagraph"/>
              <w:tabs>
                <w:tab w:val="left" w:pos="828"/>
              </w:tabs>
              <w:spacing w:before="1"/>
              <w:ind w:left="0" w:right="781"/>
              <w:rPr>
                <w:rFonts w:ascii="Open Sans" w:hAnsi="Open Sans" w:cs="Open Sans"/>
                <w:color w:val="333333"/>
                <w:shd w:val="clear" w:color="auto" w:fill="FFFFFF"/>
              </w:rPr>
            </w:pPr>
          </w:p>
          <w:p w14:paraId="3CA6649B" w14:textId="77777777" w:rsidR="00401F36" w:rsidRPr="00CE693A" w:rsidRDefault="00401F36" w:rsidP="00477D28">
            <w:pPr>
              <w:pStyle w:val="TableParagraph"/>
              <w:tabs>
                <w:tab w:val="left" w:pos="828"/>
              </w:tabs>
              <w:spacing w:before="1"/>
              <w:ind w:left="0" w:right="781"/>
              <w:rPr>
                <w:rFonts w:ascii="Open Sans" w:hAnsi="Open Sans" w:cs="Open Sans"/>
                <w:color w:val="333333"/>
                <w:shd w:val="clear" w:color="auto" w:fill="FFFFFF"/>
              </w:rPr>
            </w:pPr>
          </w:p>
          <w:p w14:paraId="07AD7FCC" w14:textId="77777777" w:rsidR="00120761" w:rsidRPr="00CE693A" w:rsidRDefault="00120761" w:rsidP="00477D28">
            <w:pPr>
              <w:pStyle w:val="TableParagraph"/>
              <w:tabs>
                <w:tab w:val="left" w:pos="828"/>
              </w:tabs>
              <w:spacing w:before="1"/>
              <w:ind w:left="0" w:right="781"/>
              <w:rPr>
                <w:rFonts w:ascii="Open Sans" w:hAnsi="Open Sans" w:cs="Open Sans"/>
                <w:color w:val="333333"/>
                <w:shd w:val="clear" w:color="auto" w:fill="FFFFFF"/>
              </w:rPr>
            </w:pPr>
          </w:p>
          <w:p w14:paraId="25EC5DEE" w14:textId="77777777" w:rsidR="00120761" w:rsidRPr="005F684F" w:rsidRDefault="00120761" w:rsidP="00477D28">
            <w:pPr>
              <w:pStyle w:val="TableParagraph"/>
              <w:tabs>
                <w:tab w:val="left" w:pos="828"/>
              </w:tabs>
              <w:spacing w:before="1"/>
              <w:ind w:left="0" w:right="781"/>
              <w:rPr>
                <w:rFonts w:ascii="Open Sans" w:hAnsi="Open Sans" w:cs="Open Sans"/>
                <w:b/>
                <w:bCs/>
                <w:u w:val="single"/>
              </w:rPr>
            </w:pPr>
            <w:r w:rsidRPr="005F684F">
              <w:rPr>
                <w:rFonts w:ascii="Open Sans" w:hAnsi="Open Sans" w:cs="Open Sans"/>
                <w:b/>
                <w:bCs/>
                <w:u w:val="single"/>
              </w:rPr>
              <w:t>4.2.3.3 Inflation and deflation</w:t>
            </w:r>
          </w:p>
          <w:p w14:paraId="54726F7D" w14:textId="77777777" w:rsidR="00120761" w:rsidRPr="00CE693A" w:rsidRDefault="00120761" w:rsidP="00477D28">
            <w:pPr>
              <w:pStyle w:val="TableParagraph"/>
              <w:tabs>
                <w:tab w:val="left" w:pos="828"/>
              </w:tabs>
              <w:spacing w:before="1"/>
              <w:ind w:left="0" w:right="781"/>
              <w:rPr>
                <w:rFonts w:ascii="Open Sans" w:hAnsi="Open Sans" w:cs="Open Sans"/>
              </w:rPr>
            </w:pPr>
          </w:p>
          <w:p w14:paraId="0030CA6D" w14:textId="0189E6D3" w:rsidR="00120761" w:rsidRPr="00CE693A" w:rsidRDefault="00120761" w:rsidP="00120761">
            <w:pPr>
              <w:pStyle w:val="NormalWeb"/>
              <w:shd w:val="clear" w:color="auto" w:fill="FFFFFF"/>
              <w:rPr>
                <w:rFonts w:ascii="Open Sans" w:hAnsi="Open Sans" w:cs="Open Sans"/>
                <w:color w:val="333333"/>
                <w:sz w:val="22"/>
                <w:szCs w:val="22"/>
              </w:rPr>
            </w:pPr>
            <w:r w:rsidRPr="00CE693A">
              <w:rPr>
                <w:rFonts w:ascii="Open Sans" w:hAnsi="Open Sans" w:cs="Open Sans"/>
                <w:color w:val="333333"/>
                <w:sz w:val="22"/>
                <w:szCs w:val="22"/>
              </w:rPr>
              <w:t>Students should demonstrate knowledge and understanding that deflation exists when the price level is falling whereas disinflation is when the rate of inflation is falling.</w:t>
            </w:r>
          </w:p>
          <w:p w14:paraId="513C390C" w14:textId="11B4A6FA" w:rsidR="00120761" w:rsidRPr="00B02DF4" w:rsidRDefault="00120761" w:rsidP="00B02DF4">
            <w:pPr>
              <w:pStyle w:val="NormalWeb"/>
              <w:shd w:val="clear" w:color="auto" w:fill="FFFFFF"/>
              <w:spacing w:before="0" w:beforeAutospacing="0" w:after="0" w:afterAutospacing="0"/>
              <w:rPr>
                <w:rFonts w:ascii="Open Sans" w:hAnsi="Open Sans" w:cs="Open Sans"/>
                <w:color w:val="333333"/>
                <w:sz w:val="22"/>
                <w:szCs w:val="22"/>
              </w:rPr>
            </w:pPr>
            <w:r w:rsidRPr="00CE693A">
              <w:rPr>
                <w:rFonts w:ascii="Open Sans" w:hAnsi="Open Sans" w:cs="Open Sans"/>
                <w:color w:val="333333"/>
                <w:sz w:val="22"/>
                <w:szCs w:val="22"/>
              </w:rPr>
              <w:t>Students should demonstrate knowledge and understanding that deflationary policies are policies to reduce aggregate demand and do not necessarily result in deflation.</w:t>
            </w:r>
          </w:p>
        </w:tc>
        <w:tc>
          <w:tcPr>
            <w:tcW w:w="4262" w:type="dxa"/>
            <w:vMerge w:val="restart"/>
            <w:shd w:val="clear" w:color="auto" w:fill="auto"/>
          </w:tcPr>
          <w:p w14:paraId="75056F15" w14:textId="77777777" w:rsidR="004913C5" w:rsidRDefault="004913C5" w:rsidP="004913C5">
            <w:pPr>
              <w:pStyle w:val="TableParagraph"/>
              <w:tabs>
                <w:tab w:val="left" w:pos="829"/>
              </w:tabs>
              <w:spacing w:line="278" w:lineRule="exact"/>
              <w:ind w:left="0"/>
            </w:pPr>
          </w:p>
          <w:p w14:paraId="71349964" w14:textId="77777777" w:rsidR="003F7AEF" w:rsidRPr="009129E4" w:rsidRDefault="003F7AEF" w:rsidP="003F7AEF">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Topic task sheets</w:t>
            </w:r>
          </w:p>
          <w:p w14:paraId="09ED8818" w14:textId="328AFB57" w:rsidR="003F7AEF" w:rsidRPr="00BF18FE" w:rsidRDefault="003F7AEF" w:rsidP="003F7AEF">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Short answer questions on employment and unemployment.  </w:t>
            </w:r>
          </w:p>
          <w:p w14:paraId="788AB072" w14:textId="77777777" w:rsidR="003F7AEF" w:rsidRPr="009129E4" w:rsidRDefault="003F7AEF" w:rsidP="003F7AEF">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sheets</w:t>
            </w:r>
          </w:p>
          <w:p w14:paraId="7B9FFA4D" w14:textId="77777777" w:rsidR="003F7AEF" w:rsidRPr="00BF18FE" w:rsidRDefault="003F7AEF" w:rsidP="003F7AEF">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This will assess the key definition knowledge of students based on the topic. </w:t>
            </w:r>
          </w:p>
          <w:p w14:paraId="43524399" w14:textId="77777777" w:rsidR="003F7AEF" w:rsidRPr="009129E4" w:rsidRDefault="003F7AEF" w:rsidP="003F7AEF">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&amp; SAQs from textbook chapters</w:t>
            </w:r>
          </w:p>
          <w:p w14:paraId="45F82683" w14:textId="77777777" w:rsidR="003F7AEF" w:rsidRPr="009129E4" w:rsidRDefault="003F7AEF" w:rsidP="003F7AEF">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Multiple choice questions and short answer questions to consolidate learning. (Review questions). </w:t>
            </w:r>
          </w:p>
          <w:p w14:paraId="4E697A7D" w14:textId="77777777" w:rsidR="00C456CA" w:rsidRDefault="00C456CA" w:rsidP="00C456CA">
            <w:pPr>
              <w:pStyle w:val="TableParagraph"/>
              <w:tabs>
                <w:tab w:val="left" w:pos="829"/>
              </w:tabs>
              <w:spacing w:line="278" w:lineRule="exact"/>
              <w:ind w:left="0"/>
            </w:pPr>
          </w:p>
          <w:p w14:paraId="1D875D4B" w14:textId="77777777" w:rsidR="00C456CA" w:rsidRDefault="00C456CA" w:rsidP="00C456CA">
            <w:pPr>
              <w:pStyle w:val="TableParagraph"/>
              <w:tabs>
                <w:tab w:val="left" w:pos="829"/>
              </w:tabs>
              <w:spacing w:line="278" w:lineRule="exact"/>
            </w:pPr>
          </w:p>
          <w:p w14:paraId="03829357" w14:textId="77777777" w:rsidR="00C456CA" w:rsidRDefault="00C456CA" w:rsidP="00C456CA">
            <w:pPr>
              <w:pStyle w:val="TableParagraph"/>
              <w:tabs>
                <w:tab w:val="left" w:pos="829"/>
              </w:tabs>
              <w:spacing w:line="278" w:lineRule="exact"/>
            </w:pPr>
          </w:p>
          <w:p w14:paraId="119D3802" w14:textId="77777777" w:rsidR="003F7AEF" w:rsidRPr="009129E4" w:rsidRDefault="003F7AEF" w:rsidP="003F7AEF">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Topic task sheets</w:t>
            </w:r>
          </w:p>
          <w:p w14:paraId="7F8B3770" w14:textId="77777777" w:rsidR="003F7AEF" w:rsidRDefault="003F7AEF" w:rsidP="003F7AEF">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Short answer questions on inflation and deflation. </w:t>
            </w:r>
          </w:p>
          <w:p w14:paraId="1ADACD2F" w14:textId="77777777" w:rsidR="003F7AEF" w:rsidRPr="002203BF" w:rsidRDefault="003F7AEF" w:rsidP="003F7AEF">
            <w:pPr>
              <w:pStyle w:val="TableParagraph"/>
              <w:numPr>
                <w:ilvl w:val="0"/>
                <w:numId w:val="9"/>
              </w:numPr>
              <w:tabs>
                <w:tab w:val="left" w:pos="829"/>
              </w:tabs>
              <w:spacing w:line="278" w:lineRule="exact"/>
              <w:rPr>
                <w:rFonts w:ascii="Open Sans" w:hAnsi="Open Sans" w:cs="Open Sans"/>
                <w:b/>
                <w:bCs/>
                <w:sz w:val="24"/>
                <w:szCs w:val="24"/>
                <w:u w:val="single"/>
              </w:rPr>
            </w:pPr>
            <w:r w:rsidRPr="002203BF">
              <w:rPr>
                <w:rFonts w:ascii="Open Sans" w:hAnsi="Open Sans" w:cs="Open Sans"/>
                <w:b/>
                <w:bCs/>
                <w:sz w:val="24"/>
                <w:szCs w:val="24"/>
                <w:u w:val="single"/>
              </w:rPr>
              <w:t xml:space="preserve">Diagram </w:t>
            </w:r>
            <w:r>
              <w:rPr>
                <w:rFonts w:ascii="Open Sans" w:hAnsi="Open Sans" w:cs="Open Sans"/>
                <w:b/>
                <w:bCs/>
                <w:sz w:val="24"/>
                <w:szCs w:val="24"/>
                <w:u w:val="single"/>
              </w:rPr>
              <w:t xml:space="preserve">task </w:t>
            </w:r>
            <w:r w:rsidRPr="002203BF">
              <w:rPr>
                <w:rFonts w:ascii="Open Sans" w:hAnsi="Open Sans" w:cs="Open Sans"/>
                <w:b/>
                <w:bCs/>
                <w:sz w:val="24"/>
                <w:szCs w:val="24"/>
                <w:u w:val="single"/>
              </w:rPr>
              <w:t>sheet</w:t>
            </w:r>
          </w:p>
          <w:p w14:paraId="197399E0" w14:textId="41EDD761" w:rsidR="003F7AEF" w:rsidRDefault="003F7AEF" w:rsidP="003F7AEF">
            <w:pPr>
              <w:pStyle w:val="TableParagraph"/>
              <w:tabs>
                <w:tab w:val="left" w:pos="829"/>
              </w:tabs>
              <w:spacing w:line="278" w:lineRule="exact"/>
              <w:ind w:left="360"/>
              <w:rPr>
                <w:rFonts w:ascii="Open Sans" w:hAnsi="Open Sans" w:cs="Open Sans"/>
                <w:sz w:val="24"/>
                <w:szCs w:val="24"/>
              </w:rPr>
            </w:pPr>
            <w:r>
              <w:rPr>
                <w:rFonts w:ascii="Open Sans" w:hAnsi="Open Sans" w:cs="Open Sans"/>
                <w:sz w:val="24"/>
                <w:szCs w:val="24"/>
              </w:rPr>
              <w:t xml:space="preserve">To assess the accurate illustration of the different types of inflation. </w:t>
            </w:r>
          </w:p>
          <w:p w14:paraId="548A0955" w14:textId="77777777" w:rsidR="003F7AEF" w:rsidRDefault="003F7AEF" w:rsidP="003F7AEF">
            <w:pPr>
              <w:pStyle w:val="TableParagraph"/>
              <w:tabs>
                <w:tab w:val="left" w:pos="829"/>
              </w:tabs>
              <w:spacing w:line="278" w:lineRule="exact"/>
              <w:ind w:left="360"/>
              <w:rPr>
                <w:rFonts w:ascii="Open Sans" w:hAnsi="Open Sans" w:cs="Open Sans"/>
                <w:b/>
                <w:bCs/>
                <w:sz w:val="24"/>
                <w:szCs w:val="24"/>
                <w:u w:val="single"/>
              </w:rPr>
            </w:pPr>
          </w:p>
          <w:p w14:paraId="0BECD0B0" w14:textId="02E2DECD" w:rsidR="003F7AEF" w:rsidRPr="009129E4" w:rsidRDefault="003F7AEF" w:rsidP="003F7AEF">
            <w:pPr>
              <w:pStyle w:val="TableParagraph"/>
              <w:tabs>
                <w:tab w:val="left" w:pos="829"/>
              </w:tabs>
              <w:spacing w:line="278" w:lineRule="exact"/>
              <w:ind w:left="360"/>
              <w:rPr>
                <w:rFonts w:ascii="Open Sans" w:hAnsi="Open Sans" w:cs="Open Sans"/>
                <w:b/>
                <w:bCs/>
                <w:sz w:val="24"/>
                <w:szCs w:val="24"/>
                <w:u w:val="single"/>
              </w:rPr>
            </w:pPr>
            <w:r w:rsidRPr="009129E4">
              <w:rPr>
                <w:rFonts w:ascii="Open Sans" w:hAnsi="Open Sans" w:cs="Open Sans"/>
                <w:b/>
                <w:bCs/>
                <w:sz w:val="24"/>
                <w:szCs w:val="24"/>
                <w:u w:val="single"/>
              </w:rPr>
              <w:t>Knowledge sheets</w:t>
            </w:r>
          </w:p>
          <w:p w14:paraId="170E9A6D" w14:textId="77777777" w:rsidR="003F7AEF" w:rsidRDefault="003F7AEF" w:rsidP="003F7AEF">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This will assess the key definition knowledge of students based on the topic. </w:t>
            </w:r>
          </w:p>
          <w:p w14:paraId="4B3E7F24" w14:textId="77777777" w:rsidR="003F7AEF" w:rsidRPr="00BF18FE" w:rsidRDefault="003F7AEF" w:rsidP="003F7AEF">
            <w:pPr>
              <w:pStyle w:val="TableParagraph"/>
              <w:tabs>
                <w:tab w:val="left" w:pos="829"/>
              </w:tabs>
              <w:spacing w:line="278" w:lineRule="exact"/>
              <w:ind w:left="720"/>
              <w:rPr>
                <w:rFonts w:ascii="Open Sans" w:hAnsi="Open Sans" w:cs="Open Sans"/>
                <w:sz w:val="24"/>
                <w:szCs w:val="24"/>
              </w:rPr>
            </w:pPr>
          </w:p>
          <w:p w14:paraId="2646FAB3" w14:textId="77777777" w:rsidR="003F7AEF" w:rsidRPr="009129E4" w:rsidRDefault="003F7AEF" w:rsidP="003F7AEF">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&amp; SAQs from textbook chapters</w:t>
            </w:r>
          </w:p>
          <w:p w14:paraId="0C0C7A39" w14:textId="77777777" w:rsidR="003F7AEF" w:rsidRPr="009129E4" w:rsidRDefault="003F7AEF" w:rsidP="003F7AEF">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Multiple choice questions and short answer questions to consolidate learning. (Review questions). </w:t>
            </w:r>
          </w:p>
          <w:p w14:paraId="180BA7C1" w14:textId="77777777" w:rsidR="00C456CA" w:rsidRDefault="00C456CA" w:rsidP="003F7AEF">
            <w:pPr>
              <w:pStyle w:val="TableParagraph"/>
              <w:tabs>
                <w:tab w:val="left" w:pos="829"/>
              </w:tabs>
              <w:spacing w:line="278" w:lineRule="exact"/>
              <w:ind w:left="0"/>
            </w:pPr>
          </w:p>
          <w:p w14:paraId="3EDF6B67" w14:textId="77777777" w:rsidR="00C456CA" w:rsidRDefault="00C456CA" w:rsidP="00C456CA">
            <w:pPr>
              <w:pStyle w:val="TableParagraph"/>
              <w:tabs>
                <w:tab w:val="left" w:pos="829"/>
              </w:tabs>
              <w:spacing w:line="278" w:lineRule="exact"/>
            </w:pPr>
          </w:p>
          <w:p w14:paraId="4AA04907" w14:textId="77777777" w:rsidR="00C456CA" w:rsidRDefault="00C456CA" w:rsidP="00C456CA">
            <w:pPr>
              <w:pStyle w:val="TableParagraph"/>
              <w:tabs>
                <w:tab w:val="left" w:pos="829"/>
              </w:tabs>
              <w:spacing w:line="278" w:lineRule="exact"/>
            </w:pPr>
          </w:p>
          <w:p w14:paraId="6694030B" w14:textId="77777777" w:rsidR="00C456CA" w:rsidRDefault="00C456CA" w:rsidP="00C456CA">
            <w:pPr>
              <w:pStyle w:val="TableParagraph"/>
              <w:tabs>
                <w:tab w:val="left" w:pos="829"/>
              </w:tabs>
              <w:spacing w:line="278" w:lineRule="exact"/>
            </w:pPr>
          </w:p>
          <w:p w14:paraId="27CEC958" w14:textId="77777777" w:rsidR="00C456CA" w:rsidRDefault="00C456CA" w:rsidP="00C456CA">
            <w:pPr>
              <w:pStyle w:val="TableParagraph"/>
              <w:tabs>
                <w:tab w:val="left" w:pos="829"/>
              </w:tabs>
              <w:spacing w:line="278" w:lineRule="exact"/>
            </w:pPr>
          </w:p>
          <w:p w14:paraId="31B56406" w14:textId="77777777" w:rsidR="00C456CA" w:rsidRDefault="00C456CA" w:rsidP="00C456CA">
            <w:pPr>
              <w:pStyle w:val="TableParagraph"/>
              <w:tabs>
                <w:tab w:val="left" w:pos="829"/>
              </w:tabs>
              <w:spacing w:line="278" w:lineRule="exact"/>
            </w:pPr>
          </w:p>
          <w:p w14:paraId="034B295A" w14:textId="77777777" w:rsidR="00C456CA" w:rsidRDefault="00C456CA" w:rsidP="00C456CA">
            <w:pPr>
              <w:pStyle w:val="TableParagraph"/>
              <w:tabs>
                <w:tab w:val="left" w:pos="829"/>
              </w:tabs>
              <w:spacing w:line="278" w:lineRule="exact"/>
            </w:pPr>
          </w:p>
          <w:p w14:paraId="015DE665" w14:textId="77777777" w:rsidR="00C456CA" w:rsidRDefault="00C456CA" w:rsidP="00C456CA">
            <w:pPr>
              <w:pStyle w:val="TableParagraph"/>
              <w:tabs>
                <w:tab w:val="left" w:pos="829"/>
              </w:tabs>
              <w:spacing w:line="278" w:lineRule="exact"/>
            </w:pPr>
          </w:p>
          <w:p w14:paraId="15BAD474" w14:textId="77777777" w:rsidR="00C456CA" w:rsidRDefault="00C456CA" w:rsidP="00C456CA">
            <w:pPr>
              <w:pStyle w:val="TableParagraph"/>
              <w:tabs>
                <w:tab w:val="left" w:pos="829"/>
              </w:tabs>
              <w:spacing w:line="278" w:lineRule="exact"/>
            </w:pPr>
          </w:p>
          <w:p w14:paraId="15F5E90D" w14:textId="77777777" w:rsidR="00C456CA" w:rsidRDefault="00C456CA" w:rsidP="00C456CA">
            <w:pPr>
              <w:pStyle w:val="TableParagraph"/>
              <w:tabs>
                <w:tab w:val="left" w:pos="829"/>
              </w:tabs>
              <w:spacing w:line="278" w:lineRule="exact"/>
            </w:pPr>
          </w:p>
          <w:p w14:paraId="3ABCD62D" w14:textId="77777777" w:rsidR="00C456CA" w:rsidRDefault="00C456CA" w:rsidP="00C456CA">
            <w:pPr>
              <w:pStyle w:val="TableParagraph"/>
              <w:tabs>
                <w:tab w:val="left" w:pos="829"/>
              </w:tabs>
              <w:spacing w:line="278" w:lineRule="exact"/>
              <w:ind w:left="0"/>
              <w:rPr>
                <w:b/>
                <w:bCs/>
                <w:color w:val="FF0000"/>
                <w:sz w:val="24"/>
                <w:szCs w:val="24"/>
                <w:u w:val="single"/>
              </w:rPr>
            </w:pPr>
          </w:p>
          <w:p w14:paraId="0A9CF147" w14:textId="77777777" w:rsidR="00C456CA" w:rsidRDefault="00C456CA" w:rsidP="00C456CA">
            <w:pPr>
              <w:pStyle w:val="TableParagraph"/>
              <w:tabs>
                <w:tab w:val="left" w:pos="829"/>
              </w:tabs>
              <w:spacing w:line="278" w:lineRule="exact"/>
              <w:ind w:left="0"/>
              <w:rPr>
                <w:b/>
                <w:bCs/>
                <w:color w:val="FF0000"/>
                <w:sz w:val="24"/>
                <w:szCs w:val="24"/>
                <w:u w:val="single"/>
              </w:rPr>
            </w:pPr>
          </w:p>
          <w:p w14:paraId="2DF148AA" w14:textId="79714CD1" w:rsidR="00C456CA" w:rsidRDefault="00C456CA" w:rsidP="00C456CA">
            <w:pPr>
              <w:pStyle w:val="TableParagraph"/>
              <w:tabs>
                <w:tab w:val="left" w:pos="829"/>
              </w:tabs>
              <w:spacing w:line="278" w:lineRule="exact"/>
              <w:ind w:left="0"/>
            </w:pPr>
            <w:r w:rsidRPr="00C12FD3">
              <w:rPr>
                <w:b/>
                <w:bCs/>
                <w:color w:val="FF0000"/>
                <w:sz w:val="24"/>
                <w:szCs w:val="24"/>
                <w:u w:val="single"/>
              </w:rPr>
              <w:t>Unit assessment</w:t>
            </w:r>
            <w:r>
              <w:rPr>
                <w:b/>
                <w:bCs/>
                <w:color w:val="FF0000"/>
                <w:sz w:val="24"/>
                <w:szCs w:val="24"/>
                <w:u w:val="single"/>
              </w:rPr>
              <w:t xml:space="preserve"> Topic 3</w:t>
            </w:r>
          </w:p>
          <w:p w14:paraId="480611DD" w14:textId="77777777" w:rsidR="003F7AEF" w:rsidRPr="00AC10E3" w:rsidRDefault="003F7AEF" w:rsidP="003F7AEF">
            <w:pPr>
              <w:rPr>
                <w:rFonts w:ascii="Open Sans" w:hAnsi="Open Sans" w:cs="Open Sans"/>
              </w:rPr>
            </w:pPr>
            <w:r w:rsidRPr="00AC10E3">
              <w:rPr>
                <w:rFonts w:ascii="Open Sans" w:hAnsi="Open Sans" w:cs="Open Sans"/>
              </w:rPr>
              <w:t xml:space="preserve">This assessment will include multiple choice questions, data response and short answers questions. </w:t>
            </w:r>
          </w:p>
          <w:p w14:paraId="67C5B890" w14:textId="77777777" w:rsidR="00C456CA" w:rsidRDefault="00C456CA" w:rsidP="00C456CA">
            <w:pPr>
              <w:pStyle w:val="TableParagraph"/>
              <w:tabs>
                <w:tab w:val="left" w:pos="829"/>
              </w:tabs>
              <w:spacing w:line="278" w:lineRule="exact"/>
              <w:ind w:left="0"/>
            </w:pPr>
          </w:p>
          <w:p w14:paraId="4E79B247" w14:textId="77777777" w:rsidR="00181C21" w:rsidRDefault="00181C21" w:rsidP="00C456CA">
            <w:pPr>
              <w:pStyle w:val="TableParagraph"/>
              <w:tabs>
                <w:tab w:val="left" w:pos="829"/>
              </w:tabs>
              <w:spacing w:line="278" w:lineRule="exact"/>
              <w:ind w:left="0"/>
            </w:pPr>
          </w:p>
          <w:p w14:paraId="35518B15" w14:textId="77777777" w:rsidR="00181C21" w:rsidRDefault="00181C21" w:rsidP="00C456CA">
            <w:pPr>
              <w:pStyle w:val="TableParagraph"/>
              <w:tabs>
                <w:tab w:val="left" w:pos="829"/>
              </w:tabs>
              <w:spacing w:line="278" w:lineRule="exact"/>
              <w:ind w:left="0"/>
            </w:pPr>
          </w:p>
          <w:p w14:paraId="139EC817" w14:textId="77777777" w:rsidR="00181C21" w:rsidRDefault="00181C21" w:rsidP="00C456CA">
            <w:pPr>
              <w:pStyle w:val="TableParagraph"/>
              <w:tabs>
                <w:tab w:val="left" w:pos="829"/>
              </w:tabs>
              <w:spacing w:line="278" w:lineRule="exact"/>
              <w:ind w:left="0"/>
            </w:pPr>
          </w:p>
          <w:p w14:paraId="4D6ED8B2" w14:textId="77777777" w:rsidR="00181C21" w:rsidRPr="009129E4" w:rsidRDefault="00181C21" w:rsidP="00181C21">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Topic task sheets</w:t>
            </w:r>
          </w:p>
          <w:p w14:paraId="307C034D" w14:textId="744A2B61" w:rsidR="00181C21" w:rsidRPr="00BF18FE" w:rsidRDefault="00181C21" w:rsidP="00181C21">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Short answer questions on the structure of the financial markets. </w:t>
            </w:r>
          </w:p>
          <w:p w14:paraId="20976443" w14:textId="77777777" w:rsidR="00181C21" w:rsidRPr="009129E4" w:rsidRDefault="00181C21" w:rsidP="00181C21">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sheets</w:t>
            </w:r>
          </w:p>
          <w:p w14:paraId="6AEE1629" w14:textId="77777777" w:rsidR="00181C21" w:rsidRPr="00BF18FE" w:rsidRDefault="00181C21" w:rsidP="00181C21">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This will assess the key definition knowledge of students based on the topic. </w:t>
            </w:r>
          </w:p>
          <w:p w14:paraId="4AD50919" w14:textId="77777777" w:rsidR="00181C21" w:rsidRPr="009129E4" w:rsidRDefault="00181C21" w:rsidP="00181C21">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&amp; SAQs from textbook chapters</w:t>
            </w:r>
          </w:p>
          <w:p w14:paraId="69CAD4A1" w14:textId="77777777" w:rsidR="00181C21" w:rsidRPr="009129E4" w:rsidRDefault="00181C21" w:rsidP="00181C21">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Multiple choice questions and short answer questions to consolidate learning. (Review questions). </w:t>
            </w:r>
          </w:p>
          <w:p w14:paraId="0CAB1AE5" w14:textId="77777777" w:rsidR="00181C21" w:rsidRDefault="00181C21" w:rsidP="00C456CA">
            <w:pPr>
              <w:pStyle w:val="TableParagraph"/>
              <w:tabs>
                <w:tab w:val="left" w:pos="829"/>
              </w:tabs>
              <w:spacing w:line="278" w:lineRule="exact"/>
              <w:ind w:left="0"/>
            </w:pPr>
          </w:p>
          <w:p w14:paraId="21C67F80" w14:textId="77777777" w:rsidR="0035639B" w:rsidRDefault="0035639B" w:rsidP="00C456CA">
            <w:pPr>
              <w:pStyle w:val="TableParagraph"/>
              <w:tabs>
                <w:tab w:val="left" w:pos="829"/>
              </w:tabs>
              <w:spacing w:line="278" w:lineRule="exact"/>
              <w:ind w:left="0"/>
            </w:pPr>
          </w:p>
          <w:p w14:paraId="05649E7E" w14:textId="77777777" w:rsidR="0035639B" w:rsidRDefault="0035639B" w:rsidP="00C456CA">
            <w:pPr>
              <w:pStyle w:val="TableParagraph"/>
              <w:tabs>
                <w:tab w:val="left" w:pos="829"/>
              </w:tabs>
              <w:spacing w:line="278" w:lineRule="exact"/>
              <w:ind w:left="0"/>
            </w:pPr>
          </w:p>
          <w:p w14:paraId="0CB55387" w14:textId="77777777" w:rsidR="0035639B" w:rsidRDefault="0035639B" w:rsidP="00C456CA">
            <w:pPr>
              <w:pStyle w:val="TableParagraph"/>
              <w:tabs>
                <w:tab w:val="left" w:pos="829"/>
              </w:tabs>
              <w:spacing w:line="278" w:lineRule="exact"/>
              <w:ind w:left="0"/>
            </w:pPr>
          </w:p>
          <w:p w14:paraId="20FED920" w14:textId="77777777" w:rsidR="0035639B" w:rsidRDefault="0035639B" w:rsidP="00C456CA">
            <w:pPr>
              <w:pStyle w:val="TableParagraph"/>
              <w:tabs>
                <w:tab w:val="left" w:pos="829"/>
              </w:tabs>
              <w:spacing w:line="278" w:lineRule="exact"/>
              <w:ind w:left="0"/>
            </w:pPr>
          </w:p>
          <w:p w14:paraId="7E836BD3" w14:textId="77777777" w:rsidR="0035639B" w:rsidRDefault="0035639B" w:rsidP="00C456CA">
            <w:pPr>
              <w:pStyle w:val="TableParagraph"/>
              <w:tabs>
                <w:tab w:val="left" w:pos="829"/>
              </w:tabs>
              <w:spacing w:line="278" w:lineRule="exact"/>
              <w:ind w:left="0"/>
            </w:pPr>
          </w:p>
          <w:p w14:paraId="4A7DC6E0" w14:textId="77777777" w:rsidR="0035639B" w:rsidRDefault="0035639B" w:rsidP="00C456CA">
            <w:pPr>
              <w:pStyle w:val="TableParagraph"/>
              <w:tabs>
                <w:tab w:val="left" w:pos="829"/>
              </w:tabs>
              <w:spacing w:line="278" w:lineRule="exact"/>
              <w:ind w:left="0"/>
            </w:pPr>
          </w:p>
          <w:p w14:paraId="6ECB5B48" w14:textId="77777777" w:rsidR="0035639B" w:rsidRDefault="0035639B" w:rsidP="00C456CA">
            <w:pPr>
              <w:pStyle w:val="TableParagraph"/>
              <w:tabs>
                <w:tab w:val="left" w:pos="829"/>
              </w:tabs>
              <w:spacing w:line="278" w:lineRule="exact"/>
              <w:ind w:left="0"/>
            </w:pPr>
          </w:p>
          <w:p w14:paraId="7E5B1E56" w14:textId="77777777" w:rsidR="0035639B" w:rsidRDefault="0035639B" w:rsidP="00C456CA">
            <w:pPr>
              <w:pStyle w:val="TableParagraph"/>
              <w:tabs>
                <w:tab w:val="left" w:pos="829"/>
              </w:tabs>
              <w:spacing w:line="278" w:lineRule="exact"/>
              <w:ind w:left="0"/>
            </w:pPr>
          </w:p>
          <w:p w14:paraId="2841083A" w14:textId="77777777" w:rsidR="0035639B" w:rsidRDefault="0035639B" w:rsidP="00C456CA">
            <w:pPr>
              <w:pStyle w:val="TableParagraph"/>
              <w:tabs>
                <w:tab w:val="left" w:pos="829"/>
              </w:tabs>
              <w:spacing w:line="278" w:lineRule="exact"/>
              <w:ind w:left="0"/>
            </w:pPr>
          </w:p>
          <w:p w14:paraId="3A95C4E5" w14:textId="77777777" w:rsidR="0035639B" w:rsidRDefault="0035639B" w:rsidP="00C456CA">
            <w:pPr>
              <w:pStyle w:val="TableParagraph"/>
              <w:tabs>
                <w:tab w:val="left" w:pos="829"/>
              </w:tabs>
              <w:spacing w:line="278" w:lineRule="exact"/>
              <w:ind w:left="0"/>
            </w:pPr>
          </w:p>
          <w:p w14:paraId="47C0F462" w14:textId="77777777" w:rsidR="0035639B" w:rsidRDefault="0035639B" w:rsidP="00C456CA">
            <w:pPr>
              <w:pStyle w:val="TableParagraph"/>
              <w:tabs>
                <w:tab w:val="left" w:pos="829"/>
              </w:tabs>
              <w:spacing w:line="278" w:lineRule="exact"/>
              <w:ind w:left="0"/>
            </w:pPr>
          </w:p>
          <w:p w14:paraId="5EED52AE" w14:textId="77777777" w:rsidR="0035639B" w:rsidRDefault="0035639B" w:rsidP="00C456CA">
            <w:pPr>
              <w:pStyle w:val="TableParagraph"/>
              <w:tabs>
                <w:tab w:val="left" w:pos="829"/>
              </w:tabs>
              <w:spacing w:line="278" w:lineRule="exact"/>
              <w:ind w:left="0"/>
            </w:pPr>
          </w:p>
          <w:p w14:paraId="2F64EFAD" w14:textId="77777777" w:rsidR="0035639B" w:rsidRDefault="0035639B" w:rsidP="00C456CA">
            <w:pPr>
              <w:pStyle w:val="TableParagraph"/>
              <w:tabs>
                <w:tab w:val="left" w:pos="829"/>
              </w:tabs>
              <w:spacing w:line="278" w:lineRule="exact"/>
              <w:ind w:left="0"/>
            </w:pPr>
          </w:p>
          <w:p w14:paraId="65AA7182" w14:textId="77777777" w:rsidR="0035639B" w:rsidRPr="009129E4" w:rsidRDefault="0035639B" w:rsidP="0035639B">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Topic task sheets</w:t>
            </w:r>
          </w:p>
          <w:p w14:paraId="56D17519" w14:textId="44D44208" w:rsidR="0035639B" w:rsidRPr="00BF18FE" w:rsidRDefault="0035639B" w:rsidP="0035639B">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Short answer questions on commercial and investment banks. </w:t>
            </w:r>
          </w:p>
          <w:p w14:paraId="3C861700" w14:textId="77777777" w:rsidR="0035639B" w:rsidRPr="009129E4" w:rsidRDefault="0035639B" w:rsidP="0035639B">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sheets</w:t>
            </w:r>
          </w:p>
          <w:p w14:paraId="7F2D2972" w14:textId="77777777" w:rsidR="0035639B" w:rsidRPr="00BF18FE" w:rsidRDefault="0035639B" w:rsidP="0035639B">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This will assess the key definition knowledge of students based on the topic. </w:t>
            </w:r>
          </w:p>
          <w:p w14:paraId="029C0170" w14:textId="77777777" w:rsidR="0035639B" w:rsidRPr="009129E4" w:rsidRDefault="0035639B" w:rsidP="0035639B">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&amp; SAQs from textbook chapters</w:t>
            </w:r>
          </w:p>
          <w:p w14:paraId="35EFE574" w14:textId="77777777" w:rsidR="0035639B" w:rsidRPr="009129E4" w:rsidRDefault="0035639B" w:rsidP="0035639B">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Multiple choice questions and short answer questions to consolidate learning. (Review questions). </w:t>
            </w:r>
          </w:p>
          <w:p w14:paraId="2E141F51" w14:textId="77777777" w:rsidR="0035639B" w:rsidRDefault="0035639B" w:rsidP="00C456CA">
            <w:pPr>
              <w:pStyle w:val="TableParagraph"/>
              <w:tabs>
                <w:tab w:val="left" w:pos="829"/>
              </w:tabs>
              <w:spacing w:line="278" w:lineRule="exact"/>
              <w:ind w:left="0"/>
            </w:pPr>
          </w:p>
          <w:p w14:paraId="51E40853" w14:textId="77777777" w:rsidR="0035639B" w:rsidRDefault="0035639B" w:rsidP="00C456CA">
            <w:pPr>
              <w:pStyle w:val="TableParagraph"/>
              <w:tabs>
                <w:tab w:val="left" w:pos="829"/>
              </w:tabs>
              <w:spacing w:line="278" w:lineRule="exact"/>
              <w:ind w:left="0"/>
            </w:pPr>
          </w:p>
          <w:p w14:paraId="51C3339A" w14:textId="77777777" w:rsidR="0035639B" w:rsidRDefault="0035639B" w:rsidP="00C456CA">
            <w:pPr>
              <w:pStyle w:val="TableParagraph"/>
              <w:tabs>
                <w:tab w:val="left" w:pos="829"/>
              </w:tabs>
              <w:spacing w:line="278" w:lineRule="exact"/>
              <w:ind w:left="0"/>
            </w:pPr>
          </w:p>
          <w:p w14:paraId="277B5E43" w14:textId="77777777" w:rsidR="0035639B" w:rsidRDefault="0035639B" w:rsidP="00C456CA">
            <w:pPr>
              <w:pStyle w:val="TableParagraph"/>
              <w:tabs>
                <w:tab w:val="left" w:pos="829"/>
              </w:tabs>
              <w:spacing w:line="278" w:lineRule="exact"/>
              <w:ind w:left="0"/>
            </w:pPr>
          </w:p>
          <w:p w14:paraId="0E235C86" w14:textId="77777777" w:rsidR="0035639B" w:rsidRDefault="0035639B" w:rsidP="00C456CA">
            <w:pPr>
              <w:pStyle w:val="TableParagraph"/>
              <w:tabs>
                <w:tab w:val="left" w:pos="829"/>
              </w:tabs>
              <w:spacing w:line="278" w:lineRule="exact"/>
              <w:ind w:left="0"/>
            </w:pPr>
          </w:p>
          <w:p w14:paraId="2ECD5803" w14:textId="77777777" w:rsidR="0035639B" w:rsidRDefault="0035639B" w:rsidP="00C456CA">
            <w:pPr>
              <w:pStyle w:val="TableParagraph"/>
              <w:tabs>
                <w:tab w:val="left" w:pos="829"/>
              </w:tabs>
              <w:spacing w:line="278" w:lineRule="exact"/>
              <w:ind w:left="0"/>
            </w:pPr>
          </w:p>
          <w:p w14:paraId="6706CC95" w14:textId="77777777" w:rsidR="0035639B" w:rsidRDefault="0035639B" w:rsidP="00C456CA">
            <w:pPr>
              <w:pStyle w:val="TableParagraph"/>
              <w:tabs>
                <w:tab w:val="left" w:pos="829"/>
              </w:tabs>
              <w:spacing w:line="278" w:lineRule="exact"/>
              <w:ind w:left="0"/>
            </w:pPr>
          </w:p>
          <w:p w14:paraId="502B97A4" w14:textId="77777777" w:rsidR="0035639B" w:rsidRDefault="0035639B" w:rsidP="00C456CA">
            <w:pPr>
              <w:pStyle w:val="TableParagraph"/>
              <w:tabs>
                <w:tab w:val="left" w:pos="829"/>
              </w:tabs>
              <w:spacing w:line="278" w:lineRule="exact"/>
              <w:ind w:left="0"/>
            </w:pPr>
          </w:p>
          <w:p w14:paraId="4E9B0DEC" w14:textId="77777777" w:rsidR="0035639B" w:rsidRDefault="0035639B" w:rsidP="00C456CA">
            <w:pPr>
              <w:pStyle w:val="TableParagraph"/>
              <w:tabs>
                <w:tab w:val="left" w:pos="829"/>
              </w:tabs>
              <w:spacing w:line="278" w:lineRule="exact"/>
              <w:ind w:left="0"/>
            </w:pPr>
          </w:p>
          <w:p w14:paraId="09B0ABDA" w14:textId="77777777" w:rsidR="0035639B" w:rsidRDefault="0035639B" w:rsidP="00C456CA">
            <w:pPr>
              <w:pStyle w:val="TableParagraph"/>
              <w:tabs>
                <w:tab w:val="left" w:pos="829"/>
              </w:tabs>
              <w:spacing w:line="278" w:lineRule="exact"/>
              <w:ind w:left="0"/>
            </w:pPr>
          </w:p>
          <w:p w14:paraId="53E1944C" w14:textId="77777777" w:rsidR="0035639B" w:rsidRDefault="0035639B" w:rsidP="00C456CA">
            <w:pPr>
              <w:pStyle w:val="TableParagraph"/>
              <w:tabs>
                <w:tab w:val="left" w:pos="829"/>
              </w:tabs>
              <w:spacing w:line="278" w:lineRule="exact"/>
              <w:ind w:left="0"/>
            </w:pPr>
          </w:p>
          <w:p w14:paraId="5DB4B1F3" w14:textId="77777777" w:rsidR="0035639B" w:rsidRDefault="0035639B" w:rsidP="00C456CA">
            <w:pPr>
              <w:pStyle w:val="TableParagraph"/>
              <w:tabs>
                <w:tab w:val="left" w:pos="829"/>
              </w:tabs>
              <w:spacing w:line="278" w:lineRule="exact"/>
              <w:ind w:left="0"/>
            </w:pPr>
          </w:p>
          <w:p w14:paraId="55DCEF16" w14:textId="77777777" w:rsidR="0035639B" w:rsidRDefault="0035639B" w:rsidP="00C456CA">
            <w:pPr>
              <w:pStyle w:val="TableParagraph"/>
              <w:tabs>
                <w:tab w:val="left" w:pos="829"/>
              </w:tabs>
              <w:spacing w:line="278" w:lineRule="exact"/>
              <w:ind w:left="0"/>
            </w:pPr>
          </w:p>
          <w:p w14:paraId="17CCF756" w14:textId="77777777" w:rsidR="0035639B" w:rsidRPr="009129E4" w:rsidRDefault="0035639B" w:rsidP="0035639B">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Topic task sheets</w:t>
            </w:r>
          </w:p>
          <w:p w14:paraId="2D3957A4" w14:textId="60E583ED" w:rsidR="0035639B" w:rsidRPr="00BF18FE" w:rsidRDefault="0035639B" w:rsidP="0035639B">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Short answer questions on central banks and monetary policy. </w:t>
            </w:r>
          </w:p>
          <w:p w14:paraId="0BE3E74D" w14:textId="77777777" w:rsidR="0035639B" w:rsidRPr="009129E4" w:rsidRDefault="0035639B" w:rsidP="0035639B">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sheets</w:t>
            </w:r>
          </w:p>
          <w:p w14:paraId="412D3BB5" w14:textId="77777777" w:rsidR="0035639B" w:rsidRPr="00BF18FE" w:rsidRDefault="0035639B" w:rsidP="0035639B">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This will assess the key definition knowledge of students based on the topic. </w:t>
            </w:r>
          </w:p>
          <w:p w14:paraId="7F585435" w14:textId="77777777" w:rsidR="0035639B" w:rsidRPr="009129E4" w:rsidRDefault="0035639B" w:rsidP="0035639B">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&amp; SAQs from textbook chapters</w:t>
            </w:r>
          </w:p>
          <w:p w14:paraId="7AA38410" w14:textId="77777777" w:rsidR="0035639B" w:rsidRDefault="0035639B" w:rsidP="0035639B">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Multiple choice questions and short answer questions to consolidate learning. (Review questions). </w:t>
            </w:r>
          </w:p>
          <w:p w14:paraId="4C8271D4"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4B5243D7"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05AB4E88"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7D9A4DC3"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37E3984D"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616AFA54"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3B8AA090"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08CC77C5"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627384D9"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4B45D96B"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511BE8D5"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7F2721C4"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192FD04C"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49016C6A"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2BE49927"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15A73817"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10D7F550"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157B20D6"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468F083C"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29A085F4"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3CD1BD53"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4E13271A"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79809FFA"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75E88FDF"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55A30E48" w14:textId="77777777" w:rsidR="0035639B" w:rsidRDefault="0035639B" w:rsidP="0035639B">
            <w:pPr>
              <w:pStyle w:val="TableParagraph"/>
              <w:tabs>
                <w:tab w:val="left" w:pos="829"/>
              </w:tabs>
              <w:spacing w:line="278" w:lineRule="exact"/>
              <w:ind w:left="720"/>
              <w:rPr>
                <w:rFonts w:ascii="Open Sans" w:hAnsi="Open Sans" w:cs="Open Sans"/>
                <w:sz w:val="24"/>
                <w:szCs w:val="24"/>
              </w:rPr>
            </w:pPr>
          </w:p>
          <w:p w14:paraId="3423B8AD" w14:textId="77777777" w:rsidR="0035639B" w:rsidRPr="009129E4" w:rsidRDefault="0035639B" w:rsidP="0035639B">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Topic task sheets</w:t>
            </w:r>
          </w:p>
          <w:p w14:paraId="59708788" w14:textId="3C43FC92" w:rsidR="0035639B" w:rsidRPr="00BF18FE" w:rsidRDefault="0035639B" w:rsidP="0035639B">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Short answer questions on the regulation of the financial system. </w:t>
            </w:r>
          </w:p>
          <w:p w14:paraId="4D0C5F92" w14:textId="77777777" w:rsidR="0035639B" w:rsidRPr="009129E4" w:rsidRDefault="0035639B" w:rsidP="0035639B">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sheets</w:t>
            </w:r>
          </w:p>
          <w:p w14:paraId="6EBB44D8" w14:textId="77777777" w:rsidR="0035639B" w:rsidRPr="00BF18FE" w:rsidRDefault="0035639B" w:rsidP="0035639B">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This will assess the key definition knowledge of students based on the topic. </w:t>
            </w:r>
          </w:p>
          <w:p w14:paraId="214D0663" w14:textId="77777777" w:rsidR="0035639B" w:rsidRPr="009129E4" w:rsidRDefault="0035639B" w:rsidP="0035639B">
            <w:pPr>
              <w:pStyle w:val="TableParagraph"/>
              <w:numPr>
                <w:ilvl w:val="0"/>
                <w:numId w:val="9"/>
              </w:numPr>
              <w:tabs>
                <w:tab w:val="left" w:pos="829"/>
              </w:tabs>
              <w:spacing w:line="278" w:lineRule="exact"/>
              <w:rPr>
                <w:rFonts w:ascii="Open Sans" w:hAnsi="Open Sans" w:cs="Open Sans"/>
                <w:b/>
                <w:bCs/>
                <w:sz w:val="24"/>
                <w:szCs w:val="24"/>
                <w:u w:val="single"/>
              </w:rPr>
            </w:pPr>
            <w:r w:rsidRPr="009129E4">
              <w:rPr>
                <w:rFonts w:ascii="Open Sans" w:hAnsi="Open Sans" w:cs="Open Sans"/>
                <w:b/>
                <w:bCs/>
                <w:sz w:val="24"/>
                <w:szCs w:val="24"/>
                <w:u w:val="single"/>
              </w:rPr>
              <w:t>Knowledge &amp; SAQs from textbook chapters</w:t>
            </w:r>
          </w:p>
          <w:p w14:paraId="22FAB771" w14:textId="77777777" w:rsidR="0035639B" w:rsidRPr="009129E4" w:rsidRDefault="0035639B" w:rsidP="0035639B">
            <w:pPr>
              <w:pStyle w:val="TableParagraph"/>
              <w:tabs>
                <w:tab w:val="left" w:pos="829"/>
              </w:tabs>
              <w:spacing w:line="278" w:lineRule="exact"/>
              <w:ind w:left="720"/>
              <w:rPr>
                <w:rFonts w:ascii="Open Sans" w:hAnsi="Open Sans" w:cs="Open Sans"/>
                <w:sz w:val="24"/>
                <w:szCs w:val="24"/>
              </w:rPr>
            </w:pPr>
            <w:r>
              <w:rPr>
                <w:rFonts w:ascii="Open Sans" w:hAnsi="Open Sans" w:cs="Open Sans"/>
                <w:sz w:val="24"/>
                <w:szCs w:val="24"/>
              </w:rPr>
              <w:t xml:space="preserve">Multiple choice questions and short answer questions to consolidate learning. (Review questions). </w:t>
            </w:r>
          </w:p>
          <w:p w14:paraId="075C3BBA" w14:textId="77777777" w:rsidR="0035639B" w:rsidRDefault="0035639B" w:rsidP="0035639B">
            <w:pPr>
              <w:pStyle w:val="TableParagraph"/>
              <w:tabs>
                <w:tab w:val="left" w:pos="829"/>
              </w:tabs>
              <w:spacing w:line="278" w:lineRule="exact"/>
              <w:ind w:left="0"/>
            </w:pPr>
          </w:p>
          <w:p w14:paraId="0493C61B" w14:textId="77777777" w:rsidR="0035639B" w:rsidRPr="009129E4" w:rsidRDefault="0035639B" w:rsidP="0035639B">
            <w:pPr>
              <w:pStyle w:val="TableParagraph"/>
              <w:tabs>
                <w:tab w:val="left" w:pos="829"/>
              </w:tabs>
              <w:spacing w:line="278" w:lineRule="exact"/>
              <w:ind w:left="720"/>
              <w:rPr>
                <w:rFonts w:ascii="Open Sans" w:hAnsi="Open Sans" w:cs="Open Sans"/>
                <w:sz w:val="24"/>
                <w:szCs w:val="24"/>
              </w:rPr>
            </w:pPr>
          </w:p>
          <w:p w14:paraId="6E0E621B" w14:textId="77777777" w:rsidR="0035639B" w:rsidRDefault="0035639B" w:rsidP="0035639B">
            <w:pPr>
              <w:pStyle w:val="TableParagraph"/>
              <w:tabs>
                <w:tab w:val="left" w:pos="829"/>
              </w:tabs>
              <w:spacing w:line="278" w:lineRule="exact"/>
              <w:ind w:left="0"/>
            </w:pPr>
          </w:p>
          <w:p w14:paraId="0E656D42" w14:textId="37A06A76" w:rsidR="0035639B" w:rsidRDefault="0035639B" w:rsidP="00C456CA">
            <w:pPr>
              <w:pStyle w:val="TableParagraph"/>
              <w:tabs>
                <w:tab w:val="left" w:pos="829"/>
              </w:tabs>
              <w:spacing w:line="278" w:lineRule="exact"/>
              <w:ind w:left="0"/>
            </w:pPr>
          </w:p>
        </w:tc>
      </w:tr>
      <w:tr w:rsidR="001D48D5" w14:paraId="58F14943" w14:textId="77777777" w:rsidTr="009E130A">
        <w:tc>
          <w:tcPr>
            <w:tcW w:w="2405" w:type="dxa"/>
            <w:vMerge/>
            <w:shd w:val="clear" w:color="auto" w:fill="FFE599" w:themeFill="accent4" w:themeFillTint="66"/>
          </w:tcPr>
          <w:p w14:paraId="1A938038" w14:textId="77777777" w:rsidR="001D48D5" w:rsidRDefault="001D48D5" w:rsidP="00C84364">
            <w:pPr>
              <w:rPr>
                <w:b/>
                <w:bCs/>
                <w:sz w:val="28"/>
                <w:szCs w:val="28"/>
                <w:u w:val="single"/>
              </w:rPr>
            </w:pPr>
          </w:p>
        </w:tc>
        <w:tc>
          <w:tcPr>
            <w:tcW w:w="4394" w:type="dxa"/>
          </w:tcPr>
          <w:p w14:paraId="2644D7D8" w14:textId="77777777" w:rsidR="001D48D5" w:rsidRPr="0025199C" w:rsidRDefault="002416E8" w:rsidP="002416E8">
            <w:pPr>
              <w:rPr>
                <w:rFonts w:ascii="Open Sans" w:hAnsi="Open Sans" w:cs="Open Sans"/>
                <w:b/>
                <w:bCs/>
                <w:u w:val="single"/>
              </w:rPr>
            </w:pPr>
            <w:r w:rsidRPr="0025199C">
              <w:rPr>
                <w:rFonts w:ascii="Open Sans" w:hAnsi="Open Sans" w:cs="Open Sans"/>
                <w:b/>
                <w:bCs/>
                <w:u w:val="single"/>
              </w:rPr>
              <w:t>4.2.3.4 Possible conflicts between macroeconomic policy objectives</w:t>
            </w:r>
          </w:p>
          <w:p w14:paraId="34163646" w14:textId="77777777" w:rsidR="002416E8" w:rsidRPr="0025199C" w:rsidRDefault="002416E8" w:rsidP="002416E8">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25199C">
              <w:rPr>
                <w:rFonts w:ascii="Open Sans" w:eastAsia="Times New Roman" w:hAnsi="Open Sans" w:cs="Open Sans"/>
                <w:color w:val="333333"/>
                <w:kern w:val="0"/>
                <w:lang w:eastAsia="en-GB"/>
                <w14:ligatures w14:val="none"/>
              </w:rPr>
              <w:t>How negative and positive output gaps relate to unemployment and inflationary pressures.</w:t>
            </w:r>
          </w:p>
          <w:p w14:paraId="532CE263" w14:textId="77777777" w:rsidR="002416E8" w:rsidRPr="0025199C" w:rsidRDefault="002416E8" w:rsidP="002416E8">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25199C">
              <w:rPr>
                <w:rFonts w:ascii="Open Sans" w:eastAsia="Times New Roman" w:hAnsi="Open Sans" w:cs="Open Sans"/>
                <w:color w:val="333333"/>
                <w:kern w:val="0"/>
                <w:lang w:eastAsia="en-GB"/>
                <w14:ligatures w14:val="none"/>
              </w:rPr>
              <w:lastRenderedPageBreak/>
              <w:t>How economic policies may be used to try to reconcile possible policy conflicts both in the short run and the long run.</w:t>
            </w:r>
          </w:p>
          <w:p w14:paraId="0BB57EA7" w14:textId="77777777" w:rsidR="00401F36" w:rsidRPr="0025199C" w:rsidRDefault="00401F36" w:rsidP="008A1484">
            <w:pPr>
              <w:rPr>
                <w:rFonts w:ascii="Open Sans" w:hAnsi="Open Sans" w:cs="Open Sans"/>
                <w:b/>
                <w:bCs/>
                <w:u w:val="single"/>
              </w:rPr>
            </w:pPr>
          </w:p>
          <w:p w14:paraId="450824AC" w14:textId="77777777" w:rsidR="00401F36" w:rsidRPr="0025199C" w:rsidRDefault="00401F36" w:rsidP="008A1484">
            <w:pPr>
              <w:rPr>
                <w:rFonts w:ascii="Open Sans" w:hAnsi="Open Sans" w:cs="Open Sans"/>
                <w:b/>
                <w:bCs/>
                <w:u w:val="single"/>
              </w:rPr>
            </w:pPr>
          </w:p>
          <w:p w14:paraId="440ADAA5" w14:textId="77777777" w:rsidR="00401F36" w:rsidRPr="0025199C" w:rsidRDefault="00401F36" w:rsidP="008A1484">
            <w:pPr>
              <w:rPr>
                <w:rFonts w:ascii="Open Sans" w:hAnsi="Open Sans" w:cs="Open Sans"/>
                <w:b/>
                <w:bCs/>
                <w:u w:val="single"/>
              </w:rPr>
            </w:pPr>
          </w:p>
          <w:p w14:paraId="4C4C803D" w14:textId="6473A842" w:rsidR="008A1484" w:rsidRPr="0025199C" w:rsidRDefault="008A1484" w:rsidP="008A1484">
            <w:pPr>
              <w:rPr>
                <w:rFonts w:ascii="Open Sans" w:hAnsi="Open Sans" w:cs="Open Sans"/>
                <w:b/>
                <w:bCs/>
              </w:rPr>
            </w:pPr>
            <w:r w:rsidRPr="0025199C">
              <w:rPr>
                <w:rFonts w:ascii="Open Sans" w:hAnsi="Open Sans" w:cs="Open Sans"/>
                <w:b/>
                <w:bCs/>
              </w:rPr>
              <w:t xml:space="preserve">4.2.4 Financial markets and monetary policy </w:t>
            </w:r>
          </w:p>
          <w:p w14:paraId="38399B31" w14:textId="77777777" w:rsidR="008A1484" w:rsidRPr="0025199C" w:rsidRDefault="008A1484" w:rsidP="008A1484">
            <w:pPr>
              <w:rPr>
                <w:rFonts w:ascii="Open Sans" w:hAnsi="Open Sans" w:cs="Open Sans"/>
              </w:rPr>
            </w:pPr>
          </w:p>
          <w:p w14:paraId="1B68FD6F" w14:textId="7306049C" w:rsidR="002416E8" w:rsidRPr="0025199C" w:rsidRDefault="008A1484" w:rsidP="008A1484">
            <w:pPr>
              <w:rPr>
                <w:rFonts w:ascii="Open Sans" w:hAnsi="Open Sans" w:cs="Open Sans"/>
                <w:b/>
                <w:bCs/>
                <w:u w:val="single"/>
              </w:rPr>
            </w:pPr>
            <w:r w:rsidRPr="0025199C">
              <w:rPr>
                <w:rFonts w:ascii="Open Sans" w:hAnsi="Open Sans" w:cs="Open Sans"/>
                <w:b/>
                <w:bCs/>
                <w:u w:val="single"/>
              </w:rPr>
              <w:t>4.2.4.1 The structure of financial markets and financial assets.</w:t>
            </w:r>
          </w:p>
          <w:p w14:paraId="05B21A80" w14:textId="77777777" w:rsidR="008A1484" w:rsidRPr="0025199C" w:rsidRDefault="008A1484" w:rsidP="008A1484">
            <w:pPr>
              <w:rPr>
                <w:rFonts w:ascii="Open Sans" w:hAnsi="Open Sans" w:cs="Open Sans"/>
              </w:rPr>
            </w:pPr>
          </w:p>
          <w:p w14:paraId="62DBE6C9" w14:textId="77777777" w:rsidR="008A1484" w:rsidRPr="0025199C" w:rsidRDefault="008A1484" w:rsidP="00401F36">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25199C">
              <w:rPr>
                <w:rFonts w:ascii="Open Sans" w:eastAsia="Times New Roman" w:hAnsi="Open Sans" w:cs="Open Sans"/>
                <w:color w:val="333333"/>
                <w:kern w:val="0"/>
                <w:lang w:eastAsia="en-GB"/>
                <w14:ligatures w14:val="none"/>
              </w:rPr>
              <w:t>Monetary policy involves the central bank taking action to influence the manipulation of interest rates, the supply of money and credit, and the exchange rate.</w:t>
            </w:r>
          </w:p>
          <w:p w14:paraId="293190E7" w14:textId="77777777" w:rsidR="008A1484" w:rsidRPr="0025199C" w:rsidRDefault="008A1484" w:rsidP="00401F36">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25199C">
              <w:rPr>
                <w:rFonts w:ascii="Open Sans" w:eastAsia="Times New Roman" w:hAnsi="Open Sans" w:cs="Open Sans"/>
                <w:color w:val="333333"/>
                <w:kern w:val="0"/>
                <w:lang w:eastAsia="en-GB"/>
                <w14:ligatures w14:val="none"/>
              </w:rPr>
              <w:t>The current objectives of monetary policy, set by the government.</w:t>
            </w:r>
          </w:p>
          <w:p w14:paraId="6D90A643" w14:textId="77777777" w:rsidR="008A1484" w:rsidRPr="0025199C" w:rsidRDefault="008A1484" w:rsidP="00401F36">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25199C">
              <w:rPr>
                <w:rFonts w:ascii="Open Sans" w:eastAsia="Times New Roman" w:hAnsi="Open Sans" w:cs="Open Sans"/>
                <w:color w:val="333333"/>
                <w:kern w:val="0"/>
                <w:lang w:eastAsia="en-GB"/>
                <w14:ligatures w14:val="none"/>
              </w:rPr>
              <w:t>The role of the Monetary Policy Committee of the Bank of England (MPC) and how it uses changes in bank rate to try to achieve the objectives for monetary policy, including the government’s target rate of inflation.</w:t>
            </w:r>
          </w:p>
          <w:p w14:paraId="614748F5" w14:textId="77777777" w:rsidR="008A1484" w:rsidRPr="0025199C" w:rsidRDefault="008A1484" w:rsidP="00401F36">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25199C">
              <w:rPr>
                <w:rFonts w:ascii="Open Sans" w:eastAsia="Times New Roman" w:hAnsi="Open Sans" w:cs="Open Sans"/>
                <w:color w:val="333333"/>
                <w:kern w:val="0"/>
                <w:lang w:eastAsia="en-GB"/>
                <w14:ligatures w14:val="none"/>
              </w:rPr>
              <w:lastRenderedPageBreak/>
              <w:t>The factors considered by the MPC when setting bank rate.</w:t>
            </w:r>
          </w:p>
          <w:p w14:paraId="06C6B925" w14:textId="70BD4700" w:rsidR="008A1484" w:rsidRPr="0025199C" w:rsidRDefault="008A1484" w:rsidP="00401F36">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25199C">
              <w:rPr>
                <w:rFonts w:ascii="Open Sans" w:eastAsia="Times New Roman" w:hAnsi="Open Sans" w:cs="Open Sans"/>
                <w:color w:val="333333"/>
                <w:kern w:val="0"/>
                <w:lang w:eastAsia="en-GB"/>
                <w14:ligatures w14:val="none"/>
              </w:rPr>
              <w:t xml:space="preserve">How changes in the exchange rate affect aggregate demand and the various </w:t>
            </w:r>
          </w:p>
          <w:p w14:paraId="0DFEA671" w14:textId="77777777" w:rsidR="008A1484" w:rsidRPr="0025199C" w:rsidRDefault="008A1484" w:rsidP="008A1484">
            <w:pPr>
              <w:rPr>
                <w:rFonts w:ascii="Open Sans" w:hAnsi="Open Sans" w:cs="Open Sans"/>
              </w:rPr>
            </w:pPr>
          </w:p>
          <w:p w14:paraId="167D4AC5" w14:textId="77777777" w:rsidR="008A1484" w:rsidRPr="0025199C" w:rsidRDefault="00DF2685" w:rsidP="008A1484">
            <w:pPr>
              <w:rPr>
                <w:rFonts w:ascii="Open Sans" w:hAnsi="Open Sans" w:cs="Open Sans"/>
                <w:b/>
                <w:bCs/>
                <w:u w:val="single"/>
              </w:rPr>
            </w:pPr>
            <w:r w:rsidRPr="0025199C">
              <w:rPr>
                <w:rFonts w:ascii="Open Sans" w:hAnsi="Open Sans" w:cs="Open Sans"/>
                <w:b/>
                <w:bCs/>
                <w:u w:val="single"/>
              </w:rPr>
              <w:t>4.2.4.2 Commercial banks and investment banks</w:t>
            </w:r>
          </w:p>
          <w:p w14:paraId="1BE4E648" w14:textId="77777777" w:rsidR="00DF2685" w:rsidRPr="0025199C" w:rsidRDefault="00DF2685" w:rsidP="008A1484">
            <w:pPr>
              <w:rPr>
                <w:rFonts w:ascii="Open Sans" w:hAnsi="Open Sans" w:cs="Open Sans"/>
              </w:rPr>
            </w:pPr>
          </w:p>
          <w:p w14:paraId="370EDE21" w14:textId="77777777" w:rsidR="00DF2685" w:rsidRPr="00DF2685" w:rsidRDefault="00DF2685" w:rsidP="00B018D1">
            <w:pPr>
              <w:numPr>
                <w:ilvl w:val="0"/>
                <w:numId w:val="6"/>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DF2685">
              <w:rPr>
                <w:rFonts w:ascii="Open Sans" w:eastAsia="Times New Roman" w:hAnsi="Open Sans" w:cs="Open Sans"/>
                <w:color w:val="333333"/>
                <w:kern w:val="0"/>
                <w:lang w:eastAsia="en-GB"/>
                <w14:ligatures w14:val="none"/>
              </w:rPr>
              <w:t>The difference between a commercial bank and an investment bank.</w:t>
            </w:r>
          </w:p>
          <w:p w14:paraId="506C7A12" w14:textId="77777777" w:rsidR="00DF2685" w:rsidRPr="00DF2685" w:rsidRDefault="00DF2685" w:rsidP="00B018D1">
            <w:pPr>
              <w:numPr>
                <w:ilvl w:val="0"/>
                <w:numId w:val="6"/>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DF2685">
              <w:rPr>
                <w:rFonts w:ascii="Open Sans" w:eastAsia="Times New Roman" w:hAnsi="Open Sans" w:cs="Open Sans"/>
                <w:color w:val="333333"/>
                <w:kern w:val="0"/>
                <w:lang w:eastAsia="en-GB"/>
                <w14:ligatures w14:val="none"/>
              </w:rPr>
              <w:t>The main functions of a commercial bank.</w:t>
            </w:r>
          </w:p>
          <w:p w14:paraId="6C93D576" w14:textId="77777777" w:rsidR="00DF2685" w:rsidRPr="00DF2685" w:rsidRDefault="00DF2685" w:rsidP="00B018D1">
            <w:pPr>
              <w:numPr>
                <w:ilvl w:val="0"/>
                <w:numId w:val="6"/>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DF2685">
              <w:rPr>
                <w:rFonts w:ascii="Open Sans" w:eastAsia="Times New Roman" w:hAnsi="Open Sans" w:cs="Open Sans"/>
                <w:color w:val="333333"/>
                <w:kern w:val="0"/>
                <w:lang w:eastAsia="en-GB"/>
                <w14:ligatures w14:val="none"/>
              </w:rPr>
              <w:t>The structure of a commercial bank’s balance sheet.</w:t>
            </w:r>
          </w:p>
          <w:p w14:paraId="7E70F04C" w14:textId="77777777" w:rsidR="00DF2685" w:rsidRPr="00DF2685" w:rsidRDefault="00DF2685" w:rsidP="00B018D1">
            <w:pPr>
              <w:numPr>
                <w:ilvl w:val="0"/>
                <w:numId w:val="6"/>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DF2685">
              <w:rPr>
                <w:rFonts w:ascii="Open Sans" w:eastAsia="Times New Roman" w:hAnsi="Open Sans" w:cs="Open Sans"/>
                <w:color w:val="333333"/>
                <w:kern w:val="0"/>
                <w:lang w:eastAsia="en-GB"/>
                <w14:ligatures w14:val="none"/>
              </w:rPr>
              <w:t xml:space="preserve">The objectives of a commercial bank, </w:t>
            </w:r>
            <w:proofErr w:type="spellStart"/>
            <w:proofErr w:type="gramStart"/>
            <w:r w:rsidRPr="00DF2685">
              <w:rPr>
                <w:rFonts w:ascii="Open Sans" w:eastAsia="Times New Roman" w:hAnsi="Open Sans" w:cs="Open Sans"/>
                <w:color w:val="333333"/>
                <w:kern w:val="0"/>
                <w:lang w:eastAsia="en-GB"/>
                <w14:ligatures w14:val="none"/>
              </w:rPr>
              <w:t>ie</w:t>
            </w:r>
            <w:proofErr w:type="spellEnd"/>
            <w:proofErr w:type="gramEnd"/>
            <w:r w:rsidRPr="00DF2685">
              <w:rPr>
                <w:rFonts w:ascii="Open Sans" w:eastAsia="Times New Roman" w:hAnsi="Open Sans" w:cs="Open Sans"/>
                <w:color w:val="333333"/>
                <w:kern w:val="0"/>
                <w:lang w:eastAsia="en-GB"/>
                <w14:ligatures w14:val="none"/>
              </w:rPr>
              <w:t xml:space="preserve"> liquidity, profitability and security.</w:t>
            </w:r>
          </w:p>
          <w:p w14:paraId="4DBF8B1F" w14:textId="77777777" w:rsidR="00DF2685" w:rsidRPr="00DF2685" w:rsidRDefault="00DF2685" w:rsidP="00B018D1">
            <w:pPr>
              <w:numPr>
                <w:ilvl w:val="0"/>
                <w:numId w:val="6"/>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DF2685">
              <w:rPr>
                <w:rFonts w:ascii="Open Sans" w:eastAsia="Times New Roman" w:hAnsi="Open Sans" w:cs="Open Sans"/>
                <w:color w:val="333333"/>
                <w:kern w:val="0"/>
                <w:lang w:eastAsia="en-GB"/>
                <w14:ligatures w14:val="none"/>
              </w:rPr>
              <w:t>Potential conflicts between these objectives.</w:t>
            </w:r>
          </w:p>
          <w:p w14:paraId="4848F350" w14:textId="77777777" w:rsidR="00DF2685" w:rsidRPr="00DF2685" w:rsidRDefault="00DF2685" w:rsidP="00B018D1">
            <w:pPr>
              <w:numPr>
                <w:ilvl w:val="0"/>
                <w:numId w:val="6"/>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DF2685">
              <w:rPr>
                <w:rFonts w:ascii="Open Sans" w:eastAsia="Times New Roman" w:hAnsi="Open Sans" w:cs="Open Sans"/>
                <w:color w:val="333333"/>
                <w:kern w:val="0"/>
                <w:lang w:eastAsia="en-GB"/>
                <w14:ligatures w14:val="none"/>
              </w:rPr>
              <w:t>How banks create credit.</w:t>
            </w:r>
          </w:p>
          <w:p w14:paraId="26F01AD9" w14:textId="77777777" w:rsidR="00DF2685" w:rsidRDefault="00DF2685" w:rsidP="008A1484">
            <w:pPr>
              <w:rPr>
                <w:rFonts w:ascii="Open Sans" w:hAnsi="Open Sans" w:cs="Open Sans"/>
              </w:rPr>
            </w:pPr>
          </w:p>
          <w:p w14:paraId="715D92E3" w14:textId="77777777" w:rsidR="00111B58" w:rsidRDefault="00111B58" w:rsidP="008A1484">
            <w:pPr>
              <w:rPr>
                <w:rFonts w:ascii="Open Sans" w:hAnsi="Open Sans" w:cs="Open Sans"/>
              </w:rPr>
            </w:pPr>
          </w:p>
          <w:p w14:paraId="7A87AE47" w14:textId="77777777" w:rsidR="00111B58" w:rsidRDefault="00111B58" w:rsidP="008A1484">
            <w:pPr>
              <w:rPr>
                <w:rFonts w:ascii="Open Sans" w:hAnsi="Open Sans" w:cs="Open Sans"/>
              </w:rPr>
            </w:pPr>
          </w:p>
          <w:p w14:paraId="24C296F0" w14:textId="77777777" w:rsidR="00111B58" w:rsidRDefault="00111B58" w:rsidP="008A1484">
            <w:pPr>
              <w:rPr>
                <w:rFonts w:ascii="Open Sans" w:hAnsi="Open Sans" w:cs="Open Sans"/>
              </w:rPr>
            </w:pPr>
          </w:p>
          <w:p w14:paraId="27AAB1E5" w14:textId="2D52041C" w:rsidR="00111B58" w:rsidRPr="0025199C" w:rsidRDefault="00111B58" w:rsidP="008A1484">
            <w:pPr>
              <w:rPr>
                <w:rFonts w:ascii="Open Sans" w:hAnsi="Open Sans" w:cs="Open Sans"/>
              </w:rPr>
            </w:pPr>
          </w:p>
        </w:tc>
        <w:tc>
          <w:tcPr>
            <w:tcW w:w="4962" w:type="dxa"/>
          </w:tcPr>
          <w:p w14:paraId="4CF1C543" w14:textId="77777777" w:rsidR="002416E8" w:rsidRPr="0025199C" w:rsidRDefault="002416E8" w:rsidP="002416E8">
            <w:pPr>
              <w:rPr>
                <w:rFonts w:ascii="Open Sans" w:hAnsi="Open Sans" w:cs="Open Sans"/>
                <w:b/>
                <w:bCs/>
                <w:u w:val="single"/>
              </w:rPr>
            </w:pPr>
            <w:r w:rsidRPr="0025199C">
              <w:rPr>
                <w:rFonts w:ascii="Open Sans" w:hAnsi="Open Sans" w:cs="Open Sans"/>
                <w:b/>
                <w:bCs/>
                <w:u w:val="single"/>
              </w:rPr>
              <w:lastRenderedPageBreak/>
              <w:t>4.2.3.4 Possible conflicts between macroeconomic policy objectives</w:t>
            </w:r>
          </w:p>
          <w:p w14:paraId="402B3FE2" w14:textId="77777777" w:rsidR="007F7561" w:rsidRPr="0025199C" w:rsidRDefault="007F7561" w:rsidP="002416E8">
            <w:pPr>
              <w:pStyle w:val="TableParagraph"/>
              <w:tabs>
                <w:tab w:val="left" w:pos="828"/>
              </w:tabs>
              <w:spacing w:before="1"/>
              <w:ind w:left="0" w:right="781"/>
              <w:rPr>
                <w:rFonts w:ascii="Open Sans" w:hAnsi="Open Sans" w:cs="Open Sans"/>
              </w:rPr>
            </w:pPr>
          </w:p>
          <w:p w14:paraId="3B159DDC" w14:textId="0729C441" w:rsidR="007F7561" w:rsidRPr="0025199C" w:rsidRDefault="002416E8" w:rsidP="002416E8">
            <w:pPr>
              <w:pStyle w:val="TableParagraph"/>
              <w:tabs>
                <w:tab w:val="left" w:pos="828"/>
              </w:tabs>
              <w:spacing w:before="1"/>
              <w:ind w:left="0" w:right="781"/>
              <w:rPr>
                <w:rFonts w:ascii="Open Sans" w:hAnsi="Open Sans" w:cs="Open Sans"/>
              </w:rPr>
            </w:pPr>
            <w:r w:rsidRPr="0025199C">
              <w:rPr>
                <w:rFonts w:ascii="Open Sans" w:hAnsi="Open Sans" w:cs="Open Sans"/>
                <w:color w:val="333333"/>
                <w:shd w:val="clear" w:color="auto" w:fill="FFFFFF"/>
              </w:rPr>
              <w:t xml:space="preserve">Students should be able to use macroeconomic models, including the AD/AS model, to </w:t>
            </w:r>
            <w:proofErr w:type="spellStart"/>
            <w:r w:rsidRPr="0025199C">
              <w:rPr>
                <w:rFonts w:ascii="Open Sans" w:hAnsi="Open Sans" w:cs="Open Sans"/>
                <w:color w:val="333333"/>
                <w:shd w:val="clear" w:color="auto" w:fill="FFFFFF"/>
              </w:rPr>
              <w:t>analyse</w:t>
            </w:r>
            <w:proofErr w:type="spellEnd"/>
            <w:r w:rsidRPr="0025199C">
              <w:rPr>
                <w:rFonts w:ascii="Open Sans" w:hAnsi="Open Sans" w:cs="Open Sans"/>
                <w:color w:val="333333"/>
                <w:shd w:val="clear" w:color="auto" w:fill="FFFFFF"/>
              </w:rPr>
              <w:t xml:space="preserve"> the causes of possible conflicts between policy </w:t>
            </w:r>
            <w:r w:rsidRPr="0025199C">
              <w:rPr>
                <w:rFonts w:ascii="Open Sans" w:hAnsi="Open Sans" w:cs="Open Sans"/>
                <w:color w:val="333333"/>
                <w:shd w:val="clear" w:color="auto" w:fill="FFFFFF"/>
              </w:rPr>
              <w:lastRenderedPageBreak/>
              <w:t>objectives in the short run and long run.</w:t>
            </w:r>
          </w:p>
          <w:p w14:paraId="44D5AF94" w14:textId="77777777" w:rsidR="007F7561" w:rsidRPr="0025199C" w:rsidRDefault="007F7561" w:rsidP="005C1A1B">
            <w:pPr>
              <w:pStyle w:val="TableParagraph"/>
              <w:tabs>
                <w:tab w:val="left" w:pos="828"/>
              </w:tabs>
              <w:spacing w:before="1"/>
              <w:ind w:right="781"/>
              <w:rPr>
                <w:rFonts w:ascii="Open Sans" w:hAnsi="Open Sans" w:cs="Open Sans"/>
              </w:rPr>
            </w:pPr>
          </w:p>
          <w:p w14:paraId="0A4B2DB0" w14:textId="77777777" w:rsidR="007F7561" w:rsidRPr="0025199C" w:rsidRDefault="007F7561" w:rsidP="005C1A1B">
            <w:pPr>
              <w:pStyle w:val="TableParagraph"/>
              <w:tabs>
                <w:tab w:val="left" w:pos="828"/>
              </w:tabs>
              <w:spacing w:before="1"/>
              <w:ind w:right="781"/>
              <w:rPr>
                <w:rFonts w:ascii="Open Sans" w:hAnsi="Open Sans" w:cs="Open Sans"/>
              </w:rPr>
            </w:pPr>
          </w:p>
          <w:p w14:paraId="22BB2894" w14:textId="77777777" w:rsidR="00401F36" w:rsidRPr="0025199C" w:rsidRDefault="00401F36" w:rsidP="008A1484">
            <w:pPr>
              <w:rPr>
                <w:rFonts w:ascii="Open Sans" w:hAnsi="Open Sans" w:cs="Open Sans"/>
                <w:b/>
                <w:bCs/>
                <w:u w:val="single"/>
              </w:rPr>
            </w:pPr>
          </w:p>
          <w:p w14:paraId="7003A5C7" w14:textId="77777777" w:rsidR="00401F36" w:rsidRPr="0025199C" w:rsidRDefault="00401F36" w:rsidP="008A1484">
            <w:pPr>
              <w:rPr>
                <w:rFonts w:ascii="Open Sans" w:hAnsi="Open Sans" w:cs="Open Sans"/>
                <w:b/>
                <w:bCs/>
                <w:u w:val="single"/>
              </w:rPr>
            </w:pPr>
          </w:p>
          <w:p w14:paraId="0F04306A" w14:textId="77777777" w:rsidR="00401F36" w:rsidRPr="0025199C" w:rsidRDefault="00401F36" w:rsidP="008A1484">
            <w:pPr>
              <w:rPr>
                <w:rFonts w:ascii="Open Sans" w:hAnsi="Open Sans" w:cs="Open Sans"/>
                <w:b/>
                <w:bCs/>
                <w:u w:val="single"/>
              </w:rPr>
            </w:pPr>
          </w:p>
          <w:p w14:paraId="3F712786" w14:textId="77777777" w:rsidR="008A1484" w:rsidRPr="0025199C" w:rsidRDefault="008A1484" w:rsidP="008A1484">
            <w:pPr>
              <w:pStyle w:val="TableParagraph"/>
              <w:tabs>
                <w:tab w:val="left" w:pos="828"/>
              </w:tabs>
              <w:spacing w:before="1"/>
              <w:ind w:left="0" w:right="781"/>
              <w:rPr>
                <w:rFonts w:ascii="Open Sans" w:hAnsi="Open Sans" w:cs="Open Sans"/>
              </w:rPr>
            </w:pPr>
          </w:p>
          <w:p w14:paraId="664C709F" w14:textId="77777777" w:rsidR="00401F36" w:rsidRPr="0025199C" w:rsidRDefault="00401F36" w:rsidP="008A1484">
            <w:pPr>
              <w:pStyle w:val="TableParagraph"/>
              <w:tabs>
                <w:tab w:val="left" w:pos="828"/>
              </w:tabs>
              <w:spacing w:before="1"/>
              <w:ind w:left="0" w:right="781"/>
              <w:rPr>
                <w:rFonts w:ascii="Open Sans" w:hAnsi="Open Sans" w:cs="Open Sans"/>
                <w:b/>
                <w:bCs/>
              </w:rPr>
            </w:pPr>
          </w:p>
          <w:p w14:paraId="3A208B62" w14:textId="77777777" w:rsidR="00401F36" w:rsidRPr="0025199C" w:rsidRDefault="00401F36" w:rsidP="008A1484">
            <w:pPr>
              <w:pStyle w:val="TableParagraph"/>
              <w:tabs>
                <w:tab w:val="left" w:pos="828"/>
              </w:tabs>
              <w:spacing w:before="1"/>
              <w:ind w:left="0" w:right="781"/>
              <w:rPr>
                <w:rFonts w:ascii="Open Sans" w:hAnsi="Open Sans" w:cs="Open Sans"/>
                <w:b/>
                <w:bCs/>
              </w:rPr>
            </w:pPr>
          </w:p>
          <w:p w14:paraId="6B5E34AD" w14:textId="77777777" w:rsidR="00401F36" w:rsidRPr="0025199C" w:rsidRDefault="00401F36" w:rsidP="008A1484">
            <w:pPr>
              <w:pStyle w:val="TableParagraph"/>
              <w:tabs>
                <w:tab w:val="left" w:pos="828"/>
              </w:tabs>
              <w:spacing w:before="1"/>
              <w:ind w:left="0" w:right="781"/>
              <w:rPr>
                <w:rFonts w:ascii="Open Sans" w:hAnsi="Open Sans" w:cs="Open Sans"/>
                <w:b/>
                <w:bCs/>
              </w:rPr>
            </w:pPr>
          </w:p>
          <w:p w14:paraId="6B58E5C8" w14:textId="0D90140F" w:rsidR="008A1484" w:rsidRPr="0025199C" w:rsidRDefault="008A1484" w:rsidP="008A1484">
            <w:pPr>
              <w:pStyle w:val="TableParagraph"/>
              <w:tabs>
                <w:tab w:val="left" w:pos="828"/>
              </w:tabs>
              <w:spacing w:before="1"/>
              <w:ind w:left="0" w:right="781"/>
              <w:rPr>
                <w:rFonts w:ascii="Open Sans" w:hAnsi="Open Sans" w:cs="Open Sans"/>
                <w:b/>
                <w:bCs/>
                <w:u w:val="single"/>
              </w:rPr>
            </w:pPr>
            <w:r w:rsidRPr="0025199C">
              <w:rPr>
                <w:rFonts w:ascii="Open Sans" w:hAnsi="Open Sans" w:cs="Open Sans"/>
                <w:b/>
                <w:bCs/>
                <w:u w:val="single"/>
              </w:rPr>
              <w:t>4.2.4.1 The structure of financial markets and financial assets.</w:t>
            </w:r>
          </w:p>
          <w:p w14:paraId="35211DAD" w14:textId="77777777" w:rsidR="008A1484" w:rsidRPr="0025199C" w:rsidRDefault="008A1484" w:rsidP="008A1484">
            <w:pPr>
              <w:pStyle w:val="TableParagraph"/>
              <w:tabs>
                <w:tab w:val="left" w:pos="828"/>
              </w:tabs>
              <w:spacing w:before="1"/>
              <w:ind w:left="0" w:right="781"/>
              <w:rPr>
                <w:rFonts w:ascii="Open Sans" w:hAnsi="Open Sans" w:cs="Open Sans"/>
              </w:rPr>
            </w:pPr>
          </w:p>
          <w:p w14:paraId="02A44BCF" w14:textId="77777777" w:rsidR="008A1484" w:rsidRPr="0025199C" w:rsidRDefault="008A1484" w:rsidP="008A1484">
            <w:pPr>
              <w:pStyle w:val="TableParagraph"/>
              <w:tabs>
                <w:tab w:val="left" w:pos="828"/>
              </w:tabs>
              <w:spacing w:before="1"/>
              <w:ind w:left="0" w:right="781"/>
              <w:rPr>
                <w:rFonts w:ascii="Open Sans" w:hAnsi="Open Sans" w:cs="Open Sans"/>
              </w:rPr>
            </w:pPr>
          </w:p>
          <w:p w14:paraId="672F069C" w14:textId="3CAFF52F" w:rsidR="008A1484" w:rsidRPr="0025199C" w:rsidRDefault="008A1484" w:rsidP="008A1484">
            <w:pPr>
              <w:pStyle w:val="TableParagraph"/>
              <w:tabs>
                <w:tab w:val="left" w:pos="828"/>
              </w:tabs>
              <w:spacing w:before="1"/>
              <w:ind w:left="0" w:right="781"/>
              <w:rPr>
                <w:rFonts w:ascii="Open Sans" w:hAnsi="Open Sans" w:cs="Open Sans"/>
              </w:rPr>
            </w:pPr>
            <w:r w:rsidRPr="0025199C">
              <w:rPr>
                <w:rFonts w:ascii="Open Sans" w:hAnsi="Open Sans" w:cs="Open Sans"/>
              </w:rPr>
              <w:t xml:space="preserve">Students must demonstrate knowledge and understanding of the role of the central bank and the current objectives of monetary policy. </w:t>
            </w:r>
          </w:p>
          <w:p w14:paraId="0D6A5953" w14:textId="77777777" w:rsidR="008A1484" w:rsidRPr="0025199C" w:rsidRDefault="008A1484" w:rsidP="008A1484">
            <w:pPr>
              <w:pStyle w:val="TableParagraph"/>
              <w:tabs>
                <w:tab w:val="left" w:pos="828"/>
              </w:tabs>
              <w:spacing w:before="1"/>
              <w:ind w:left="0" w:right="781"/>
              <w:rPr>
                <w:rFonts w:ascii="Open Sans" w:hAnsi="Open Sans" w:cs="Open Sans"/>
              </w:rPr>
            </w:pPr>
          </w:p>
          <w:p w14:paraId="3BE2EF5B" w14:textId="45EF4638" w:rsidR="008A1484" w:rsidRPr="0025199C" w:rsidRDefault="008A1484" w:rsidP="008A1484">
            <w:pPr>
              <w:pStyle w:val="TableParagraph"/>
              <w:tabs>
                <w:tab w:val="left" w:pos="828"/>
              </w:tabs>
              <w:spacing w:before="1"/>
              <w:ind w:left="0" w:right="781"/>
              <w:rPr>
                <w:rFonts w:ascii="Open Sans" w:hAnsi="Open Sans" w:cs="Open Sans"/>
              </w:rPr>
            </w:pPr>
            <w:r w:rsidRPr="0025199C">
              <w:rPr>
                <w:rFonts w:ascii="Open Sans" w:hAnsi="Open Sans" w:cs="Open Sans"/>
              </w:rPr>
              <w:t xml:space="preserve">Students must demonstrate knowledge and understanding of how changes in interest rate and exchange rate can affect aggregate demand. </w:t>
            </w:r>
          </w:p>
          <w:p w14:paraId="0D1605EB" w14:textId="77777777" w:rsidR="008A1484" w:rsidRPr="0025199C" w:rsidRDefault="008A1484" w:rsidP="008A1484">
            <w:pPr>
              <w:pStyle w:val="TableParagraph"/>
              <w:tabs>
                <w:tab w:val="left" w:pos="828"/>
              </w:tabs>
              <w:spacing w:before="1"/>
              <w:ind w:left="0" w:right="781"/>
              <w:rPr>
                <w:rFonts w:ascii="Open Sans" w:hAnsi="Open Sans" w:cs="Open Sans"/>
              </w:rPr>
            </w:pPr>
          </w:p>
          <w:p w14:paraId="5BDBFF09" w14:textId="77777777" w:rsidR="00DF2685" w:rsidRPr="0025199C" w:rsidRDefault="00DF2685" w:rsidP="008A1484">
            <w:pPr>
              <w:pStyle w:val="TableParagraph"/>
              <w:tabs>
                <w:tab w:val="left" w:pos="828"/>
              </w:tabs>
              <w:spacing w:before="1"/>
              <w:ind w:left="0" w:right="781"/>
              <w:rPr>
                <w:rFonts w:ascii="Open Sans" w:hAnsi="Open Sans" w:cs="Open Sans"/>
              </w:rPr>
            </w:pPr>
          </w:p>
          <w:p w14:paraId="5A5618FA" w14:textId="77777777" w:rsidR="00DF2685" w:rsidRPr="0025199C" w:rsidRDefault="00DF2685" w:rsidP="008A1484">
            <w:pPr>
              <w:pStyle w:val="TableParagraph"/>
              <w:tabs>
                <w:tab w:val="left" w:pos="828"/>
              </w:tabs>
              <w:spacing w:before="1"/>
              <w:ind w:left="0" w:right="781"/>
              <w:rPr>
                <w:rFonts w:ascii="Open Sans" w:hAnsi="Open Sans" w:cs="Open Sans"/>
              </w:rPr>
            </w:pPr>
          </w:p>
          <w:p w14:paraId="59DD4A38" w14:textId="77777777" w:rsidR="00DF2685" w:rsidRPr="0025199C" w:rsidRDefault="00DF2685" w:rsidP="008A1484">
            <w:pPr>
              <w:pStyle w:val="TableParagraph"/>
              <w:tabs>
                <w:tab w:val="left" w:pos="828"/>
              </w:tabs>
              <w:spacing w:before="1"/>
              <w:ind w:left="0" w:right="781"/>
              <w:rPr>
                <w:rFonts w:ascii="Open Sans" w:hAnsi="Open Sans" w:cs="Open Sans"/>
              </w:rPr>
            </w:pPr>
          </w:p>
          <w:p w14:paraId="40F8535D" w14:textId="77777777" w:rsidR="00DF2685" w:rsidRPr="0025199C" w:rsidRDefault="00DF2685" w:rsidP="008A1484">
            <w:pPr>
              <w:pStyle w:val="TableParagraph"/>
              <w:tabs>
                <w:tab w:val="left" w:pos="828"/>
              </w:tabs>
              <w:spacing w:before="1"/>
              <w:ind w:left="0" w:right="781"/>
              <w:rPr>
                <w:rFonts w:ascii="Open Sans" w:hAnsi="Open Sans" w:cs="Open Sans"/>
              </w:rPr>
            </w:pPr>
          </w:p>
          <w:p w14:paraId="30BCD568" w14:textId="77777777" w:rsidR="00DF2685" w:rsidRPr="0025199C" w:rsidRDefault="00DF2685" w:rsidP="008A1484">
            <w:pPr>
              <w:pStyle w:val="TableParagraph"/>
              <w:tabs>
                <w:tab w:val="left" w:pos="828"/>
              </w:tabs>
              <w:spacing w:before="1"/>
              <w:ind w:left="0" w:right="781"/>
              <w:rPr>
                <w:rFonts w:ascii="Open Sans" w:hAnsi="Open Sans" w:cs="Open Sans"/>
              </w:rPr>
            </w:pPr>
          </w:p>
          <w:p w14:paraId="4132E694" w14:textId="77777777" w:rsidR="00DF2685" w:rsidRPr="0025199C" w:rsidRDefault="00DF2685" w:rsidP="008A1484">
            <w:pPr>
              <w:pStyle w:val="TableParagraph"/>
              <w:tabs>
                <w:tab w:val="left" w:pos="828"/>
              </w:tabs>
              <w:spacing w:before="1"/>
              <w:ind w:left="0" w:right="781"/>
              <w:rPr>
                <w:rFonts w:ascii="Open Sans" w:hAnsi="Open Sans" w:cs="Open Sans"/>
              </w:rPr>
            </w:pPr>
          </w:p>
          <w:p w14:paraId="079279A8" w14:textId="77777777" w:rsidR="00DF2685" w:rsidRPr="0025199C" w:rsidRDefault="00DF2685" w:rsidP="008A1484">
            <w:pPr>
              <w:pStyle w:val="TableParagraph"/>
              <w:tabs>
                <w:tab w:val="left" w:pos="828"/>
              </w:tabs>
              <w:spacing w:before="1"/>
              <w:ind w:left="0" w:right="781"/>
              <w:rPr>
                <w:rFonts w:ascii="Open Sans" w:hAnsi="Open Sans" w:cs="Open Sans"/>
              </w:rPr>
            </w:pPr>
          </w:p>
          <w:p w14:paraId="766F8BC1" w14:textId="77777777" w:rsidR="00DF2685" w:rsidRPr="0025199C" w:rsidRDefault="00DF2685" w:rsidP="008A1484">
            <w:pPr>
              <w:pStyle w:val="TableParagraph"/>
              <w:tabs>
                <w:tab w:val="left" w:pos="828"/>
              </w:tabs>
              <w:spacing w:before="1"/>
              <w:ind w:left="0" w:right="781"/>
              <w:rPr>
                <w:rFonts w:ascii="Open Sans" w:hAnsi="Open Sans" w:cs="Open Sans"/>
              </w:rPr>
            </w:pPr>
          </w:p>
          <w:p w14:paraId="3C6CACBF" w14:textId="77777777" w:rsidR="00DF2685" w:rsidRPr="0025199C" w:rsidRDefault="00DF2685" w:rsidP="008A1484">
            <w:pPr>
              <w:pStyle w:val="TableParagraph"/>
              <w:tabs>
                <w:tab w:val="left" w:pos="828"/>
              </w:tabs>
              <w:spacing w:before="1"/>
              <w:ind w:left="0" w:right="781"/>
              <w:rPr>
                <w:rFonts w:ascii="Open Sans" w:hAnsi="Open Sans" w:cs="Open Sans"/>
              </w:rPr>
            </w:pPr>
          </w:p>
          <w:p w14:paraId="1F017F8D" w14:textId="77777777" w:rsidR="00DF2685" w:rsidRPr="0025199C" w:rsidRDefault="00DF2685" w:rsidP="008A1484">
            <w:pPr>
              <w:pStyle w:val="TableParagraph"/>
              <w:tabs>
                <w:tab w:val="left" w:pos="828"/>
              </w:tabs>
              <w:spacing w:before="1"/>
              <w:ind w:left="0" w:right="781"/>
              <w:rPr>
                <w:rFonts w:ascii="Open Sans" w:hAnsi="Open Sans" w:cs="Open Sans"/>
              </w:rPr>
            </w:pPr>
          </w:p>
          <w:p w14:paraId="3054FA24" w14:textId="77777777" w:rsidR="00DF2685" w:rsidRPr="0025199C" w:rsidRDefault="00DF2685" w:rsidP="008A1484">
            <w:pPr>
              <w:pStyle w:val="TableParagraph"/>
              <w:tabs>
                <w:tab w:val="left" w:pos="828"/>
              </w:tabs>
              <w:spacing w:before="1"/>
              <w:ind w:left="0" w:right="781"/>
              <w:rPr>
                <w:rFonts w:ascii="Open Sans" w:hAnsi="Open Sans" w:cs="Open Sans"/>
              </w:rPr>
            </w:pPr>
          </w:p>
          <w:p w14:paraId="57AE62D0" w14:textId="77777777" w:rsidR="00DF2685" w:rsidRPr="0025199C" w:rsidRDefault="00DF2685" w:rsidP="008A1484">
            <w:pPr>
              <w:pStyle w:val="TableParagraph"/>
              <w:tabs>
                <w:tab w:val="left" w:pos="828"/>
              </w:tabs>
              <w:spacing w:before="1"/>
              <w:ind w:left="0" w:right="781"/>
              <w:rPr>
                <w:rFonts w:ascii="Open Sans" w:hAnsi="Open Sans" w:cs="Open Sans"/>
              </w:rPr>
            </w:pPr>
          </w:p>
          <w:p w14:paraId="71964B6C" w14:textId="77777777" w:rsidR="00DF2685" w:rsidRPr="0025199C" w:rsidRDefault="00DF2685" w:rsidP="008A1484">
            <w:pPr>
              <w:pStyle w:val="TableParagraph"/>
              <w:tabs>
                <w:tab w:val="left" w:pos="828"/>
              </w:tabs>
              <w:spacing w:before="1"/>
              <w:ind w:left="0" w:right="781"/>
              <w:rPr>
                <w:rFonts w:ascii="Open Sans" w:hAnsi="Open Sans" w:cs="Open Sans"/>
                <w:b/>
                <w:bCs/>
                <w:u w:val="single"/>
              </w:rPr>
            </w:pPr>
            <w:r w:rsidRPr="0025199C">
              <w:rPr>
                <w:rFonts w:ascii="Open Sans" w:hAnsi="Open Sans" w:cs="Open Sans"/>
                <w:b/>
                <w:bCs/>
                <w:u w:val="single"/>
              </w:rPr>
              <w:t>4.2.4.2 Commercial banks and investment banks</w:t>
            </w:r>
          </w:p>
          <w:p w14:paraId="5F5FDB0E" w14:textId="77777777" w:rsidR="00DF2685" w:rsidRPr="0025199C" w:rsidRDefault="00DF2685" w:rsidP="008A1484">
            <w:pPr>
              <w:pStyle w:val="TableParagraph"/>
              <w:tabs>
                <w:tab w:val="left" w:pos="828"/>
              </w:tabs>
              <w:spacing w:before="1"/>
              <w:ind w:left="0" w:right="781"/>
              <w:rPr>
                <w:rFonts w:ascii="Open Sans" w:hAnsi="Open Sans" w:cs="Open Sans"/>
              </w:rPr>
            </w:pPr>
          </w:p>
          <w:p w14:paraId="3778A4DC" w14:textId="77777777" w:rsidR="00DF2685" w:rsidRPr="0025199C" w:rsidRDefault="00DF2685" w:rsidP="008A1484">
            <w:pPr>
              <w:pStyle w:val="TableParagraph"/>
              <w:tabs>
                <w:tab w:val="left" w:pos="828"/>
              </w:tabs>
              <w:spacing w:before="1"/>
              <w:ind w:left="0" w:right="781"/>
              <w:rPr>
                <w:rFonts w:ascii="Open Sans" w:hAnsi="Open Sans" w:cs="Open Sans"/>
              </w:rPr>
            </w:pPr>
          </w:p>
          <w:p w14:paraId="14AFF1E3" w14:textId="01ACE666" w:rsidR="00DF2685" w:rsidRPr="0025199C" w:rsidRDefault="00DF2685" w:rsidP="008A1484">
            <w:pPr>
              <w:pStyle w:val="TableParagraph"/>
              <w:tabs>
                <w:tab w:val="left" w:pos="828"/>
              </w:tabs>
              <w:spacing w:before="1"/>
              <w:ind w:left="0" w:right="781"/>
              <w:rPr>
                <w:rFonts w:ascii="Open Sans" w:hAnsi="Open Sans" w:cs="Open Sans"/>
                <w:color w:val="333333"/>
                <w:shd w:val="clear" w:color="auto" w:fill="FFFFFF"/>
              </w:rPr>
            </w:pPr>
            <w:r w:rsidRPr="0025199C">
              <w:rPr>
                <w:rFonts w:ascii="Open Sans" w:hAnsi="Open Sans" w:cs="Open Sans"/>
                <w:color w:val="333333"/>
                <w:shd w:val="clear" w:color="auto" w:fill="FFFFFF"/>
              </w:rPr>
              <w:t>Students should</w:t>
            </w:r>
            <w:r w:rsidR="0025199C" w:rsidRPr="0025199C">
              <w:rPr>
                <w:rFonts w:ascii="Open Sans" w:hAnsi="Open Sans" w:cs="Open Sans"/>
                <w:color w:val="333333"/>
                <w:shd w:val="clear" w:color="auto" w:fill="FFFFFF"/>
              </w:rPr>
              <w:t xml:space="preserve"> demonstrate knowledge and understanding </w:t>
            </w:r>
            <w:r w:rsidRPr="0025199C">
              <w:rPr>
                <w:rFonts w:ascii="Open Sans" w:hAnsi="Open Sans" w:cs="Open Sans"/>
                <w:color w:val="333333"/>
                <w:shd w:val="clear" w:color="auto" w:fill="FFFFFF"/>
              </w:rPr>
              <w:t>of the differences between a commercial bank and an investment bank.</w:t>
            </w:r>
          </w:p>
          <w:p w14:paraId="5F52E178" w14:textId="77777777" w:rsidR="00DF2685" w:rsidRPr="0025199C" w:rsidRDefault="00DF2685" w:rsidP="008A1484">
            <w:pPr>
              <w:pStyle w:val="TableParagraph"/>
              <w:tabs>
                <w:tab w:val="left" w:pos="828"/>
              </w:tabs>
              <w:spacing w:before="1"/>
              <w:ind w:left="0" w:right="781"/>
              <w:rPr>
                <w:rFonts w:ascii="Open Sans" w:hAnsi="Open Sans" w:cs="Open Sans"/>
                <w:color w:val="333333"/>
                <w:shd w:val="clear" w:color="auto" w:fill="FFFFFF"/>
              </w:rPr>
            </w:pPr>
          </w:p>
          <w:p w14:paraId="2B5E2D12" w14:textId="4897A860" w:rsidR="00DF2685" w:rsidRPr="0025199C" w:rsidRDefault="0025199C" w:rsidP="008A1484">
            <w:pPr>
              <w:pStyle w:val="TableParagraph"/>
              <w:tabs>
                <w:tab w:val="left" w:pos="828"/>
              </w:tabs>
              <w:spacing w:before="1"/>
              <w:ind w:left="0" w:right="781"/>
              <w:rPr>
                <w:rFonts w:ascii="Open Sans" w:hAnsi="Open Sans" w:cs="Open Sans"/>
                <w:color w:val="333333"/>
                <w:shd w:val="clear" w:color="auto" w:fill="FFFFFF"/>
              </w:rPr>
            </w:pPr>
            <w:r w:rsidRPr="0025199C">
              <w:rPr>
                <w:rFonts w:ascii="Open Sans" w:hAnsi="Open Sans" w:cs="Open Sans"/>
                <w:color w:val="333333"/>
                <w:shd w:val="clear" w:color="auto" w:fill="FFFFFF"/>
              </w:rPr>
              <w:t>Students</w:t>
            </w:r>
            <w:r w:rsidR="00DF2685" w:rsidRPr="0025199C">
              <w:rPr>
                <w:rFonts w:ascii="Open Sans" w:hAnsi="Open Sans" w:cs="Open Sans"/>
                <w:color w:val="333333"/>
                <w:shd w:val="clear" w:color="auto" w:fill="FFFFFF"/>
              </w:rPr>
              <w:t xml:space="preserve"> should also be aware that many banks are engaged in both investment banking and commercial banking activities and that this may increase systemic risk.</w:t>
            </w:r>
          </w:p>
          <w:p w14:paraId="61FEF696" w14:textId="77777777" w:rsidR="00DF2685" w:rsidRPr="0025199C" w:rsidRDefault="00DF2685" w:rsidP="008A1484">
            <w:pPr>
              <w:pStyle w:val="TableParagraph"/>
              <w:tabs>
                <w:tab w:val="left" w:pos="828"/>
              </w:tabs>
              <w:spacing w:before="1"/>
              <w:ind w:left="0" w:right="781"/>
              <w:rPr>
                <w:rFonts w:ascii="Open Sans" w:hAnsi="Open Sans" w:cs="Open Sans"/>
                <w:color w:val="333333"/>
                <w:shd w:val="clear" w:color="auto" w:fill="FFFFFF"/>
              </w:rPr>
            </w:pPr>
          </w:p>
          <w:p w14:paraId="5A7777F4" w14:textId="003CF55A" w:rsidR="00DF2685" w:rsidRPr="0025199C" w:rsidRDefault="00DF2685" w:rsidP="008A1484">
            <w:pPr>
              <w:pStyle w:val="TableParagraph"/>
              <w:tabs>
                <w:tab w:val="left" w:pos="828"/>
              </w:tabs>
              <w:spacing w:before="1"/>
              <w:ind w:left="0" w:right="781"/>
              <w:rPr>
                <w:rFonts w:ascii="Open Sans" w:hAnsi="Open Sans" w:cs="Open Sans"/>
              </w:rPr>
            </w:pPr>
            <w:r w:rsidRPr="0025199C">
              <w:rPr>
                <w:rFonts w:ascii="Open Sans" w:hAnsi="Open Sans" w:cs="Open Sans"/>
                <w:color w:val="333333"/>
                <w:shd w:val="clear" w:color="auto" w:fill="FFFFFF"/>
              </w:rPr>
              <w:t>Students should be aware that there are other institutions that operate in financial markets </w:t>
            </w:r>
          </w:p>
        </w:tc>
        <w:tc>
          <w:tcPr>
            <w:tcW w:w="4262" w:type="dxa"/>
            <w:vMerge/>
            <w:shd w:val="clear" w:color="auto" w:fill="auto"/>
          </w:tcPr>
          <w:p w14:paraId="3441BCB5" w14:textId="77777777" w:rsidR="001D48D5" w:rsidRDefault="001D48D5" w:rsidP="00795E28">
            <w:pPr>
              <w:pStyle w:val="TableParagraph"/>
              <w:tabs>
                <w:tab w:val="left" w:pos="829"/>
              </w:tabs>
              <w:spacing w:line="278" w:lineRule="exact"/>
            </w:pPr>
          </w:p>
        </w:tc>
      </w:tr>
      <w:tr w:rsidR="001D48D5" w14:paraId="4AED5C9A" w14:textId="77777777" w:rsidTr="009E130A">
        <w:tc>
          <w:tcPr>
            <w:tcW w:w="2405" w:type="dxa"/>
            <w:vMerge/>
            <w:shd w:val="clear" w:color="auto" w:fill="FFE599" w:themeFill="accent4" w:themeFillTint="66"/>
          </w:tcPr>
          <w:p w14:paraId="3A5D8D02" w14:textId="77777777" w:rsidR="001D48D5" w:rsidRDefault="001D48D5" w:rsidP="00C84364">
            <w:pPr>
              <w:rPr>
                <w:b/>
                <w:bCs/>
                <w:sz w:val="28"/>
                <w:szCs w:val="28"/>
                <w:u w:val="single"/>
              </w:rPr>
            </w:pPr>
          </w:p>
        </w:tc>
        <w:tc>
          <w:tcPr>
            <w:tcW w:w="4394" w:type="dxa"/>
          </w:tcPr>
          <w:p w14:paraId="4D6BC234" w14:textId="70077F02" w:rsidR="001D48D5" w:rsidRPr="0025199C" w:rsidRDefault="00B018D1" w:rsidP="00B018D1">
            <w:pPr>
              <w:pStyle w:val="TableParagraph"/>
              <w:tabs>
                <w:tab w:val="left" w:pos="828"/>
              </w:tabs>
              <w:spacing w:before="1"/>
              <w:ind w:left="0" w:right="781"/>
              <w:rPr>
                <w:rFonts w:ascii="Open Sans" w:hAnsi="Open Sans" w:cs="Open Sans"/>
                <w:b/>
                <w:bCs/>
                <w:u w:val="single"/>
              </w:rPr>
            </w:pPr>
            <w:r w:rsidRPr="0025199C">
              <w:rPr>
                <w:rFonts w:ascii="Open Sans" w:hAnsi="Open Sans" w:cs="Open Sans"/>
                <w:b/>
                <w:bCs/>
                <w:u w:val="single"/>
              </w:rPr>
              <w:t>4.2.4.3 Central banks and monetary policy</w:t>
            </w:r>
          </w:p>
          <w:p w14:paraId="1AF1F9C9" w14:textId="77777777" w:rsidR="00B018D1" w:rsidRPr="0025199C" w:rsidRDefault="00B018D1" w:rsidP="00B018D1">
            <w:pPr>
              <w:pStyle w:val="TableParagraph"/>
              <w:tabs>
                <w:tab w:val="left" w:pos="828"/>
              </w:tabs>
              <w:spacing w:before="1"/>
              <w:ind w:left="0" w:right="781"/>
              <w:rPr>
                <w:rFonts w:ascii="Open Sans" w:hAnsi="Open Sans" w:cs="Open Sans"/>
                <w:b/>
                <w:bCs/>
                <w:color w:val="7030A0"/>
              </w:rPr>
            </w:pPr>
          </w:p>
          <w:p w14:paraId="440BCC66" w14:textId="77777777" w:rsidR="00B018D1" w:rsidRPr="00B018D1" w:rsidRDefault="00B018D1" w:rsidP="00B018D1">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B018D1">
              <w:rPr>
                <w:rFonts w:ascii="Open Sans" w:eastAsia="Times New Roman" w:hAnsi="Open Sans" w:cs="Open Sans"/>
                <w:color w:val="333333"/>
                <w:kern w:val="0"/>
                <w:lang w:eastAsia="en-GB"/>
                <w14:ligatures w14:val="none"/>
              </w:rPr>
              <w:t>The main functions of a central bank.</w:t>
            </w:r>
          </w:p>
          <w:p w14:paraId="13AD3B3A" w14:textId="77777777" w:rsidR="00B018D1" w:rsidRPr="00B018D1" w:rsidRDefault="00B018D1" w:rsidP="00B018D1">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B018D1">
              <w:rPr>
                <w:rFonts w:ascii="Open Sans" w:eastAsia="Times New Roman" w:hAnsi="Open Sans" w:cs="Open Sans"/>
                <w:color w:val="333333"/>
                <w:kern w:val="0"/>
                <w:lang w:eastAsia="en-GB"/>
                <w14:ligatures w14:val="none"/>
              </w:rPr>
              <w:t>That monetary policy involves the central bank taking action to influence interest rates, the supply of money and credit and the exchange rate.</w:t>
            </w:r>
          </w:p>
          <w:p w14:paraId="77C5CF32" w14:textId="77777777" w:rsidR="00B018D1" w:rsidRPr="00B018D1" w:rsidRDefault="00B018D1" w:rsidP="00B018D1">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B018D1">
              <w:rPr>
                <w:rFonts w:ascii="Open Sans" w:eastAsia="Times New Roman" w:hAnsi="Open Sans" w:cs="Open Sans"/>
                <w:color w:val="333333"/>
                <w:kern w:val="0"/>
                <w:lang w:eastAsia="en-GB"/>
                <w14:ligatures w14:val="none"/>
              </w:rPr>
              <w:t>The current objectives of monetary policy set by the government.</w:t>
            </w:r>
          </w:p>
          <w:p w14:paraId="7AAABB07" w14:textId="77777777" w:rsidR="00B018D1" w:rsidRPr="00B018D1" w:rsidRDefault="00B018D1" w:rsidP="00B018D1">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B018D1">
              <w:rPr>
                <w:rFonts w:ascii="Open Sans" w:eastAsia="Times New Roman" w:hAnsi="Open Sans" w:cs="Open Sans"/>
                <w:color w:val="333333"/>
                <w:kern w:val="0"/>
                <w:lang w:eastAsia="en-GB"/>
                <w14:ligatures w14:val="none"/>
              </w:rPr>
              <w:t>The role of the Monetary Policy Committee of the Bank of England (MPC) and how it uses changes in bank rate to try to achieve the objectives for monetary policy, including the government’s target rate of inflation.</w:t>
            </w:r>
          </w:p>
          <w:p w14:paraId="02D60424" w14:textId="77777777" w:rsidR="00B018D1" w:rsidRPr="00B018D1" w:rsidRDefault="00B018D1" w:rsidP="00B018D1">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B018D1">
              <w:rPr>
                <w:rFonts w:ascii="Open Sans" w:eastAsia="Times New Roman" w:hAnsi="Open Sans" w:cs="Open Sans"/>
                <w:color w:val="333333"/>
                <w:kern w:val="0"/>
                <w:lang w:eastAsia="en-GB"/>
                <w14:ligatures w14:val="none"/>
              </w:rPr>
              <w:t>The factors considered by the MPC when setting the bank rate.</w:t>
            </w:r>
          </w:p>
          <w:p w14:paraId="676991A6" w14:textId="77777777" w:rsidR="00B018D1" w:rsidRPr="00B018D1" w:rsidRDefault="00B018D1" w:rsidP="00B018D1">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B018D1">
              <w:rPr>
                <w:rFonts w:ascii="Open Sans" w:eastAsia="Times New Roman" w:hAnsi="Open Sans" w:cs="Open Sans"/>
                <w:color w:val="333333"/>
                <w:kern w:val="0"/>
                <w:lang w:eastAsia="en-GB"/>
                <w14:ligatures w14:val="none"/>
              </w:rPr>
              <w:t>How changes in the exchange rate affect aggregate demand and the various macroeconomic policy objectives.</w:t>
            </w:r>
          </w:p>
          <w:p w14:paraId="58056C77" w14:textId="77777777" w:rsidR="00B018D1" w:rsidRPr="00B018D1" w:rsidRDefault="00B018D1" w:rsidP="00B018D1">
            <w:p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B018D1">
              <w:rPr>
                <w:rFonts w:ascii="Open Sans" w:eastAsia="Times New Roman" w:hAnsi="Open Sans" w:cs="Open Sans"/>
                <w:color w:val="333333"/>
                <w:kern w:val="0"/>
                <w:lang w:eastAsia="en-GB"/>
                <w14:ligatures w14:val="none"/>
              </w:rPr>
              <w:t xml:space="preserve">The monetary policy transmission mechanism, including the relationship </w:t>
            </w:r>
            <w:r w:rsidRPr="00B018D1">
              <w:rPr>
                <w:rFonts w:ascii="Open Sans" w:eastAsia="Times New Roman" w:hAnsi="Open Sans" w:cs="Open Sans"/>
                <w:color w:val="333333"/>
                <w:kern w:val="0"/>
                <w:lang w:eastAsia="en-GB"/>
                <w14:ligatures w14:val="none"/>
              </w:rPr>
              <w:lastRenderedPageBreak/>
              <w:t>between changes in interest rates and the exchange rate.</w:t>
            </w:r>
          </w:p>
          <w:p w14:paraId="31F751EE" w14:textId="7BB3A973" w:rsidR="00B018D1" w:rsidRPr="0035639B" w:rsidRDefault="00B018D1" w:rsidP="0035639B">
            <w:pPr>
              <w:numPr>
                <w:ilvl w:val="0"/>
                <w:numId w:val="7"/>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B018D1">
              <w:rPr>
                <w:rFonts w:ascii="Open Sans" w:eastAsia="Times New Roman" w:hAnsi="Open Sans" w:cs="Open Sans"/>
                <w:color w:val="333333"/>
                <w:kern w:val="0"/>
                <w:lang w:eastAsia="en-GB"/>
                <w14:ligatures w14:val="none"/>
              </w:rPr>
              <w:t>How the Bank of England can influence the growth of the money supply.</w:t>
            </w:r>
          </w:p>
        </w:tc>
        <w:tc>
          <w:tcPr>
            <w:tcW w:w="4962" w:type="dxa"/>
          </w:tcPr>
          <w:p w14:paraId="6A01B56B" w14:textId="77777777" w:rsidR="001D48D5" w:rsidRPr="0025199C" w:rsidRDefault="00B018D1" w:rsidP="00FD6CBE">
            <w:pPr>
              <w:pStyle w:val="TableParagraph"/>
              <w:tabs>
                <w:tab w:val="left" w:pos="828"/>
              </w:tabs>
              <w:spacing w:before="1"/>
              <w:ind w:left="0" w:right="781"/>
              <w:rPr>
                <w:rFonts w:ascii="Open Sans" w:hAnsi="Open Sans" w:cs="Open Sans"/>
                <w:b/>
                <w:bCs/>
                <w:u w:val="single"/>
              </w:rPr>
            </w:pPr>
            <w:r w:rsidRPr="0025199C">
              <w:rPr>
                <w:rFonts w:ascii="Open Sans" w:hAnsi="Open Sans" w:cs="Open Sans"/>
                <w:b/>
                <w:bCs/>
                <w:u w:val="single"/>
              </w:rPr>
              <w:lastRenderedPageBreak/>
              <w:t>4.2.4.3 Central banks and monetary policy</w:t>
            </w:r>
          </w:p>
          <w:p w14:paraId="48582136" w14:textId="77777777" w:rsidR="00B018D1" w:rsidRPr="0025199C" w:rsidRDefault="00B018D1" w:rsidP="00FD6CBE">
            <w:pPr>
              <w:pStyle w:val="TableParagraph"/>
              <w:tabs>
                <w:tab w:val="left" w:pos="828"/>
              </w:tabs>
              <w:spacing w:before="1"/>
              <w:ind w:left="0" w:right="781"/>
              <w:rPr>
                <w:rFonts w:ascii="Open Sans" w:hAnsi="Open Sans" w:cs="Open Sans"/>
              </w:rPr>
            </w:pPr>
          </w:p>
          <w:p w14:paraId="3950ECA4" w14:textId="77777777" w:rsidR="00B018D1" w:rsidRPr="0025199C" w:rsidRDefault="00B018D1" w:rsidP="00B018D1">
            <w:pPr>
              <w:pStyle w:val="NormalWeb"/>
              <w:shd w:val="clear" w:color="auto" w:fill="FFFFFF"/>
              <w:rPr>
                <w:rFonts w:ascii="Open Sans" w:hAnsi="Open Sans" w:cs="Open Sans"/>
                <w:color w:val="333333"/>
                <w:sz w:val="22"/>
                <w:szCs w:val="22"/>
              </w:rPr>
            </w:pPr>
            <w:r w:rsidRPr="0025199C">
              <w:rPr>
                <w:rFonts w:ascii="Open Sans" w:hAnsi="Open Sans" w:cs="Open Sans"/>
                <w:color w:val="333333"/>
                <w:sz w:val="22"/>
                <w:szCs w:val="22"/>
              </w:rPr>
              <w:t>Students should understand current and recent instruments of monetary policy such as: quantitative easing, Funding for Lending and forward guidance.</w:t>
            </w:r>
          </w:p>
          <w:p w14:paraId="70931389" w14:textId="77777777" w:rsidR="00B018D1" w:rsidRPr="0025199C" w:rsidRDefault="00B018D1" w:rsidP="00B018D1">
            <w:pPr>
              <w:pStyle w:val="NormalWeb"/>
              <w:shd w:val="clear" w:color="auto" w:fill="FFFFFF"/>
              <w:spacing w:before="0" w:beforeAutospacing="0" w:after="0" w:afterAutospacing="0"/>
              <w:rPr>
                <w:rFonts w:ascii="Open Sans" w:hAnsi="Open Sans" w:cs="Open Sans"/>
                <w:color w:val="333333"/>
                <w:sz w:val="22"/>
                <w:szCs w:val="22"/>
              </w:rPr>
            </w:pPr>
            <w:r w:rsidRPr="0025199C">
              <w:rPr>
                <w:rFonts w:ascii="Open Sans" w:hAnsi="Open Sans" w:cs="Open Sans"/>
                <w:color w:val="333333"/>
                <w:sz w:val="22"/>
                <w:szCs w:val="22"/>
              </w:rPr>
              <w:t>Students should understand how the MPC of the Bank of England uses changes in bank rate to try to achieve the objectives for monetary policy, including the government’s target rate of inflation.</w:t>
            </w:r>
          </w:p>
          <w:p w14:paraId="780EE6E2" w14:textId="20F42614" w:rsidR="00B018D1" w:rsidRPr="0025199C" w:rsidRDefault="00B018D1" w:rsidP="00FD6CBE">
            <w:pPr>
              <w:pStyle w:val="TableParagraph"/>
              <w:tabs>
                <w:tab w:val="left" w:pos="828"/>
              </w:tabs>
              <w:spacing w:before="1"/>
              <w:ind w:left="0" w:right="781"/>
              <w:rPr>
                <w:rFonts w:ascii="Open Sans" w:hAnsi="Open Sans" w:cs="Open Sans"/>
              </w:rPr>
            </w:pPr>
          </w:p>
        </w:tc>
        <w:tc>
          <w:tcPr>
            <w:tcW w:w="4262" w:type="dxa"/>
            <w:vMerge/>
            <w:shd w:val="clear" w:color="auto" w:fill="auto"/>
          </w:tcPr>
          <w:p w14:paraId="6EBC5A9E" w14:textId="77777777" w:rsidR="001D48D5" w:rsidRDefault="001D48D5" w:rsidP="00795E28">
            <w:pPr>
              <w:pStyle w:val="TableParagraph"/>
              <w:tabs>
                <w:tab w:val="left" w:pos="829"/>
              </w:tabs>
              <w:spacing w:line="278" w:lineRule="exact"/>
            </w:pPr>
          </w:p>
        </w:tc>
      </w:tr>
      <w:tr w:rsidR="001D48D5" w14:paraId="7E756F2B" w14:textId="77777777" w:rsidTr="009E130A">
        <w:tc>
          <w:tcPr>
            <w:tcW w:w="2405" w:type="dxa"/>
            <w:vMerge/>
            <w:shd w:val="clear" w:color="auto" w:fill="FFE599" w:themeFill="accent4" w:themeFillTint="66"/>
          </w:tcPr>
          <w:p w14:paraId="266897AC" w14:textId="77777777" w:rsidR="001D48D5" w:rsidRDefault="001D48D5" w:rsidP="00C84364">
            <w:pPr>
              <w:rPr>
                <w:b/>
                <w:bCs/>
                <w:sz w:val="28"/>
                <w:szCs w:val="28"/>
                <w:u w:val="single"/>
              </w:rPr>
            </w:pPr>
          </w:p>
        </w:tc>
        <w:tc>
          <w:tcPr>
            <w:tcW w:w="4394" w:type="dxa"/>
          </w:tcPr>
          <w:p w14:paraId="0ECD2E21" w14:textId="0543EE88" w:rsidR="001D48D5" w:rsidRPr="0025199C" w:rsidRDefault="0025199C" w:rsidP="00FD6CBE">
            <w:pPr>
              <w:pStyle w:val="TableParagraph"/>
              <w:tabs>
                <w:tab w:val="left" w:pos="828"/>
              </w:tabs>
              <w:spacing w:before="1"/>
              <w:ind w:left="0" w:right="781"/>
              <w:rPr>
                <w:rFonts w:ascii="Open Sans" w:hAnsi="Open Sans" w:cs="Open Sans"/>
                <w:b/>
                <w:bCs/>
                <w:i/>
                <w:iCs/>
                <w:color w:val="7030A0"/>
                <w:u w:val="single"/>
              </w:rPr>
            </w:pPr>
            <w:r w:rsidRPr="0025199C">
              <w:rPr>
                <w:rFonts w:ascii="Open Sans" w:hAnsi="Open Sans" w:cs="Open Sans"/>
                <w:b/>
                <w:bCs/>
                <w:u w:val="single"/>
              </w:rPr>
              <w:t>4.2.4.4 The regulation of the financial system</w:t>
            </w:r>
          </w:p>
          <w:p w14:paraId="7B9EAFB1" w14:textId="77777777" w:rsidR="0025199C" w:rsidRPr="0025199C" w:rsidRDefault="0025199C" w:rsidP="00FD6CBE">
            <w:pPr>
              <w:pStyle w:val="TableParagraph"/>
              <w:tabs>
                <w:tab w:val="left" w:pos="828"/>
              </w:tabs>
              <w:spacing w:before="1"/>
              <w:ind w:left="0" w:right="781"/>
              <w:rPr>
                <w:rFonts w:ascii="Open Sans" w:hAnsi="Open Sans" w:cs="Open Sans"/>
                <w:b/>
                <w:bCs/>
                <w:color w:val="7030A0"/>
              </w:rPr>
            </w:pPr>
          </w:p>
          <w:p w14:paraId="514A241A" w14:textId="77777777" w:rsidR="0025199C" w:rsidRPr="0025199C" w:rsidRDefault="0025199C" w:rsidP="0025199C">
            <w:pPr>
              <w:numPr>
                <w:ilvl w:val="0"/>
                <w:numId w:val="8"/>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25199C">
              <w:rPr>
                <w:rFonts w:ascii="Open Sans" w:eastAsia="Times New Roman" w:hAnsi="Open Sans" w:cs="Open Sans"/>
                <w:color w:val="333333"/>
                <w:kern w:val="0"/>
                <w:lang w:eastAsia="en-GB"/>
                <w14:ligatures w14:val="none"/>
              </w:rPr>
              <w:t xml:space="preserve">Regulation of the financial system in the UK, </w:t>
            </w:r>
            <w:proofErr w:type="spellStart"/>
            <w:proofErr w:type="gramStart"/>
            <w:r w:rsidRPr="0025199C">
              <w:rPr>
                <w:rFonts w:ascii="Open Sans" w:eastAsia="Times New Roman" w:hAnsi="Open Sans" w:cs="Open Sans"/>
                <w:color w:val="333333"/>
                <w:kern w:val="0"/>
                <w:lang w:eastAsia="en-GB"/>
                <w14:ligatures w14:val="none"/>
              </w:rPr>
              <w:t>eg</w:t>
            </w:r>
            <w:proofErr w:type="spellEnd"/>
            <w:proofErr w:type="gramEnd"/>
            <w:r w:rsidRPr="0025199C">
              <w:rPr>
                <w:rFonts w:ascii="Open Sans" w:eastAsia="Times New Roman" w:hAnsi="Open Sans" w:cs="Open Sans"/>
                <w:color w:val="333333"/>
                <w:kern w:val="0"/>
                <w:lang w:eastAsia="en-GB"/>
                <w14:ligatures w14:val="none"/>
              </w:rPr>
              <w:t xml:space="preserve"> the role of the Bank of England, the Prudential Regulation Authority (PRA), the Financial Policy Committee (FPC) and the Financial Conduct Authority (FCA).</w:t>
            </w:r>
          </w:p>
          <w:p w14:paraId="2457CFB1" w14:textId="77777777" w:rsidR="0025199C" w:rsidRPr="0025199C" w:rsidRDefault="0025199C" w:rsidP="0025199C">
            <w:pPr>
              <w:numPr>
                <w:ilvl w:val="0"/>
                <w:numId w:val="8"/>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25199C">
              <w:rPr>
                <w:rFonts w:ascii="Open Sans" w:eastAsia="Times New Roman" w:hAnsi="Open Sans" w:cs="Open Sans"/>
                <w:color w:val="333333"/>
                <w:kern w:val="0"/>
                <w:lang w:eastAsia="en-GB"/>
                <w14:ligatures w14:val="none"/>
              </w:rPr>
              <w:t>Why a bank might fail, including the risks involved in lending long term and borrowing short term.</w:t>
            </w:r>
          </w:p>
          <w:p w14:paraId="57C76F66" w14:textId="77777777" w:rsidR="0025199C" w:rsidRPr="0025199C" w:rsidRDefault="0025199C" w:rsidP="0025199C">
            <w:pPr>
              <w:numPr>
                <w:ilvl w:val="0"/>
                <w:numId w:val="8"/>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25199C">
              <w:rPr>
                <w:rFonts w:ascii="Open Sans" w:eastAsia="Times New Roman" w:hAnsi="Open Sans" w:cs="Open Sans"/>
                <w:color w:val="333333"/>
                <w:kern w:val="0"/>
                <w:lang w:eastAsia="en-GB"/>
                <w14:ligatures w14:val="none"/>
              </w:rPr>
              <w:t>Liquidity ratios and capital ratios and how they affect the stability of a financial institution.</w:t>
            </w:r>
          </w:p>
          <w:p w14:paraId="19097B71" w14:textId="77777777" w:rsidR="0025199C" w:rsidRPr="0025199C" w:rsidRDefault="0025199C" w:rsidP="0025199C">
            <w:pPr>
              <w:numPr>
                <w:ilvl w:val="0"/>
                <w:numId w:val="8"/>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25199C">
              <w:rPr>
                <w:rFonts w:ascii="Open Sans" w:eastAsia="Times New Roman" w:hAnsi="Open Sans" w:cs="Open Sans"/>
                <w:color w:val="333333"/>
                <w:kern w:val="0"/>
                <w:lang w:eastAsia="en-GB"/>
                <w14:ligatures w14:val="none"/>
              </w:rPr>
              <w:t>Moral hazard.</w:t>
            </w:r>
          </w:p>
          <w:p w14:paraId="1BD15A4C" w14:textId="77777777" w:rsidR="0025199C" w:rsidRPr="0025199C" w:rsidRDefault="0025199C" w:rsidP="0025199C">
            <w:pPr>
              <w:numPr>
                <w:ilvl w:val="0"/>
                <w:numId w:val="8"/>
              </w:numPr>
              <w:shd w:val="clear" w:color="auto" w:fill="FFFFFF"/>
              <w:spacing w:before="100" w:beforeAutospacing="1" w:after="100" w:afterAutospacing="1"/>
              <w:rPr>
                <w:rFonts w:ascii="Open Sans" w:eastAsia="Times New Roman" w:hAnsi="Open Sans" w:cs="Open Sans"/>
                <w:color w:val="333333"/>
                <w:kern w:val="0"/>
                <w:lang w:eastAsia="en-GB"/>
                <w14:ligatures w14:val="none"/>
              </w:rPr>
            </w:pPr>
            <w:r w:rsidRPr="0025199C">
              <w:rPr>
                <w:rFonts w:ascii="Open Sans" w:eastAsia="Times New Roman" w:hAnsi="Open Sans" w:cs="Open Sans"/>
                <w:color w:val="333333"/>
                <w:kern w:val="0"/>
                <w:lang w:eastAsia="en-GB"/>
                <w14:ligatures w14:val="none"/>
              </w:rPr>
              <w:t>Systemic risk and the impact of problems that arise in financial markets upon the real economy.</w:t>
            </w:r>
          </w:p>
          <w:p w14:paraId="1DCBB9FC" w14:textId="77777777" w:rsidR="0025199C" w:rsidRDefault="0025199C" w:rsidP="00FD6CBE">
            <w:pPr>
              <w:pStyle w:val="TableParagraph"/>
              <w:tabs>
                <w:tab w:val="left" w:pos="828"/>
              </w:tabs>
              <w:spacing w:before="1"/>
              <w:ind w:left="0" w:right="781"/>
              <w:rPr>
                <w:rFonts w:ascii="Open Sans" w:hAnsi="Open Sans" w:cs="Open Sans"/>
                <w:b/>
                <w:bCs/>
                <w:color w:val="7030A0"/>
              </w:rPr>
            </w:pPr>
          </w:p>
          <w:p w14:paraId="4E48D876" w14:textId="77777777" w:rsidR="002436A6" w:rsidRDefault="002436A6" w:rsidP="00FD6CBE">
            <w:pPr>
              <w:pStyle w:val="TableParagraph"/>
              <w:tabs>
                <w:tab w:val="left" w:pos="828"/>
              </w:tabs>
              <w:spacing w:before="1"/>
              <w:ind w:left="0" w:right="781"/>
              <w:rPr>
                <w:rFonts w:ascii="Open Sans" w:hAnsi="Open Sans" w:cs="Open Sans"/>
                <w:b/>
                <w:bCs/>
                <w:color w:val="7030A0"/>
              </w:rPr>
            </w:pPr>
          </w:p>
          <w:p w14:paraId="67718AE2" w14:textId="77777777" w:rsidR="002436A6" w:rsidRDefault="002436A6" w:rsidP="00FD6CBE">
            <w:pPr>
              <w:pStyle w:val="TableParagraph"/>
              <w:tabs>
                <w:tab w:val="left" w:pos="828"/>
              </w:tabs>
              <w:spacing w:before="1"/>
              <w:ind w:left="0" w:right="781"/>
              <w:rPr>
                <w:rFonts w:ascii="Open Sans" w:hAnsi="Open Sans" w:cs="Open Sans"/>
                <w:b/>
                <w:bCs/>
                <w:color w:val="7030A0"/>
              </w:rPr>
            </w:pPr>
          </w:p>
          <w:p w14:paraId="70F8038F" w14:textId="77777777" w:rsidR="002436A6" w:rsidRDefault="002436A6" w:rsidP="00FD6CBE">
            <w:pPr>
              <w:pStyle w:val="TableParagraph"/>
              <w:tabs>
                <w:tab w:val="left" w:pos="828"/>
              </w:tabs>
              <w:spacing w:before="1"/>
              <w:ind w:left="0" w:right="781"/>
              <w:rPr>
                <w:rFonts w:ascii="Open Sans" w:hAnsi="Open Sans" w:cs="Open Sans"/>
                <w:b/>
                <w:bCs/>
                <w:color w:val="7030A0"/>
              </w:rPr>
            </w:pPr>
          </w:p>
          <w:p w14:paraId="18B26AC5" w14:textId="77777777" w:rsidR="002436A6" w:rsidRDefault="002436A6" w:rsidP="00FD6CBE">
            <w:pPr>
              <w:pStyle w:val="TableParagraph"/>
              <w:tabs>
                <w:tab w:val="left" w:pos="828"/>
              </w:tabs>
              <w:spacing w:before="1"/>
              <w:ind w:left="0" w:right="781"/>
              <w:rPr>
                <w:rFonts w:ascii="Open Sans" w:hAnsi="Open Sans" w:cs="Open Sans"/>
                <w:b/>
                <w:bCs/>
                <w:color w:val="7030A0"/>
              </w:rPr>
            </w:pPr>
          </w:p>
          <w:p w14:paraId="6FB9AC19" w14:textId="77777777" w:rsidR="002436A6" w:rsidRDefault="002436A6" w:rsidP="00FD6CBE">
            <w:pPr>
              <w:pStyle w:val="TableParagraph"/>
              <w:tabs>
                <w:tab w:val="left" w:pos="828"/>
              </w:tabs>
              <w:spacing w:before="1"/>
              <w:ind w:left="0" w:right="781"/>
              <w:rPr>
                <w:rFonts w:ascii="Open Sans" w:hAnsi="Open Sans" w:cs="Open Sans"/>
                <w:b/>
                <w:bCs/>
                <w:color w:val="7030A0"/>
              </w:rPr>
            </w:pPr>
          </w:p>
          <w:p w14:paraId="0A6B5261" w14:textId="77777777" w:rsidR="002436A6" w:rsidRPr="0025199C" w:rsidRDefault="002436A6" w:rsidP="00FD6CBE">
            <w:pPr>
              <w:pStyle w:val="TableParagraph"/>
              <w:tabs>
                <w:tab w:val="left" w:pos="828"/>
              </w:tabs>
              <w:spacing w:before="1"/>
              <w:ind w:left="0" w:right="781"/>
              <w:rPr>
                <w:rFonts w:ascii="Open Sans" w:hAnsi="Open Sans" w:cs="Open Sans"/>
                <w:b/>
                <w:bCs/>
                <w:color w:val="7030A0"/>
              </w:rPr>
            </w:pPr>
          </w:p>
          <w:p w14:paraId="158F5EDB" w14:textId="1364ED5B" w:rsidR="0025199C" w:rsidRPr="0025199C" w:rsidRDefault="0025199C" w:rsidP="00FD6CBE">
            <w:pPr>
              <w:pStyle w:val="TableParagraph"/>
              <w:tabs>
                <w:tab w:val="left" w:pos="828"/>
              </w:tabs>
              <w:spacing w:before="1"/>
              <w:ind w:left="0" w:right="781"/>
              <w:rPr>
                <w:rFonts w:ascii="Open Sans" w:hAnsi="Open Sans" w:cs="Open Sans"/>
                <w:b/>
                <w:bCs/>
                <w:i/>
                <w:iCs/>
                <w:color w:val="7030A0"/>
              </w:rPr>
            </w:pPr>
          </w:p>
        </w:tc>
        <w:tc>
          <w:tcPr>
            <w:tcW w:w="4962" w:type="dxa"/>
          </w:tcPr>
          <w:p w14:paraId="7146EC42" w14:textId="3748E683" w:rsidR="001D48D5" w:rsidRPr="0025199C" w:rsidRDefault="0025199C" w:rsidP="00FD6CBE">
            <w:pPr>
              <w:pStyle w:val="TableParagraph"/>
              <w:tabs>
                <w:tab w:val="left" w:pos="828"/>
              </w:tabs>
              <w:spacing w:before="1"/>
              <w:ind w:left="0" w:right="781"/>
              <w:rPr>
                <w:rFonts w:ascii="Open Sans" w:hAnsi="Open Sans" w:cs="Open Sans"/>
                <w:b/>
                <w:bCs/>
                <w:u w:val="single"/>
              </w:rPr>
            </w:pPr>
            <w:r w:rsidRPr="0025199C">
              <w:rPr>
                <w:rFonts w:ascii="Open Sans" w:hAnsi="Open Sans" w:cs="Open Sans"/>
                <w:b/>
                <w:bCs/>
                <w:u w:val="single"/>
              </w:rPr>
              <w:lastRenderedPageBreak/>
              <w:t>4.2.4.4 The regulation of the financial system</w:t>
            </w:r>
          </w:p>
          <w:p w14:paraId="367E952F" w14:textId="77777777" w:rsidR="0025199C" w:rsidRPr="0025199C" w:rsidRDefault="0025199C" w:rsidP="00FD6CBE">
            <w:pPr>
              <w:pStyle w:val="TableParagraph"/>
              <w:tabs>
                <w:tab w:val="left" w:pos="828"/>
              </w:tabs>
              <w:spacing w:before="1"/>
              <w:ind w:left="0" w:right="781"/>
              <w:rPr>
                <w:rFonts w:ascii="Open Sans" w:hAnsi="Open Sans" w:cs="Open Sans"/>
              </w:rPr>
            </w:pPr>
          </w:p>
          <w:p w14:paraId="4C8EE039" w14:textId="77777777" w:rsidR="0025199C" w:rsidRPr="0025199C" w:rsidRDefault="0025199C" w:rsidP="00FD6CBE">
            <w:pPr>
              <w:pStyle w:val="TableParagraph"/>
              <w:tabs>
                <w:tab w:val="left" w:pos="828"/>
              </w:tabs>
              <w:spacing w:before="1"/>
              <w:ind w:left="0" w:right="781"/>
              <w:rPr>
                <w:rFonts w:ascii="Open Sans" w:hAnsi="Open Sans" w:cs="Open Sans"/>
              </w:rPr>
            </w:pPr>
          </w:p>
          <w:p w14:paraId="3836A1F8" w14:textId="438A575D" w:rsidR="0025199C" w:rsidRPr="0025199C" w:rsidRDefault="0025199C" w:rsidP="00FD6CBE">
            <w:pPr>
              <w:pStyle w:val="TableParagraph"/>
              <w:tabs>
                <w:tab w:val="left" w:pos="828"/>
              </w:tabs>
              <w:spacing w:before="1"/>
              <w:ind w:left="0" w:right="781"/>
              <w:rPr>
                <w:rFonts w:ascii="Open Sans" w:hAnsi="Open Sans" w:cs="Open Sans"/>
              </w:rPr>
            </w:pPr>
            <w:r w:rsidRPr="0025199C">
              <w:rPr>
                <w:rFonts w:ascii="Open Sans" w:hAnsi="Open Sans" w:cs="Open Sans"/>
                <w:color w:val="333333"/>
                <w:shd w:val="clear" w:color="auto" w:fill="FFFFFF"/>
              </w:rPr>
              <w:t>Students should demonstrate knowledge and understanding of their role in trying to maintain the stability of the financial system.</w:t>
            </w:r>
          </w:p>
        </w:tc>
        <w:tc>
          <w:tcPr>
            <w:tcW w:w="4262" w:type="dxa"/>
            <w:vMerge/>
            <w:shd w:val="clear" w:color="auto" w:fill="auto"/>
          </w:tcPr>
          <w:p w14:paraId="22F07998" w14:textId="77777777" w:rsidR="001D48D5" w:rsidRDefault="001D48D5" w:rsidP="00795E28">
            <w:pPr>
              <w:pStyle w:val="TableParagraph"/>
              <w:tabs>
                <w:tab w:val="left" w:pos="829"/>
              </w:tabs>
              <w:spacing w:line="278" w:lineRule="exact"/>
            </w:pPr>
          </w:p>
        </w:tc>
      </w:tr>
    </w:tbl>
    <w:p w14:paraId="268272BC" w14:textId="222C8844" w:rsidR="0078431D" w:rsidRDefault="0078431D"/>
    <w:p w14:paraId="534010EF" w14:textId="77777777" w:rsidR="00C16C71" w:rsidRDefault="00C16C71"/>
    <w:p w14:paraId="51C753EA" w14:textId="77777777" w:rsidR="00C16C71" w:rsidRDefault="00C16C71"/>
    <w:p w14:paraId="66010202" w14:textId="77777777" w:rsidR="00C16C71" w:rsidRDefault="00C16C71"/>
    <w:p w14:paraId="36C6415B" w14:textId="77777777" w:rsidR="00C16C71" w:rsidRDefault="00C16C71"/>
    <w:sectPr w:rsidR="00C16C71" w:rsidSect="000B400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22A3"/>
    <w:multiLevelType w:val="multilevel"/>
    <w:tmpl w:val="F1B2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500C3"/>
    <w:multiLevelType w:val="multilevel"/>
    <w:tmpl w:val="CE16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07295"/>
    <w:multiLevelType w:val="hybridMultilevel"/>
    <w:tmpl w:val="FF9CB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6590D"/>
    <w:multiLevelType w:val="multilevel"/>
    <w:tmpl w:val="3E72FAFE"/>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B23569"/>
    <w:multiLevelType w:val="hybridMultilevel"/>
    <w:tmpl w:val="8E76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907D0"/>
    <w:multiLevelType w:val="multilevel"/>
    <w:tmpl w:val="B6F8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E819FF"/>
    <w:multiLevelType w:val="hybridMultilevel"/>
    <w:tmpl w:val="8DE621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E11F2"/>
    <w:multiLevelType w:val="hybridMultilevel"/>
    <w:tmpl w:val="41C80B8C"/>
    <w:lvl w:ilvl="0" w:tplc="44BEC470">
      <w:numFmt w:val="bullet"/>
      <w:lvlText w:val=""/>
      <w:lvlJc w:val="left"/>
      <w:pPr>
        <w:ind w:left="829" w:hanging="360"/>
      </w:pPr>
      <w:rPr>
        <w:rFonts w:ascii="Symbol" w:eastAsia="Symbol" w:hAnsi="Symbol" w:cs="Symbol" w:hint="default"/>
        <w:b w:val="0"/>
        <w:bCs w:val="0"/>
        <w:i w:val="0"/>
        <w:iCs w:val="0"/>
        <w:spacing w:val="0"/>
        <w:w w:val="100"/>
        <w:sz w:val="22"/>
        <w:szCs w:val="22"/>
        <w:lang w:val="en-US" w:eastAsia="en-US" w:bidi="ar-SA"/>
      </w:rPr>
    </w:lvl>
    <w:lvl w:ilvl="1" w:tplc="94B0A9A8">
      <w:numFmt w:val="bullet"/>
      <w:lvlText w:val="•"/>
      <w:lvlJc w:val="left"/>
      <w:pPr>
        <w:ind w:left="1148" w:hanging="360"/>
      </w:pPr>
      <w:rPr>
        <w:rFonts w:hint="default"/>
        <w:lang w:val="en-US" w:eastAsia="en-US" w:bidi="ar-SA"/>
      </w:rPr>
    </w:lvl>
    <w:lvl w:ilvl="2" w:tplc="1E668610">
      <w:numFmt w:val="bullet"/>
      <w:lvlText w:val="•"/>
      <w:lvlJc w:val="left"/>
      <w:pPr>
        <w:ind w:left="1476" w:hanging="360"/>
      </w:pPr>
      <w:rPr>
        <w:rFonts w:hint="default"/>
        <w:lang w:val="en-US" w:eastAsia="en-US" w:bidi="ar-SA"/>
      </w:rPr>
    </w:lvl>
    <w:lvl w:ilvl="3" w:tplc="916EBDF0">
      <w:numFmt w:val="bullet"/>
      <w:lvlText w:val="•"/>
      <w:lvlJc w:val="left"/>
      <w:pPr>
        <w:ind w:left="1804" w:hanging="360"/>
      </w:pPr>
      <w:rPr>
        <w:rFonts w:hint="default"/>
        <w:lang w:val="en-US" w:eastAsia="en-US" w:bidi="ar-SA"/>
      </w:rPr>
    </w:lvl>
    <w:lvl w:ilvl="4" w:tplc="20826ABA">
      <w:numFmt w:val="bullet"/>
      <w:lvlText w:val="•"/>
      <w:lvlJc w:val="left"/>
      <w:pPr>
        <w:ind w:left="2132" w:hanging="360"/>
      </w:pPr>
      <w:rPr>
        <w:rFonts w:hint="default"/>
        <w:lang w:val="en-US" w:eastAsia="en-US" w:bidi="ar-SA"/>
      </w:rPr>
    </w:lvl>
    <w:lvl w:ilvl="5" w:tplc="EAFA0762">
      <w:numFmt w:val="bullet"/>
      <w:lvlText w:val="•"/>
      <w:lvlJc w:val="left"/>
      <w:pPr>
        <w:ind w:left="2460" w:hanging="360"/>
      </w:pPr>
      <w:rPr>
        <w:rFonts w:hint="default"/>
        <w:lang w:val="en-US" w:eastAsia="en-US" w:bidi="ar-SA"/>
      </w:rPr>
    </w:lvl>
    <w:lvl w:ilvl="6" w:tplc="7734A722">
      <w:numFmt w:val="bullet"/>
      <w:lvlText w:val="•"/>
      <w:lvlJc w:val="left"/>
      <w:pPr>
        <w:ind w:left="2788" w:hanging="360"/>
      </w:pPr>
      <w:rPr>
        <w:rFonts w:hint="default"/>
        <w:lang w:val="en-US" w:eastAsia="en-US" w:bidi="ar-SA"/>
      </w:rPr>
    </w:lvl>
    <w:lvl w:ilvl="7" w:tplc="2D346F00">
      <w:numFmt w:val="bullet"/>
      <w:lvlText w:val="•"/>
      <w:lvlJc w:val="left"/>
      <w:pPr>
        <w:ind w:left="3116" w:hanging="360"/>
      </w:pPr>
      <w:rPr>
        <w:rFonts w:hint="default"/>
        <w:lang w:val="en-US" w:eastAsia="en-US" w:bidi="ar-SA"/>
      </w:rPr>
    </w:lvl>
    <w:lvl w:ilvl="8" w:tplc="F4483420">
      <w:numFmt w:val="bullet"/>
      <w:lvlText w:val="•"/>
      <w:lvlJc w:val="left"/>
      <w:pPr>
        <w:ind w:left="3444" w:hanging="360"/>
      </w:pPr>
      <w:rPr>
        <w:rFonts w:hint="default"/>
        <w:lang w:val="en-US" w:eastAsia="en-US" w:bidi="ar-SA"/>
      </w:rPr>
    </w:lvl>
  </w:abstractNum>
  <w:abstractNum w:abstractNumId="8" w15:restartNumberingAfterBreak="0">
    <w:nsid w:val="666B7223"/>
    <w:multiLevelType w:val="hybridMultilevel"/>
    <w:tmpl w:val="767E4512"/>
    <w:lvl w:ilvl="0" w:tplc="B59E10BE">
      <w:numFmt w:val="bullet"/>
      <w:lvlText w:val="-"/>
      <w:lvlJc w:val="left"/>
      <w:pPr>
        <w:ind w:left="720" w:hanging="36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CA06DE"/>
    <w:multiLevelType w:val="multilevel"/>
    <w:tmpl w:val="57A2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756940">
    <w:abstractNumId w:val="7"/>
  </w:num>
  <w:num w:numId="2" w16cid:durableId="1795951268">
    <w:abstractNumId w:val="6"/>
  </w:num>
  <w:num w:numId="3" w16cid:durableId="1041856220">
    <w:abstractNumId w:val="2"/>
  </w:num>
  <w:num w:numId="4" w16cid:durableId="1752309344">
    <w:abstractNumId w:val="9"/>
  </w:num>
  <w:num w:numId="5" w16cid:durableId="865558748">
    <w:abstractNumId w:val="3"/>
  </w:num>
  <w:num w:numId="6" w16cid:durableId="2518872">
    <w:abstractNumId w:val="0"/>
  </w:num>
  <w:num w:numId="7" w16cid:durableId="90589935">
    <w:abstractNumId w:val="5"/>
  </w:num>
  <w:num w:numId="8" w16cid:durableId="1847667194">
    <w:abstractNumId w:val="1"/>
  </w:num>
  <w:num w:numId="9" w16cid:durableId="275646665">
    <w:abstractNumId w:val="8"/>
  </w:num>
  <w:num w:numId="10" w16cid:durableId="170586797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0D"/>
    <w:rsid w:val="0000702E"/>
    <w:rsid w:val="0001011E"/>
    <w:rsid w:val="000672E2"/>
    <w:rsid w:val="000749CB"/>
    <w:rsid w:val="000A6767"/>
    <w:rsid w:val="000B400D"/>
    <w:rsid w:val="000B565B"/>
    <w:rsid w:val="000D6667"/>
    <w:rsid w:val="00111B58"/>
    <w:rsid w:val="00120761"/>
    <w:rsid w:val="001450C0"/>
    <w:rsid w:val="00181C21"/>
    <w:rsid w:val="001C5F13"/>
    <w:rsid w:val="001D48D5"/>
    <w:rsid w:val="002416E8"/>
    <w:rsid w:val="002436A6"/>
    <w:rsid w:val="0025199C"/>
    <w:rsid w:val="00264865"/>
    <w:rsid w:val="002C734D"/>
    <w:rsid w:val="002F476A"/>
    <w:rsid w:val="002F76BF"/>
    <w:rsid w:val="00316595"/>
    <w:rsid w:val="0031762A"/>
    <w:rsid w:val="00334661"/>
    <w:rsid w:val="0034789C"/>
    <w:rsid w:val="0035639B"/>
    <w:rsid w:val="00384DA7"/>
    <w:rsid w:val="00385681"/>
    <w:rsid w:val="003944AA"/>
    <w:rsid w:val="003D7889"/>
    <w:rsid w:val="003E43B6"/>
    <w:rsid w:val="003E5448"/>
    <w:rsid w:val="003F0157"/>
    <w:rsid w:val="003F7AEF"/>
    <w:rsid w:val="00401F36"/>
    <w:rsid w:val="00477D28"/>
    <w:rsid w:val="004913C5"/>
    <w:rsid w:val="004D1BDC"/>
    <w:rsid w:val="004F0C5E"/>
    <w:rsid w:val="005223B1"/>
    <w:rsid w:val="00560794"/>
    <w:rsid w:val="005C1A1B"/>
    <w:rsid w:val="005D3B1D"/>
    <w:rsid w:val="005F684F"/>
    <w:rsid w:val="00607C15"/>
    <w:rsid w:val="006646F4"/>
    <w:rsid w:val="00687D5D"/>
    <w:rsid w:val="006935BB"/>
    <w:rsid w:val="006B74E0"/>
    <w:rsid w:val="0078431D"/>
    <w:rsid w:val="00795E28"/>
    <w:rsid w:val="007C574A"/>
    <w:rsid w:val="007F7561"/>
    <w:rsid w:val="00817C61"/>
    <w:rsid w:val="00824D3E"/>
    <w:rsid w:val="00871AB5"/>
    <w:rsid w:val="008A1484"/>
    <w:rsid w:val="008C3D4A"/>
    <w:rsid w:val="008E7215"/>
    <w:rsid w:val="00964B73"/>
    <w:rsid w:val="00976B15"/>
    <w:rsid w:val="00977884"/>
    <w:rsid w:val="00987A81"/>
    <w:rsid w:val="009B14ED"/>
    <w:rsid w:val="009E130A"/>
    <w:rsid w:val="00A13D5E"/>
    <w:rsid w:val="00A6260A"/>
    <w:rsid w:val="00A77952"/>
    <w:rsid w:val="00AC10E3"/>
    <w:rsid w:val="00AE110F"/>
    <w:rsid w:val="00B0035F"/>
    <w:rsid w:val="00B018D1"/>
    <w:rsid w:val="00B02DF4"/>
    <w:rsid w:val="00B838DF"/>
    <w:rsid w:val="00C16C71"/>
    <w:rsid w:val="00C456CA"/>
    <w:rsid w:val="00C57D1E"/>
    <w:rsid w:val="00C84364"/>
    <w:rsid w:val="00CA4572"/>
    <w:rsid w:val="00CA6EF3"/>
    <w:rsid w:val="00CB6EFD"/>
    <w:rsid w:val="00CB725B"/>
    <w:rsid w:val="00CE693A"/>
    <w:rsid w:val="00D24006"/>
    <w:rsid w:val="00D46715"/>
    <w:rsid w:val="00D75571"/>
    <w:rsid w:val="00DD355A"/>
    <w:rsid w:val="00DE1A4E"/>
    <w:rsid w:val="00DE3B10"/>
    <w:rsid w:val="00DF2685"/>
    <w:rsid w:val="00E2297D"/>
    <w:rsid w:val="00E543A0"/>
    <w:rsid w:val="00EB03BB"/>
    <w:rsid w:val="00EB081A"/>
    <w:rsid w:val="00EB5F2A"/>
    <w:rsid w:val="00F268C4"/>
    <w:rsid w:val="00FB025F"/>
    <w:rsid w:val="00FC28B5"/>
    <w:rsid w:val="00FC5CCD"/>
    <w:rsid w:val="00FD314C"/>
    <w:rsid w:val="00FD6CBE"/>
    <w:rsid w:val="00FE0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58A5"/>
  <w15:chartTrackingRefBased/>
  <w15:docId w15:val="{B817D959-6DDB-47F8-A134-0777EA93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7C61"/>
    <w:pPr>
      <w:widowControl w:val="0"/>
      <w:autoSpaceDE w:val="0"/>
      <w:autoSpaceDN w:val="0"/>
      <w:spacing w:after="0" w:line="240" w:lineRule="auto"/>
      <w:ind w:left="829"/>
    </w:pPr>
    <w:rPr>
      <w:rFonts w:ascii="Calibri" w:eastAsia="Calibri" w:hAnsi="Calibri" w:cs="Calibri"/>
      <w:kern w:val="0"/>
      <w:lang w:val="en-US"/>
      <w14:ligatures w14:val="none"/>
    </w:rPr>
  </w:style>
  <w:style w:type="paragraph" w:customStyle="1" w:styleId="paragraph">
    <w:name w:val="paragraph"/>
    <w:basedOn w:val="Normal"/>
    <w:rsid w:val="00E229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2297D"/>
  </w:style>
  <w:style w:type="paragraph" w:styleId="NormalWeb">
    <w:name w:val="Normal (Web)"/>
    <w:basedOn w:val="Normal"/>
    <w:uiPriority w:val="99"/>
    <w:unhideWhenUsed/>
    <w:rsid w:val="00E229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477D28"/>
    <w:rPr>
      <w:color w:val="0563C1" w:themeColor="hyperlink"/>
      <w:u w:val="single"/>
    </w:rPr>
  </w:style>
  <w:style w:type="paragraph" w:styleId="ListParagraph">
    <w:name w:val="List Paragraph"/>
    <w:basedOn w:val="Normal"/>
    <w:uiPriority w:val="34"/>
    <w:qFormat/>
    <w:rsid w:val="00AC1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87572811">
      <w:bodyDiv w:val="1"/>
      <w:marLeft w:val="0"/>
      <w:marRight w:val="0"/>
      <w:marTop w:val="0"/>
      <w:marBottom w:val="0"/>
      <w:divBdr>
        <w:top w:val="none" w:sz="0" w:space="0" w:color="auto"/>
        <w:left w:val="none" w:sz="0" w:space="0" w:color="auto"/>
        <w:bottom w:val="none" w:sz="0" w:space="0" w:color="auto"/>
        <w:right w:val="none" w:sz="0" w:space="0" w:color="auto"/>
      </w:divBdr>
    </w:div>
    <w:div w:id="382798029">
      <w:bodyDiv w:val="1"/>
      <w:marLeft w:val="0"/>
      <w:marRight w:val="0"/>
      <w:marTop w:val="0"/>
      <w:marBottom w:val="0"/>
      <w:divBdr>
        <w:top w:val="none" w:sz="0" w:space="0" w:color="auto"/>
        <w:left w:val="none" w:sz="0" w:space="0" w:color="auto"/>
        <w:bottom w:val="none" w:sz="0" w:space="0" w:color="auto"/>
        <w:right w:val="none" w:sz="0" w:space="0" w:color="auto"/>
      </w:divBdr>
    </w:div>
    <w:div w:id="425688366">
      <w:bodyDiv w:val="1"/>
      <w:marLeft w:val="0"/>
      <w:marRight w:val="0"/>
      <w:marTop w:val="0"/>
      <w:marBottom w:val="0"/>
      <w:divBdr>
        <w:top w:val="none" w:sz="0" w:space="0" w:color="auto"/>
        <w:left w:val="none" w:sz="0" w:space="0" w:color="auto"/>
        <w:bottom w:val="none" w:sz="0" w:space="0" w:color="auto"/>
        <w:right w:val="none" w:sz="0" w:space="0" w:color="auto"/>
      </w:divBdr>
    </w:div>
    <w:div w:id="524295819">
      <w:bodyDiv w:val="1"/>
      <w:marLeft w:val="0"/>
      <w:marRight w:val="0"/>
      <w:marTop w:val="0"/>
      <w:marBottom w:val="0"/>
      <w:divBdr>
        <w:top w:val="none" w:sz="0" w:space="0" w:color="auto"/>
        <w:left w:val="none" w:sz="0" w:space="0" w:color="auto"/>
        <w:bottom w:val="none" w:sz="0" w:space="0" w:color="auto"/>
        <w:right w:val="none" w:sz="0" w:space="0" w:color="auto"/>
      </w:divBdr>
    </w:div>
    <w:div w:id="578448616">
      <w:bodyDiv w:val="1"/>
      <w:marLeft w:val="0"/>
      <w:marRight w:val="0"/>
      <w:marTop w:val="0"/>
      <w:marBottom w:val="0"/>
      <w:divBdr>
        <w:top w:val="none" w:sz="0" w:space="0" w:color="auto"/>
        <w:left w:val="none" w:sz="0" w:space="0" w:color="auto"/>
        <w:bottom w:val="none" w:sz="0" w:space="0" w:color="auto"/>
        <w:right w:val="none" w:sz="0" w:space="0" w:color="auto"/>
      </w:divBdr>
    </w:div>
    <w:div w:id="661466986">
      <w:bodyDiv w:val="1"/>
      <w:marLeft w:val="0"/>
      <w:marRight w:val="0"/>
      <w:marTop w:val="0"/>
      <w:marBottom w:val="0"/>
      <w:divBdr>
        <w:top w:val="none" w:sz="0" w:space="0" w:color="auto"/>
        <w:left w:val="none" w:sz="0" w:space="0" w:color="auto"/>
        <w:bottom w:val="none" w:sz="0" w:space="0" w:color="auto"/>
        <w:right w:val="none" w:sz="0" w:space="0" w:color="auto"/>
      </w:divBdr>
    </w:div>
    <w:div w:id="661592557">
      <w:bodyDiv w:val="1"/>
      <w:marLeft w:val="0"/>
      <w:marRight w:val="0"/>
      <w:marTop w:val="0"/>
      <w:marBottom w:val="0"/>
      <w:divBdr>
        <w:top w:val="none" w:sz="0" w:space="0" w:color="auto"/>
        <w:left w:val="none" w:sz="0" w:space="0" w:color="auto"/>
        <w:bottom w:val="none" w:sz="0" w:space="0" w:color="auto"/>
        <w:right w:val="none" w:sz="0" w:space="0" w:color="auto"/>
      </w:divBdr>
    </w:div>
    <w:div w:id="673804934">
      <w:bodyDiv w:val="1"/>
      <w:marLeft w:val="0"/>
      <w:marRight w:val="0"/>
      <w:marTop w:val="0"/>
      <w:marBottom w:val="0"/>
      <w:divBdr>
        <w:top w:val="none" w:sz="0" w:space="0" w:color="auto"/>
        <w:left w:val="none" w:sz="0" w:space="0" w:color="auto"/>
        <w:bottom w:val="none" w:sz="0" w:space="0" w:color="auto"/>
        <w:right w:val="none" w:sz="0" w:space="0" w:color="auto"/>
      </w:divBdr>
      <w:divsChild>
        <w:div w:id="1411849753">
          <w:marLeft w:val="0"/>
          <w:marRight w:val="0"/>
          <w:marTop w:val="0"/>
          <w:marBottom w:val="0"/>
          <w:divBdr>
            <w:top w:val="none" w:sz="0" w:space="0" w:color="auto"/>
            <w:left w:val="none" w:sz="0" w:space="0" w:color="auto"/>
            <w:bottom w:val="none" w:sz="0" w:space="0" w:color="auto"/>
            <w:right w:val="none" w:sz="0" w:space="0" w:color="auto"/>
          </w:divBdr>
        </w:div>
      </w:divsChild>
    </w:div>
    <w:div w:id="686097896">
      <w:bodyDiv w:val="1"/>
      <w:marLeft w:val="0"/>
      <w:marRight w:val="0"/>
      <w:marTop w:val="0"/>
      <w:marBottom w:val="0"/>
      <w:divBdr>
        <w:top w:val="none" w:sz="0" w:space="0" w:color="auto"/>
        <w:left w:val="none" w:sz="0" w:space="0" w:color="auto"/>
        <w:bottom w:val="none" w:sz="0" w:space="0" w:color="auto"/>
        <w:right w:val="none" w:sz="0" w:space="0" w:color="auto"/>
      </w:divBdr>
    </w:div>
    <w:div w:id="777943698">
      <w:bodyDiv w:val="1"/>
      <w:marLeft w:val="0"/>
      <w:marRight w:val="0"/>
      <w:marTop w:val="0"/>
      <w:marBottom w:val="0"/>
      <w:divBdr>
        <w:top w:val="none" w:sz="0" w:space="0" w:color="auto"/>
        <w:left w:val="none" w:sz="0" w:space="0" w:color="auto"/>
        <w:bottom w:val="none" w:sz="0" w:space="0" w:color="auto"/>
        <w:right w:val="none" w:sz="0" w:space="0" w:color="auto"/>
      </w:divBdr>
    </w:div>
    <w:div w:id="956762597">
      <w:bodyDiv w:val="1"/>
      <w:marLeft w:val="0"/>
      <w:marRight w:val="0"/>
      <w:marTop w:val="0"/>
      <w:marBottom w:val="0"/>
      <w:divBdr>
        <w:top w:val="none" w:sz="0" w:space="0" w:color="auto"/>
        <w:left w:val="none" w:sz="0" w:space="0" w:color="auto"/>
        <w:bottom w:val="none" w:sz="0" w:space="0" w:color="auto"/>
        <w:right w:val="none" w:sz="0" w:space="0" w:color="auto"/>
      </w:divBdr>
    </w:div>
    <w:div w:id="979462371">
      <w:bodyDiv w:val="1"/>
      <w:marLeft w:val="0"/>
      <w:marRight w:val="0"/>
      <w:marTop w:val="0"/>
      <w:marBottom w:val="0"/>
      <w:divBdr>
        <w:top w:val="none" w:sz="0" w:space="0" w:color="auto"/>
        <w:left w:val="none" w:sz="0" w:space="0" w:color="auto"/>
        <w:bottom w:val="none" w:sz="0" w:space="0" w:color="auto"/>
        <w:right w:val="none" w:sz="0" w:space="0" w:color="auto"/>
      </w:divBdr>
    </w:div>
    <w:div w:id="1148591948">
      <w:bodyDiv w:val="1"/>
      <w:marLeft w:val="0"/>
      <w:marRight w:val="0"/>
      <w:marTop w:val="0"/>
      <w:marBottom w:val="0"/>
      <w:divBdr>
        <w:top w:val="none" w:sz="0" w:space="0" w:color="auto"/>
        <w:left w:val="none" w:sz="0" w:space="0" w:color="auto"/>
        <w:bottom w:val="none" w:sz="0" w:space="0" w:color="auto"/>
        <w:right w:val="none" w:sz="0" w:space="0" w:color="auto"/>
      </w:divBdr>
    </w:div>
    <w:div w:id="1164663661">
      <w:bodyDiv w:val="1"/>
      <w:marLeft w:val="0"/>
      <w:marRight w:val="0"/>
      <w:marTop w:val="0"/>
      <w:marBottom w:val="0"/>
      <w:divBdr>
        <w:top w:val="none" w:sz="0" w:space="0" w:color="auto"/>
        <w:left w:val="none" w:sz="0" w:space="0" w:color="auto"/>
        <w:bottom w:val="none" w:sz="0" w:space="0" w:color="auto"/>
        <w:right w:val="none" w:sz="0" w:space="0" w:color="auto"/>
      </w:divBdr>
    </w:div>
    <w:div w:id="1192182542">
      <w:bodyDiv w:val="1"/>
      <w:marLeft w:val="0"/>
      <w:marRight w:val="0"/>
      <w:marTop w:val="0"/>
      <w:marBottom w:val="0"/>
      <w:divBdr>
        <w:top w:val="none" w:sz="0" w:space="0" w:color="auto"/>
        <w:left w:val="none" w:sz="0" w:space="0" w:color="auto"/>
        <w:bottom w:val="none" w:sz="0" w:space="0" w:color="auto"/>
        <w:right w:val="none" w:sz="0" w:space="0" w:color="auto"/>
      </w:divBdr>
    </w:div>
    <w:div w:id="1353413418">
      <w:bodyDiv w:val="1"/>
      <w:marLeft w:val="0"/>
      <w:marRight w:val="0"/>
      <w:marTop w:val="0"/>
      <w:marBottom w:val="0"/>
      <w:divBdr>
        <w:top w:val="none" w:sz="0" w:space="0" w:color="auto"/>
        <w:left w:val="none" w:sz="0" w:space="0" w:color="auto"/>
        <w:bottom w:val="none" w:sz="0" w:space="0" w:color="auto"/>
        <w:right w:val="none" w:sz="0" w:space="0" w:color="auto"/>
      </w:divBdr>
    </w:div>
    <w:div w:id="1366449164">
      <w:bodyDiv w:val="1"/>
      <w:marLeft w:val="0"/>
      <w:marRight w:val="0"/>
      <w:marTop w:val="0"/>
      <w:marBottom w:val="0"/>
      <w:divBdr>
        <w:top w:val="none" w:sz="0" w:space="0" w:color="auto"/>
        <w:left w:val="none" w:sz="0" w:space="0" w:color="auto"/>
        <w:bottom w:val="none" w:sz="0" w:space="0" w:color="auto"/>
        <w:right w:val="none" w:sz="0" w:space="0" w:color="auto"/>
      </w:divBdr>
    </w:div>
    <w:div w:id="1384015677">
      <w:bodyDiv w:val="1"/>
      <w:marLeft w:val="0"/>
      <w:marRight w:val="0"/>
      <w:marTop w:val="0"/>
      <w:marBottom w:val="0"/>
      <w:divBdr>
        <w:top w:val="none" w:sz="0" w:space="0" w:color="auto"/>
        <w:left w:val="none" w:sz="0" w:space="0" w:color="auto"/>
        <w:bottom w:val="none" w:sz="0" w:space="0" w:color="auto"/>
        <w:right w:val="none" w:sz="0" w:space="0" w:color="auto"/>
      </w:divBdr>
    </w:div>
    <w:div w:id="1489177711">
      <w:bodyDiv w:val="1"/>
      <w:marLeft w:val="0"/>
      <w:marRight w:val="0"/>
      <w:marTop w:val="0"/>
      <w:marBottom w:val="0"/>
      <w:divBdr>
        <w:top w:val="none" w:sz="0" w:space="0" w:color="auto"/>
        <w:left w:val="none" w:sz="0" w:space="0" w:color="auto"/>
        <w:bottom w:val="none" w:sz="0" w:space="0" w:color="auto"/>
        <w:right w:val="none" w:sz="0" w:space="0" w:color="auto"/>
      </w:divBdr>
    </w:div>
    <w:div w:id="1510947044">
      <w:bodyDiv w:val="1"/>
      <w:marLeft w:val="0"/>
      <w:marRight w:val="0"/>
      <w:marTop w:val="0"/>
      <w:marBottom w:val="0"/>
      <w:divBdr>
        <w:top w:val="none" w:sz="0" w:space="0" w:color="auto"/>
        <w:left w:val="none" w:sz="0" w:space="0" w:color="auto"/>
        <w:bottom w:val="none" w:sz="0" w:space="0" w:color="auto"/>
        <w:right w:val="none" w:sz="0" w:space="0" w:color="auto"/>
      </w:divBdr>
    </w:div>
    <w:div w:id="1873877185">
      <w:bodyDiv w:val="1"/>
      <w:marLeft w:val="0"/>
      <w:marRight w:val="0"/>
      <w:marTop w:val="0"/>
      <w:marBottom w:val="0"/>
      <w:divBdr>
        <w:top w:val="none" w:sz="0" w:space="0" w:color="auto"/>
        <w:left w:val="none" w:sz="0" w:space="0" w:color="auto"/>
        <w:bottom w:val="none" w:sz="0" w:space="0" w:color="auto"/>
        <w:right w:val="none" w:sz="0" w:space="0" w:color="auto"/>
      </w:divBdr>
    </w:div>
    <w:div w:id="1900166315">
      <w:bodyDiv w:val="1"/>
      <w:marLeft w:val="0"/>
      <w:marRight w:val="0"/>
      <w:marTop w:val="0"/>
      <w:marBottom w:val="0"/>
      <w:divBdr>
        <w:top w:val="none" w:sz="0" w:space="0" w:color="auto"/>
        <w:left w:val="none" w:sz="0" w:space="0" w:color="auto"/>
        <w:bottom w:val="none" w:sz="0" w:space="0" w:color="auto"/>
        <w:right w:val="none" w:sz="0" w:space="0" w:color="auto"/>
      </w:divBdr>
    </w:div>
    <w:div w:id="1952591910">
      <w:bodyDiv w:val="1"/>
      <w:marLeft w:val="0"/>
      <w:marRight w:val="0"/>
      <w:marTop w:val="0"/>
      <w:marBottom w:val="0"/>
      <w:divBdr>
        <w:top w:val="none" w:sz="0" w:space="0" w:color="auto"/>
        <w:left w:val="none" w:sz="0" w:space="0" w:color="auto"/>
        <w:bottom w:val="none" w:sz="0" w:space="0" w:color="auto"/>
        <w:right w:val="none" w:sz="0" w:space="0" w:color="auto"/>
      </w:divBdr>
    </w:div>
    <w:div w:id="1984776532">
      <w:bodyDiv w:val="1"/>
      <w:marLeft w:val="0"/>
      <w:marRight w:val="0"/>
      <w:marTop w:val="0"/>
      <w:marBottom w:val="0"/>
      <w:divBdr>
        <w:top w:val="none" w:sz="0" w:space="0" w:color="auto"/>
        <w:left w:val="none" w:sz="0" w:space="0" w:color="auto"/>
        <w:bottom w:val="none" w:sz="0" w:space="0" w:color="auto"/>
        <w:right w:val="none" w:sz="0" w:space="0" w:color="auto"/>
      </w:divBdr>
    </w:div>
    <w:div w:id="21335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EFE369-FB42-4F5D-BA22-E965EB08357B}"/>
</file>

<file path=customXml/itemProps2.xml><?xml version="1.0" encoding="utf-8"?>
<ds:datastoreItem xmlns:ds="http://schemas.openxmlformats.org/officeDocument/2006/customXml" ds:itemID="{985049D6-8F2B-41A8-A6F9-55ED77528815}"/>
</file>

<file path=customXml/itemProps3.xml><?xml version="1.0" encoding="utf-8"?>
<ds:datastoreItem xmlns:ds="http://schemas.openxmlformats.org/officeDocument/2006/customXml" ds:itemID="{FFCE87B1-7FB0-4452-ADB1-24DF51E9CCD3}"/>
</file>

<file path=docProps/app.xml><?xml version="1.0" encoding="utf-8"?>
<Properties xmlns="http://schemas.openxmlformats.org/officeDocument/2006/extended-properties" xmlns:vt="http://schemas.openxmlformats.org/officeDocument/2006/docPropsVTypes">
  <Template>Normal</Template>
  <TotalTime>207</TotalTime>
  <Pages>14</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F. Ahmed</dc:creator>
  <cp:keywords/>
  <dc:description/>
  <cp:lastModifiedBy>Mr M. Marfo</cp:lastModifiedBy>
  <cp:revision>41</cp:revision>
  <dcterms:created xsi:type="dcterms:W3CDTF">2024-06-05T08:25:00Z</dcterms:created>
  <dcterms:modified xsi:type="dcterms:W3CDTF">2024-07-04T14:14:00Z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