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335FB75B" w14:paraId="02B67415" w14:textId="77777777">
        <w:trPr>
          <w:trHeight w:val="432"/>
        </w:trPr>
        <w:tc>
          <w:tcPr>
            <w:tcW w:w="1393" w:type="dxa"/>
            <w:vMerge w:val="restart"/>
          </w:tcPr>
          <w:p w:rsidRPr="00DE1254" w:rsidR="00055320" w:rsidP="00055320" w:rsidRDefault="00055320" w14:paraId="6E54AA67" w14:textId="77777777">
            <w:pPr>
              <w:rPr>
                <w:b/>
                <w:bCs/>
              </w:rPr>
            </w:pPr>
            <w:r w:rsidRPr="00DE1254">
              <w:rPr>
                <w:b/>
                <w:bCs/>
              </w:rPr>
              <w:t xml:space="preserve">Term </w:t>
            </w:r>
          </w:p>
        </w:tc>
        <w:tc>
          <w:tcPr>
            <w:tcW w:w="4453" w:type="dxa"/>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335FB75B" w14:paraId="3026A24F" w14:textId="77777777">
        <w:trPr>
          <w:trHeight w:val="143"/>
        </w:trPr>
        <w:tc>
          <w:tcPr>
            <w:tcW w:w="1393" w:type="dxa"/>
            <w:vMerge/>
          </w:tcPr>
          <w:p w:rsidRPr="00DE1254" w:rsidR="00055320" w:rsidP="00055320" w:rsidRDefault="00055320" w14:paraId="2C8FEBCC" w14:textId="77777777">
            <w:pPr>
              <w:rPr>
                <w:b/>
                <w:bCs/>
              </w:rPr>
            </w:pPr>
          </w:p>
        </w:tc>
        <w:tc>
          <w:tcPr>
            <w:tcW w:w="4453" w:type="dxa"/>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C81DF4" w:rsidTr="335FB75B" w14:paraId="68F5DA54" w14:textId="77777777">
        <w:trPr>
          <w:trHeight w:val="1104"/>
        </w:trPr>
        <w:tc>
          <w:tcPr>
            <w:tcW w:w="1393" w:type="dxa"/>
            <w:shd w:val="clear" w:color="auto" w:fill="FFF2CC" w:themeFill="accent4" w:themeFillTint="33"/>
          </w:tcPr>
          <w:p w:rsidR="00C81DF4" w:rsidP="00055320" w:rsidRDefault="00C81DF4" w14:paraId="552D70D6" w14:textId="77777777">
            <w:pPr>
              <w:rPr>
                <w:b/>
                <w:bCs/>
              </w:rPr>
            </w:pPr>
            <w:r w:rsidRPr="00584E82">
              <w:rPr>
                <w:b/>
                <w:bCs/>
              </w:rPr>
              <w:t>Autumn Term</w:t>
            </w:r>
          </w:p>
          <w:p w:rsidR="00C81DF4" w:rsidP="00055320" w:rsidRDefault="00C81DF4" w14:paraId="4B4EAE2A" w14:textId="77777777">
            <w:pPr>
              <w:rPr>
                <w:b/>
                <w:bCs/>
              </w:rPr>
            </w:pPr>
            <w:r>
              <w:rPr>
                <w:b/>
                <w:bCs/>
              </w:rPr>
              <w:t>1A</w:t>
            </w:r>
          </w:p>
          <w:p w:rsidRPr="00584E82" w:rsidR="00C81DF4" w:rsidP="00055320" w:rsidRDefault="00C81DF4" w14:paraId="247C54BB" w14:textId="496BC87B">
            <w:pPr>
              <w:rPr>
                <w:b/>
                <w:bCs/>
              </w:rPr>
            </w:pPr>
            <w:r>
              <w:rPr>
                <w:b/>
                <w:bCs/>
              </w:rPr>
              <w:t xml:space="preserve">Year 10 </w:t>
            </w:r>
          </w:p>
        </w:tc>
        <w:tc>
          <w:tcPr>
            <w:tcW w:w="4453" w:type="dxa"/>
          </w:tcPr>
          <w:p w:rsidR="233CC587" w:rsidP="335FB75B" w:rsidRDefault="233CC587" w14:paraId="576CEC31" w14:textId="27C1601F">
            <w:pPr>
              <w:spacing w:line="259" w:lineRule="auto"/>
            </w:pPr>
            <w:r w:rsidRPr="335FB75B">
              <w:rPr>
                <w:rFonts w:asciiTheme="majorHAnsi" w:hAnsiTheme="majorHAnsi" w:cstheme="majorBidi"/>
                <w:b/>
                <w:bCs/>
                <w:u w:val="single"/>
              </w:rPr>
              <w:t>Die Schule</w:t>
            </w:r>
          </w:p>
          <w:p w:rsidR="00D66E8E" w:rsidP="00055320" w:rsidRDefault="00D66E8E" w14:paraId="3F16E2CA" w14:textId="77777777"/>
          <w:p w:rsidRPr="008041E8" w:rsidR="009D2901" w:rsidP="00D66E8E" w:rsidRDefault="00D66E8E" w14:paraId="21FF5FCC" w14:textId="061359CB">
            <w:r>
              <w:rPr>
                <w:rStyle w:val="normaltextrun"/>
                <w:rFonts w:ascii="Calibri" w:hAnsi="Calibri" w:cs="Calibri"/>
                <w:color w:val="000000"/>
                <w:shd w:val="clear" w:color="auto" w:fill="FFFFFF"/>
              </w:rPr>
              <w:t>Students begin their GCSE course by building on key information learnt in KS3 about life at school and college (</w:t>
            </w:r>
            <w:proofErr w:type="spellStart"/>
            <w:r>
              <w:rPr>
                <w:rStyle w:val="normaltextrun"/>
                <w:rFonts w:ascii="Calibri" w:hAnsi="Calibri" w:cs="Calibri"/>
                <w:color w:val="000000"/>
                <w:shd w:val="clear" w:color="auto" w:fill="FFFFFF"/>
              </w:rPr>
              <w:t>eg.</w:t>
            </w:r>
            <w:proofErr w:type="spellEnd"/>
            <w:r>
              <w:rPr>
                <w:rStyle w:val="normaltextrun"/>
                <w:rFonts w:ascii="Calibri" w:hAnsi="Calibri" w:cs="Calibri"/>
                <w:color w:val="000000"/>
                <w:shd w:val="clear" w:color="auto" w:fill="FFFFFF"/>
              </w:rPr>
              <w:t xml:space="preserve"> subjects, school rules, class trips) and using modal verb and the future tense.</w:t>
            </w:r>
          </w:p>
        </w:tc>
        <w:tc>
          <w:tcPr>
            <w:tcW w:w="5991" w:type="dxa"/>
          </w:tcPr>
          <w:p w:rsidR="00C81DF4" w:rsidP="00055320" w:rsidRDefault="00C81DF4" w14:paraId="5D0AE9DA" w14:textId="77777777">
            <w:pPr>
              <w:pStyle w:val="ListParagraph"/>
              <w:ind w:left="501"/>
            </w:pPr>
          </w:p>
          <w:p w:rsidR="00D66E8E" w:rsidP="00D66E8E" w:rsidRDefault="00D66E8E" w14:paraId="71880459" w14:textId="77777777">
            <w:pPr>
              <w:pStyle w:val="ListParagraph"/>
              <w:numPr>
                <w:ilvl w:val="0"/>
                <w:numId w:val="4"/>
              </w:numPr>
            </w:pPr>
            <w:r>
              <w:t>Using regular and irregular verbs in the present to talk about clothes and school subjects</w:t>
            </w:r>
          </w:p>
          <w:p w:rsidR="00D66E8E" w:rsidP="00D54DA3" w:rsidRDefault="00D66E8E" w14:paraId="14566906" w14:textId="77777777">
            <w:pPr>
              <w:pStyle w:val="ListParagraph"/>
              <w:numPr>
                <w:ilvl w:val="0"/>
                <w:numId w:val="4"/>
              </w:numPr>
            </w:pPr>
            <w:r>
              <w:t>Giving opinions and reasons to be able to talk about what you are looking forward to this school year and why</w:t>
            </w:r>
          </w:p>
          <w:p w:rsidR="00D66E8E" w:rsidP="00D66E8E" w:rsidRDefault="00D66E8E" w14:paraId="1014FE30" w14:textId="77777777">
            <w:pPr>
              <w:pStyle w:val="ListParagraph"/>
              <w:numPr>
                <w:ilvl w:val="0"/>
                <w:numId w:val="4"/>
              </w:numPr>
            </w:pPr>
            <w:r>
              <w:t>To be able to describe your school day, knowing subjects and clock time (12- and 24-hour)</w:t>
            </w:r>
          </w:p>
          <w:p w:rsidR="00D66E8E" w:rsidP="00D54DA3" w:rsidRDefault="00D66E8E" w14:paraId="4CF25417" w14:textId="77777777">
            <w:pPr>
              <w:pStyle w:val="ListParagraph"/>
              <w:numPr>
                <w:ilvl w:val="0"/>
                <w:numId w:val="4"/>
              </w:numPr>
            </w:pPr>
            <w:r>
              <w:t>To be able to discuss real and imagined school rules using modal verbs</w:t>
            </w:r>
          </w:p>
          <w:p w:rsidR="00D66E8E" w:rsidP="00D66E8E" w:rsidRDefault="00D66E8E" w14:paraId="731366F0" w14:textId="77777777">
            <w:pPr>
              <w:pStyle w:val="ListParagraph"/>
              <w:numPr>
                <w:ilvl w:val="0"/>
                <w:numId w:val="4"/>
              </w:numPr>
            </w:pPr>
            <w:r>
              <w:t>To be able to read a literary extract and gain greater knowledge of the school system in German-speaking countries</w:t>
            </w:r>
          </w:p>
          <w:p w:rsidR="00D66E8E" w:rsidP="00D66E8E" w:rsidRDefault="00D66E8E" w14:paraId="1F092E4A" w14:textId="77076DFC">
            <w:pPr>
              <w:pStyle w:val="ListParagraph"/>
              <w:numPr>
                <w:ilvl w:val="0"/>
                <w:numId w:val="4"/>
              </w:numPr>
            </w:pPr>
            <w:r>
              <w:t>To be able to use the future tense to discuss planned school trips</w:t>
            </w:r>
          </w:p>
          <w:p w:rsidR="00C81DF4" w:rsidP="00D66E8E" w:rsidRDefault="00C81DF4" w14:paraId="316C701A" w14:textId="726A5524"/>
        </w:tc>
        <w:tc>
          <w:tcPr>
            <w:tcW w:w="3767" w:type="dxa"/>
          </w:tcPr>
          <w:p w:rsidRPr="00D17BC1" w:rsidR="00C81DF4" w:rsidP="00055320" w:rsidRDefault="00C81DF4" w14:paraId="2815708F" w14:textId="77777777">
            <w:pPr>
              <w:rPr>
                <w:sz w:val="24"/>
                <w:szCs w:val="24"/>
              </w:rPr>
            </w:pPr>
          </w:p>
          <w:p w:rsidRPr="00D17BC1" w:rsidR="00D66E8E" w:rsidP="00D66E8E" w:rsidRDefault="00D66E8E" w14:paraId="30866F9C" w14:textId="77777777">
            <w:pPr>
              <w:rPr>
                <w:rFonts w:ascii="Calibri" w:hAnsi="Calibri" w:cs="Calibri"/>
                <w:color w:val="000000"/>
                <w:sz w:val="24"/>
                <w:szCs w:val="24"/>
                <w:lang w:bidi="ar-SA"/>
              </w:rPr>
            </w:pPr>
            <w:r w:rsidRPr="00D17BC1">
              <w:rPr>
                <w:rStyle w:val="font891"/>
                <w:sz w:val="24"/>
                <w:szCs w:val="24"/>
              </w:rPr>
              <w:t>Assessment Schedule:</w:t>
            </w:r>
            <w:r w:rsidRPr="00D17BC1">
              <w:rPr>
                <w:rFonts w:ascii="Calibri" w:hAnsi="Calibri" w:cs="Calibri"/>
                <w:b/>
                <w:bCs/>
                <w:color w:val="000000"/>
                <w:sz w:val="24"/>
                <w:szCs w:val="24"/>
                <w:u w:val="single"/>
              </w:rPr>
              <w:br/>
            </w:r>
            <w:r w:rsidRPr="00D17BC1">
              <w:rPr>
                <w:rStyle w:val="font881"/>
                <w:sz w:val="24"/>
                <w:szCs w:val="24"/>
              </w:rPr>
              <w:t xml:space="preserve">Speaking - role play + reading aloud </w:t>
            </w:r>
            <w:r w:rsidRPr="00D17BC1">
              <w:rPr>
                <w:rFonts w:ascii="Calibri" w:hAnsi="Calibri" w:cs="Calibri"/>
                <w:color w:val="000000"/>
                <w:sz w:val="24"/>
                <w:szCs w:val="24"/>
              </w:rPr>
              <w:br/>
            </w:r>
            <w:r w:rsidRPr="00D17BC1">
              <w:rPr>
                <w:rStyle w:val="font881"/>
                <w:sz w:val="24"/>
                <w:szCs w:val="24"/>
              </w:rPr>
              <w:t>Translation into English</w:t>
            </w:r>
            <w:r w:rsidRPr="00D17BC1">
              <w:rPr>
                <w:rFonts w:ascii="Calibri" w:hAnsi="Calibri" w:cs="Calibri"/>
                <w:color w:val="000000"/>
                <w:sz w:val="24"/>
                <w:szCs w:val="24"/>
              </w:rPr>
              <w:br/>
            </w:r>
            <w:r w:rsidRPr="00D17BC1">
              <w:rPr>
                <w:rStyle w:val="font881"/>
                <w:sz w:val="24"/>
                <w:szCs w:val="24"/>
              </w:rPr>
              <w:t>Reading</w:t>
            </w:r>
            <w:r w:rsidRPr="00D17BC1">
              <w:rPr>
                <w:rFonts w:ascii="Calibri" w:hAnsi="Calibri" w:cs="Calibri"/>
                <w:color w:val="000000"/>
                <w:sz w:val="24"/>
                <w:szCs w:val="24"/>
              </w:rPr>
              <w:br/>
            </w:r>
            <w:r w:rsidRPr="00D17BC1">
              <w:rPr>
                <w:rStyle w:val="font881"/>
                <w:sz w:val="24"/>
                <w:szCs w:val="24"/>
              </w:rPr>
              <w:t>Listening inc. dictation</w:t>
            </w:r>
            <w:r w:rsidRPr="00D17BC1">
              <w:rPr>
                <w:rFonts w:ascii="Calibri" w:hAnsi="Calibri" w:cs="Calibri"/>
                <w:color w:val="000000"/>
                <w:sz w:val="24"/>
                <w:szCs w:val="24"/>
              </w:rPr>
              <w:br/>
            </w:r>
            <w:r w:rsidRPr="00D17BC1">
              <w:rPr>
                <w:rStyle w:val="font881"/>
                <w:sz w:val="24"/>
                <w:szCs w:val="24"/>
              </w:rPr>
              <w:t>Module 1 writing week /16</w:t>
            </w:r>
            <w:r w:rsidRPr="00D17BC1">
              <w:rPr>
                <w:rFonts w:ascii="Calibri" w:hAnsi="Calibri" w:cs="Calibri"/>
                <w:color w:val="000000"/>
                <w:sz w:val="24"/>
                <w:szCs w:val="24"/>
              </w:rPr>
              <w:br/>
            </w:r>
            <w:proofErr w:type="spellStart"/>
            <w:r w:rsidRPr="00D17BC1">
              <w:rPr>
                <w:rStyle w:val="font881"/>
                <w:sz w:val="24"/>
                <w:szCs w:val="24"/>
              </w:rPr>
              <w:t>Memrise</w:t>
            </w:r>
            <w:proofErr w:type="spellEnd"/>
            <w:r w:rsidRPr="00D17BC1">
              <w:rPr>
                <w:rStyle w:val="font881"/>
                <w:sz w:val="24"/>
                <w:szCs w:val="24"/>
              </w:rPr>
              <w:t xml:space="preserve"> %</w:t>
            </w:r>
          </w:p>
          <w:p w:rsidRPr="00D17BC1" w:rsidR="00C81DF4" w:rsidP="00055320" w:rsidRDefault="00C81DF4" w14:paraId="598BF2FE" w14:textId="521E90B2">
            <w:pPr>
              <w:rPr>
                <w:sz w:val="24"/>
                <w:szCs w:val="24"/>
                <w:highlight w:val="yellow"/>
              </w:rPr>
            </w:pPr>
          </w:p>
        </w:tc>
      </w:tr>
      <w:tr w:rsidR="00847C1F" w:rsidTr="335FB75B" w14:paraId="1BEE0139" w14:textId="77777777">
        <w:trPr>
          <w:trHeight w:val="1104"/>
        </w:trPr>
        <w:tc>
          <w:tcPr>
            <w:tcW w:w="1393" w:type="dxa"/>
            <w:shd w:val="clear" w:color="auto" w:fill="FFF2CC" w:themeFill="accent4" w:themeFillTint="33"/>
          </w:tcPr>
          <w:p w:rsidR="00847C1F" w:rsidP="00847C1F" w:rsidRDefault="00847C1F" w14:paraId="5EF79BE5" w14:textId="77777777">
            <w:pPr>
              <w:rPr>
                <w:b/>
                <w:bCs/>
              </w:rPr>
            </w:pPr>
            <w:r w:rsidRPr="00584E82">
              <w:rPr>
                <w:b/>
                <w:bCs/>
              </w:rPr>
              <w:t>Autumn Term</w:t>
            </w:r>
          </w:p>
          <w:p w:rsidR="00847C1F" w:rsidP="00847C1F" w:rsidRDefault="00847C1F" w14:paraId="5C249767" w14:textId="77777777">
            <w:pPr>
              <w:rPr>
                <w:b/>
                <w:bCs/>
              </w:rPr>
            </w:pPr>
            <w:r>
              <w:rPr>
                <w:b/>
                <w:bCs/>
              </w:rPr>
              <w:t>1B</w:t>
            </w:r>
          </w:p>
          <w:p w:rsidRPr="00584E82" w:rsidR="00847C1F" w:rsidP="00847C1F" w:rsidRDefault="00847C1F" w14:paraId="02D123E3" w14:textId="66B841DD">
            <w:pPr>
              <w:rPr>
                <w:b/>
                <w:bCs/>
              </w:rPr>
            </w:pPr>
            <w:r>
              <w:rPr>
                <w:b/>
                <w:bCs/>
              </w:rPr>
              <w:t>Year 10</w:t>
            </w:r>
          </w:p>
        </w:tc>
        <w:tc>
          <w:tcPr>
            <w:tcW w:w="4453" w:type="dxa"/>
          </w:tcPr>
          <w:p w:rsidR="00847C1F" w:rsidP="00847C1F" w:rsidRDefault="00847C1F" w14:paraId="5D2B0D1C" w14:textId="77777777">
            <w:pPr>
              <w:pStyle w:val="paragraph"/>
              <w:spacing w:before="0" w:beforeAutospacing="0" w:after="0" w:afterAutospacing="0"/>
              <w:ind w:left="495"/>
              <w:textAlignment w:val="baseline"/>
              <w:divId w:val="216404865"/>
              <w:rPr>
                <w:rFonts w:ascii="Segoe UI" w:hAnsi="Segoe UI" w:cs="Segoe UI"/>
                <w:sz w:val="18"/>
                <w:szCs w:val="18"/>
              </w:rPr>
            </w:pPr>
            <w:r>
              <w:rPr>
                <w:rStyle w:val="eop"/>
                <w:rFonts w:ascii="Calibri" w:hAnsi="Calibri" w:cs="Calibri"/>
                <w:sz w:val="28"/>
                <w:szCs w:val="28"/>
              </w:rPr>
              <w:t> </w:t>
            </w:r>
          </w:p>
          <w:p w:rsidRPr="00D17BC1" w:rsidR="00847C1F" w:rsidP="00D17BC1" w:rsidRDefault="00D66E8E" w14:paraId="580736AC" w14:textId="364E5C21">
            <w:pPr>
              <w:pStyle w:val="paragraph"/>
              <w:spacing w:before="0" w:beforeAutospacing="0" w:after="0" w:afterAutospacing="0"/>
              <w:textAlignment w:val="baseline"/>
              <w:divId w:val="1113936136"/>
              <w:rPr>
                <w:rFonts w:ascii="Segoe UI" w:hAnsi="Segoe UI" w:cs="Segoe UI"/>
                <w:sz w:val="14"/>
                <w:szCs w:val="14"/>
              </w:rPr>
            </w:pPr>
            <w:r w:rsidRPr="00D17BC1">
              <w:rPr>
                <w:rStyle w:val="normaltextrun"/>
                <w:rFonts w:ascii="Calibri" w:hAnsi="Calibri" w:cs="Calibri"/>
                <w:b/>
                <w:bCs/>
                <w:sz w:val="22"/>
                <w:szCs w:val="22"/>
                <w:u w:val="single"/>
              </w:rPr>
              <w:t xml:space="preserve">Die </w:t>
            </w:r>
            <w:proofErr w:type="spellStart"/>
            <w:r w:rsidRPr="00D17BC1">
              <w:rPr>
                <w:rStyle w:val="normaltextrun"/>
                <w:rFonts w:ascii="Calibri" w:hAnsi="Calibri" w:cs="Calibri"/>
                <w:b/>
                <w:bCs/>
                <w:sz w:val="22"/>
                <w:szCs w:val="22"/>
                <w:u w:val="single"/>
              </w:rPr>
              <w:t>Freizeit</w:t>
            </w:r>
            <w:proofErr w:type="spellEnd"/>
          </w:p>
          <w:p w:rsidR="00847C1F" w:rsidP="00847C1F" w:rsidRDefault="00847C1F" w14:paraId="27C952C8" w14:textId="77777777">
            <w:pPr>
              <w:pStyle w:val="paragraph"/>
              <w:spacing w:before="0" w:beforeAutospacing="0" w:after="0" w:afterAutospacing="0"/>
              <w:ind w:left="495"/>
              <w:textAlignment w:val="baseline"/>
              <w:divId w:val="518129077"/>
              <w:rPr>
                <w:rFonts w:ascii="Segoe UI" w:hAnsi="Segoe UI" w:cs="Segoe UI"/>
                <w:sz w:val="18"/>
                <w:szCs w:val="18"/>
              </w:rPr>
            </w:pPr>
            <w:r>
              <w:rPr>
                <w:rStyle w:val="eop"/>
                <w:rFonts w:ascii="Calibri" w:hAnsi="Calibri" w:cs="Calibri"/>
                <w:sz w:val="22"/>
                <w:szCs w:val="22"/>
              </w:rPr>
              <w:t> </w:t>
            </w:r>
          </w:p>
          <w:p w:rsidRPr="00D17BC1" w:rsidR="00847C1F" w:rsidP="00D17BC1" w:rsidRDefault="00D66E8E" w14:paraId="23ACAD3F" w14:textId="43D5D4A3">
            <w:pPr>
              <w:rPr>
                <w:b/>
                <w:bCs/>
                <w:u w:val="single"/>
              </w:rPr>
            </w:pPr>
            <w:r w:rsidRPr="00D17BC1">
              <w:rPr>
                <w:rStyle w:val="normaltextrun"/>
                <w:rFonts w:ascii="Calibri" w:hAnsi="Calibri" w:eastAsia="Times New Roman" w:cs="Calibri"/>
                <w:lang w:eastAsia="en-GB" w:bidi="ar-SA"/>
              </w:rPr>
              <w:t>Students learn how to discuss different hobbies us</w:t>
            </w:r>
            <w:r w:rsidRPr="00D17BC1">
              <w:rPr>
                <w:rStyle w:val="normaltextrun"/>
                <w:rFonts w:eastAsia="Times New Roman"/>
                <w:lang w:eastAsia="en-GB" w:bidi="ar-SA"/>
              </w:rPr>
              <w:t>ing ‘</w:t>
            </w:r>
            <w:proofErr w:type="spellStart"/>
            <w:r w:rsidRPr="00D17BC1">
              <w:rPr>
                <w:rStyle w:val="normaltextrun"/>
                <w:rFonts w:eastAsia="Times New Roman"/>
                <w:lang w:eastAsia="en-GB" w:bidi="ar-SA"/>
              </w:rPr>
              <w:t>gern</w:t>
            </w:r>
            <w:proofErr w:type="spellEnd"/>
            <w:r w:rsidRPr="00D17BC1">
              <w:rPr>
                <w:rStyle w:val="normaltextrun"/>
                <w:rFonts w:eastAsia="Times New Roman"/>
                <w:lang w:eastAsia="en-GB" w:bidi="ar-SA"/>
              </w:rPr>
              <w:t>’ ‘</w:t>
            </w:r>
            <w:proofErr w:type="spellStart"/>
            <w:r w:rsidRPr="00D17BC1">
              <w:rPr>
                <w:rStyle w:val="normaltextrun"/>
                <w:rFonts w:eastAsia="Times New Roman"/>
                <w:lang w:eastAsia="en-GB" w:bidi="ar-SA"/>
              </w:rPr>
              <w:t>lieber</w:t>
            </w:r>
            <w:proofErr w:type="spellEnd"/>
            <w:r w:rsidRPr="00D17BC1">
              <w:rPr>
                <w:rStyle w:val="normaltextrun"/>
                <w:rFonts w:eastAsia="Times New Roman"/>
                <w:lang w:eastAsia="en-GB" w:bidi="ar-SA"/>
              </w:rPr>
              <w:t xml:space="preserve">’ ‘am </w:t>
            </w:r>
            <w:proofErr w:type="spellStart"/>
            <w:r w:rsidRPr="00D17BC1">
              <w:rPr>
                <w:rStyle w:val="normaltextrun"/>
                <w:rFonts w:eastAsia="Times New Roman"/>
                <w:lang w:eastAsia="en-GB" w:bidi="ar-SA"/>
              </w:rPr>
              <w:t>liebsten</w:t>
            </w:r>
            <w:proofErr w:type="spellEnd"/>
            <w:r w:rsidRPr="00D17BC1">
              <w:rPr>
                <w:rStyle w:val="normaltextrun"/>
                <w:rFonts w:eastAsia="Times New Roman"/>
                <w:lang w:eastAsia="en-GB" w:bidi="ar-SA"/>
              </w:rPr>
              <w:t>’ in</w:t>
            </w:r>
            <w:r w:rsidRPr="00D17BC1">
              <w:rPr>
                <w:rStyle w:val="normaltextrun"/>
                <w:rFonts w:ascii="Calibri" w:hAnsi="Calibri" w:eastAsia="Times New Roman" w:cs="Calibri"/>
                <w:lang w:eastAsia="en-GB" w:bidi="ar-SA"/>
              </w:rPr>
              <w:t xml:space="preserve"> different time frames. They learn how to use comparatives, superlatives and give opinions in the context of different sports, hobbies and entertainment, e.g. watching tv and reading.</w:t>
            </w:r>
          </w:p>
        </w:tc>
        <w:tc>
          <w:tcPr>
            <w:tcW w:w="5991" w:type="dxa"/>
          </w:tcPr>
          <w:p w:rsidRPr="00093161" w:rsidR="00D66E8E" w:rsidP="00093161" w:rsidRDefault="00D66E8E" w14:paraId="3D574C60" w14:textId="77777777">
            <w:pPr>
              <w:pStyle w:val="ListParagraph"/>
              <w:numPr>
                <w:ilvl w:val="0"/>
                <w:numId w:val="4"/>
              </w:numPr>
            </w:pPr>
            <w:r w:rsidRPr="00093161">
              <w:t>To gain better understanding of how nouns and articles work in German through discussion of leisure activities</w:t>
            </w:r>
          </w:p>
          <w:p w:rsidRPr="00093161" w:rsidR="00D66E8E" w:rsidP="00093161" w:rsidRDefault="00D66E8E" w14:paraId="5FC547BD" w14:textId="77777777">
            <w:pPr>
              <w:pStyle w:val="ListParagraph"/>
              <w:numPr>
                <w:ilvl w:val="0"/>
                <w:numId w:val="4"/>
              </w:numPr>
            </w:pPr>
            <w:r w:rsidRPr="00093161">
              <w:t>To be able to discuss reading habits while using adverbs of frequency and place</w:t>
            </w:r>
          </w:p>
          <w:p w:rsidRPr="00093161" w:rsidR="00D66E8E" w:rsidP="00093161" w:rsidRDefault="00D66E8E" w14:paraId="49156FD3" w14:textId="77777777">
            <w:pPr>
              <w:pStyle w:val="ListParagraph"/>
              <w:numPr>
                <w:ilvl w:val="0"/>
                <w:numId w:val="4"/>
              </w:numPr>
            </w:pPr>
            <w:r w:rsidRPr="00093161">
              <w:t>To be able to discuss music while using adverbs of preference (</w:t>
            </w:r>
            <w:proofErr w:type="spellStart"/>
            <w:r w:rsidRPr="00093161">
              <w:t>gern</w:t>
            </w:r>
            <w:proofErr w:type="spellEnd"/>
            <w:r w:rsidRPr="00093161">
              <w:t xml:space="preserve">, </w:t>
            </w:r>
            <w:proofErr w:type="spellStart"/>
            <w:r w:rsidRPr="00093161">
              <w:t>lieber</w:t>
            </w:r>
            <w:proofErr w:type="spellEnd"/>
            <w:r w:rsidRPr="00093161">
              <w:t xml:space="preserve">, am </w:t>
            </w:r>
            <w:proofErr w:type="spellStart"/>
            <w:r w:rsidRPr="00093161">
              <w:t>liebsten</w:t>
            </w:r>
            <w:proofErr w:type="spellEnd"/>
            <w:r w:rsidRPr="00093161">
              <w:t>) in conjunction with present tense</w:t>
            </w:r>
          </w:p>
          <w:p w:rsidRPr="00093161" w:rsidR="00D66E8E" w:rsidP="00093161" w:rsidRDefault="00D66E8E" w14:paraId="31694169" w14:textId="77777777">
            <w:pPr>
              <w:pStyle w:val="ListParagraph"/>
              <w:numPr>
                <w:ilvl w:val="0"/>
                <w:numId w:val="4"/>
              </w:numPr>
            </w:pPr>
            <w:r w:rsidRPr="00093161">
              <w:t>Discussing film &amp; television while gaining a better understanding of patterns in making nouns plural</w:t>
            </w:r>
          </w:p>
          <w:p w:rsidRPr="00093161" w:rsidR="00D66E8E" w:rsidP="00093161" w:rsidRDefault="00D66E8E" w14:paraId="1DC19094" w14:textId="77777777">
            <w:pPr>
              <w:pStyle w:val="ListParagraph"/>
              <w:numPr>
                <w:ilvl w:val="0"/>
                <w:numId w:val="4"/>
              </w:numPr>
            </w:pPr>
            <w:r w:rsidRPr="00093161">
              <w:t xml:space="preserve">Using the present tense + </w:t>
            </w:r>
            <w:proofErr w:type="spellStart"/>
            <w:r w:rsidRPr="00093161">
              <w:t>seit</w:t>
            </w:r>
            <w:proofErr w:type="spellEnd"/>
            <w:r w:rsidRPr="00093161">
              <w:t xml:space="preserve"> to talk about how long you have been doing a sport. Using the conditional</w:t>
            </w:r>
          </w:p>
          <w:p w:rsidRPr="00D66E8E" w:rsidR="00847C1F" w:rsidP="00093161" w:rsidRDefault="00D66E8E" w14:paraId="4AE8AC02" w14:textId="40E14930">
            <w:pPr>
              <w:pStyle w:val="ListParagraph"/>
              <w:numPr>
                <w:ilvl w:val="0"/>
                <w:numId w:val="4"/>
              </w:numPr>
              <w:rPr>
                <w:rFonts w:ascii="Calibri" w:hAnsi="Calibri" w:cs="Calibri"/>
              </w:rPr>
            </w:pPr>
            <w:r w:rsidRPr="00093161">
              <w:t>Using present, perfect &amp; future tenses together to discuss celebrations &amp; festivals</w:t>
            </w:r>
          </w:p>
        </w:tc>
        <w:tc>
          <w:tcPr>
            <w:tcW w:w="3767" w:type="dxa"/>
          </w:tcPr>
          <w:p w:rsidRPr="00D17BC1" w:rsidR="00847C1F" w:rsidP="00847C1F" w:rsidRDefault="00847C1F" w14:paraId="70BB703A" w14:textId="77777777">
            <w:pPr>
              <w:pStyle w:val="paragraph"/>
              <w:spacing w:before="0" w:beforeAutospacing="0" w:after="0" w:afterAutospacing="0"/>
              <w:textAlignment w:val="baseline"/>
              <w:divId w:val="740102836"/>
              <w:rPr>
                <w:rFonts w:ascii="Segoe UI" w:hAnsi="Segoe UI" w:cs="Segoe UI"/>
              </w:rPr>
            </w:pPr>
            <w:r w:rsidRPr="00D17BC1">
              <w:rPr>
                <w:rStyle w:val="eop"/>
                <w:rFonts w:ascii="Calibri" w:hAnsi="Calibri" w:cs="Calibri"/>
              </w:rPr>
              <w:t> </w:t>
            </w:r>
          </w:p>
          <w:p w:rsidRPr="00D17BC1" w:rsidR="00D66E8E" w:rsidP="00D66E8E" w:rsidRDefault="00D66E8E" w14:paraId="3EC8BA84" w14:textId="77777777">
            <w:pPr>
              <w:rPr>
                <w:rFonts w:ascii="Calibri" w:hAnsi="Calibri" w:cs="Calibri"/>
                <w:color w:val="000000"/>
                <w:sz w:val="24"/>
                <w:szCs w:val="24"/>
                <w:lang w:bidi="ar-SA"/>
              </w:rPr>
            </w:pPr>
            <w:r w:rsidRPr="00D17BC1">
              <w:rPr>
                <w:rStyle w:val="font671"/>
                <w:sz w:val="24"/>
                <w:szCs w:val="24"/>
              </w:rPr>
              <w:t>Assessment Schedule:</w:t>
            </w:r>
            <w:r w:rsidRPr="00D17BC1">
              <w:rPr>
                <w:rFonts w:ascii="Calibri" w:hAnsi="Calibri" w:cs="Calibri"/>
                <w:color w:val="000000"/>
                <w:sz w:val="24"/>
                <w:szCs w:val="24"/>
              </w:rPr>
              <w:br/>
            </w:r>
            <w:r w:rsidRPr="00D17BC1">
              <w:rPr>
                <w:rStyle w:val="font661"/>
                <w:sz w:val="24"/>
                <w:szCs w:val="24"/>
              </w:rPr>
              <w:t xml:space="preserve">Speaking - role play + </w:t>
            </w:r>
            <w:proofErr w:type="spellStart"/>
            <w:r w:rsidRPr="00D17BC1">
              <w:rPr>
                <w:rStyle w:val="font661"/>
                <w:sz w:val="24"/>
                <w:szCs w:val="24"/>
              </w:rPr>
              <w:t>readling</w:t>
            </w:r>
            <w:proofErr w:type="spellEnd"/>
            <w:r w:rsidRPr="00D17BC1">
              <w:rPr>
                <w:rStyle w:val="font661"/>
                <w:sz w:val="24"/>
                <w:szCs w:val="24"/>
              </w:rPr>
              <w:t xml:space="preserve"> aloud</w:t>
            </w:r>
            <w:r w:rsidRPr="00D17BC1">
              <w:rPr>
                <w:rFonts w:ascii="Calibri" w:hAnsi="Calibri" w:cs="Calibri"/>
                <w:color w:val="000000"/>
                <w:sz w:val="24"/>
                <w:szCs w:val="24"/>
              </w:rPr>
              <w:br/>
            </w:r>
            <w:r w:rsidRPr="00D17BC1">
              <w:rPr>
                <w:rStyle w:val="font661"/>
                <w:sz w:val="24"/>
                <w:szCs w:val="24"/>
              </w:rPr>
              <w:t>Translation into French</w:t>
            </w:r>
            <w:r w:rsidRPr="00D17BC1">
              <w:rPr>
                <w:rFonts w:ascii="Calibri" w:hAnsi="Calibri" w:cs="Calibri"/>
                <w:color w:val="000000"/>
                <w:sz w:val="24"/>
                <w:szCs w:val="24"/>
              </w:rPr>
              <w:br/>
            </w:r>
            <w:r w:rsidRPr="00D17BC1">
              <w:rPr>
                <w:rStyle w:val="font661"/>
                <w:sz w:val="24"/>
                <w:szCs w:val="24"/>
              </w:rPr>
              <w:t xml:space="preserve">Reading </w:t>
            </w:r>
            <w:r w:rsidRPr="00D17BC1">
              <w:rPr>
                <w:rFonts w:ascii="Calibri" w:hAnsi="Calibri" w:cs="Calibri"/>
                <w:color w:val="000000"/>
                <w:sz w:val="24"/>
                <w:szCs w:val="24"/>
              </w:rPr>
              <w:br/>
            </w:r>
            <w:r w:rsidRPr="00D17BC1">
              <w:rPr>
                <w:rStyle w:val="font661"/>
                <w:sz w:val="24"/>
                <w:szCs w:val="24"/>
              </w:rPr>
              <w:t>Listening inc. dictation</w:t>
            </w:r>
            <w:r w:rsidRPr="00D17BC1">
              <w:rPr>
                <w:rFonts w:ascii="Calibri" w:hAnsi="Calibri" w:cs="Calibri"/>
                <w:color w:val="000000"/>
                <w:sz w:val="24"/>
                <w:szCs w:val="24"/>
              </w:rPr>
              <w:br/>
            </w:r>
            <w:r w:rsidRPr="00D17BC1">
              <w:rPr>
                <w:rStyle w:val="font661"/>
                <w:sz w:val="24"/>
                <w:szCs w:val="24"/>
              </w:rPr>
              <w:t>Module 2 writing week /16</w:t>
            </w:r>
            <w:r w:rsidRPr="00D17BC1">
              <w:rPr>
                <w:rFonts w:ascii="Calibri" w:hAnsi="Calibri" w:cs="Calibri"/>
                <w:color w:val="000000"/>
                <w:sz w:val="24"/>
                <w:szCs w:val="24"/>
              </w:rPr>
              <w:br/>
            </w:r>
            <w:proofErr w:type="spellStart"/>
            <w:r w:rsidRPr="00D17BC1">
              <w:rPr>
                <w:rStyle w:val="font661"/>
                <w:sz w:val="24"/>
                <w:szCs w:val="24"/>
              </w:rPr>
              <w:t>Memrise</w:t>
            </w:r>
            <w:proofErr w:type="spellEnd"/>
            <w:r w:rsidRPr="00D17BC1">
              <w:rPr>
                <w:rStyle w:val="font661"/>
                <w:sz w:val="24"/>
                <w:szCs w:val="24"/>
              </w:rPr>
              <w:t xml:space="preserve"> %</w:t>
            </w:r>
          </w:p>
          <w:p w:rsidRPr="00D17BC1" w:rsidR="00847C1F" w:rsidP="00847C1F" w:rsidRDefault="00847C1F" w14:paraId="4DDC6A7C" w14:textId="4F48E304">
            <w:pPr>
              <w:rPr>
                <w:rStyle w:val="eop"/>
                <w:rFonts w:ascii="Calibri" w:hAnsi="Calibri" w:cs="Calibri"/>
                <w:sz w:val="24"/>
                <w:szCs w:val="24"/>
              </w:rPr>
            </w:pPr>
          </w:p>
        </w:tc>
      </w:tr>
      <w:tr w:rsidR="005D0EC0" w:rsidTr="335FB75B" w14:paraId="539EEDEC" w14:textId="77777777">
        <w:trPr>
          <w:trHeight w:val="1104"/>
        </w:trPr>
        <w:tc>
          <w:tcPr>
            <w:tcW w:w="1393" w:type="dxa"/>
            <w:shd w:val="clear" w:color="auto" w:fill="FFE599" w:themeFill="accent4" w:themeFillTint="66"/>
          </w:tcPr>
          <w:p w:rsidR="005D0EC0" w:rsidP="00055320" w:rsidRDefault="005D0EC0" w14:paraId="6FEF73DD" w14:textId="77777777">
            <w:pPr>
              <w:rPr>
                <w:b/>
                <w:bCs/>
              </w:rPr>
            </w:pPr>
            <w:r>
              <w:rPr>
                <w:b/>
                <w:bCs/>
              </w:rPr>
              <w:t>Spring Term</w:t>
            </w:r>
          </w:p>
          <w:p w:rsidR="005D0EC0" w:rsidP="00055320" w:rsidRDefault="005D0EC0" w14:paraId="503CDEBE" w14:textId="77777777">
            <w:pPr>
              <w:rPr>
                <w:b/>
                <w:bCs/>
              </w:rPr>
            </w:pPr>
            <w:r>
              <w:rPr>
                <w:b/>
                <w:bCs/>
              </w:rPr>
              <w:t>2A</w:t>
            </w:r>
          </w:p>
          <w:p w:rsidR="005D0EC0" w:rsidP="00055320" w:rsidRDefault="005D0EC0" w14:paraId="05843AA3" w14:textId="2270E81D">
            <w:pPr>
              <w:rPr>
                <w:b/>
                <w:bCs/>
              </w:rPr>
            </w:pPr>
            <w:r>
              <w:rPr>
                <w:b/>
                <w:bCs/>
              </w:rPr>
              <w:t xml:space="preserve">Year 10 </w:t>
            </w:r>
          </w:p>
          <w:p w:rsidRPr="00584E82" w:rsidR="005D0EC0" w:rsidP="00055320" w:rsidRDefault="005D0EC0" w14:paraId="4A3A09CC" w14:textId="1DA2B19B">
            <w:pPr>
              <w:rPr>
                <w:b/>
                <w:bCs/>
              </w:rPr>
            </w:pPr>
          </w:p>
        </w:tc>
        <w:tc>
          <w:tcPr>
            <w:tcW w:w="4453" w:type="dxa"/>
          </w:tcPr>
          <w:p w:rsidR="005D0EC0" w:rsidP="00C36C22" w:rsidRDefault="00D66E8E" w14:paraId="6CE344F5" w14:textId="77777777">
            <w:pPr>
              <w:rPr>
                <w:b/>
                <w:bCs/>
                <w:u w:val="single"/>
              </w:rPr>
            </w:pPr>
            <w:r>
              <w:rPr>
                <w:b/>
                <w:bCs/>
                <w:u w:val="single"/>
              </w:rPr>
              <w:t xml:space="preserve">Die </w:t>
            </w:r>
            <w:proofErr w:type="spellStart"/>
            <w:r>
              <w:rPr>
                <w:b/>
                <w:bCs/>
                <w:u w:val="single"/>
              </w:rPr>
              <w:t>Familie</w:t>
            </w:r>
            <w:proofErr w:type="spellEnd"/>
            <w:r>
              <w:rPr>
                <w:b/>
                <w:bCs/>
                <w:u w:val="single"/>
              </w:rPr>
              <w:t xml:space="preserve"> &amp; Freunde</w:t>
            </w:r>
          </w:p>
          <w:p w:rsidR="00D66E8E" w:rsidP="00C36C22" w:rsidRDefault="00D66E8E" w14:paraId="5FDBCE9E" w14:textId="77777777">
            <w:pPr>
              <w:rPr>
                <w:b/>
                <w:bCs/>
                <w:u w:val="single"/>
              </w:rPr>
            </w:pPr>
          </w:p>
          <w:p w:rsidR="00D66E8E" w:rsidP="00C36C22" w:rsidRDefault="00D66E8E" w14:paraId="422096AF" w14:textId="5720F0C5">
            <w:pPr>
              <w:rPr>
                <w:b/>
                <w:bCs/>
                <w:u w:val="single"/>
              </w:rPr>
            </w:pPr>
            <w:r>
              <w:rPr>
                <w:rStyle w:val="normaltextrun"/>
                <w:rFonts w:ascii="Calibri" w:hAnsi="Calibri" w:cs="Calibri"/>
                <w:color w:val="000000"/>
                <w:shd w:val="clear" w:color="auto" w:fill="FFFFFF"/>
              </w:rPr>
              <w:t>Students build on their KS3 knowledge of vocab relating to family &amp; friends while adding complexity through relationship verbs in German.</w:t>
            </w:r>
            <w:r w:rsidR="00D17BC1">
              <w:rPr>
                <w:rStyle w:val="normaltextrun"/>
                <w:rFonts w:ascii="Calibri" w:hAnsi="Calibri" w:cs="Calibri"/>
                <w:color w:val="000000"/>
                <w:shd w:val="clear" w:color="auto" w:fill="FFFFFF"/>
              </w:rPr>
              <w:t xml:space="preserve"> Students gain practice of using different tenses together by saying what they were and weren’t allowed to do when younger.</w:t>
            </w:r>
          </w:p>
        </w:tc>
        <w:tc>
          <w:tcPr>
            <w:tcW w:w="5991" w:type="dxa"/>
          </w:tcPr>
          <w:p w:rsidR="00D66E8E" w:rsidP="00093161" w:rsidRDefault="00D66E8E" w14:paraId="33352EC1" w14:textId="77777777">
            <w:pPr>
              <w:pStyle w:val="ListParagraph"/>
              <w:numPr>
                <w:ilvl w:val="0"/>
                <w:numId w:val="4"/>
              </w:numPr>
            </w:pPr>
            <w:r>
              <w:t>To be able to use more complex adjectives and to discuss what makes a good friend</w:t>
            </w:r>
          </w:p>
          <w:p w:rsidRPr="00093161" w:rsidR="00D66E8E" w:rsidP="00093161" w:rsidRDefault="00D66E8E" w14:paraId="2E6488E9" w14:textId="5EEFDE6F">
            <w:pPr>
              <w:pStyle w:val="ListParagraph"/>
              <w:numPr>
                <w:ilvl w:val="0"/>
                <w:numId w:val="4"/>
              </w:numPr>
            </w:pPr>
            <w:r w:rsidRPr="00093161">
              <w:t xml:space="preserve">To be able to use separable verb </w:t>
            </w:r>
            <w:proofErr w:type="spellStart"/>
            <w:r w:rsidRPr="00093161">
              <w:t>auskommen</w:t>
            </w:r>
            <w:proofErr w:type="spellEnd"/>
            <w:r w:rsidRPr="00093161">
              <w:t xml:space="preserve"> </w:t>
            </w:r>
            <w:proofErr w:type="spellStart"/>
            <w:r w:rsidRPr="00093161">
              <w:t>mit</w:t>
            </w:r>
            <w:proofErr w:type="spellEnd"/>
            <w:r w:rsidRPr="00093161">
              <w:t xml:space="preserve"> and reflexive verb </w:t>
            </w:r>
            <w:proofErr w:type="spellStart"/>
            <w:r w:rsidRPr="00093161">
              <w:t>sich</w:t>
            </w:r>
            <w:proofErr w:type="spellEnd"/>
            <w:r w:rsidRPr="00093161">
              <w:t xml:space="preserve"> verstehen </w:t>
            </w:r>
            <w:proofErr w:type="spellStart"/>
            <w:r w:rsidRPr="00093161">
              <w:t>mit</w:t>
            </w:r>
            <w:proofErr w:type="spellEnd"/>
          </w:p>
          <w:p w:rsidR="00D66E8E" w:rsidP="00093161" w:rsidRDefault="00D66E8E" w14:paraId="13F56BDE" w14:textId="77777777">
            <w:pPr>
              <w:pStyle w:val="ListParagraph"/>
              <w:numPr>
                <w:ilvl w:val="0"/>
                <w:numId w:val="4"/>
              </w:numPr>
            </w:pPr>
            <w:r>
              <w:t xml:space="preserve">To be able to use </w:t>
            </w:r>
            <w:proofErr w:type="spellStart"/>
            <w:r>
              <w:t>mit</w:t>
            </w:r>
            <w:proofErr w:type="spellEnd"/>
            <w:r>
              <w:t xml:space="preserve"> with the dative to describe relationships</w:t>
            </w:r>
          </w:p>
          <w:p w:rsidR="00D66E8E" w:rsidP="00093161" w:rsidRDefault="00D66E8E" w14:paraId="26940BEA" w14:textId="77777777">
            <w:pPr>
              <w:pStyle w:val="ListParagraph"/>
              <w:numPr>
                <w:ilvl w:val="0"/>
                <w:numId w:val="4"/>
              </w:numPr>
            </w:pPr>
            <w:r>
              <w:t>To be able to discuss different views on marriage</w:t>
            </w:r>
          </w:p>
          <w:p w:rsidR="00D66E8E" w:rsidP="00093161" w:rsidRDefault="00D66E8E" w14:paraId="6BFBC6CE" w14:textId="77777777">
            <w:pPr>
              <w:pStyle w:val="ListParagraph"/>
              <w:numPr>
                <w:ilvl w:val="0"/>
                <w:numId w:val="4"/>
              </w:numPr>
            </w:pPr>
            <w:r>
              <w:t>To be able to use separable and reflexive verbs in the past and the present</w:t>
            </w:r>
          </w:p>
          <w:p w:rsidR="00D66E8E" w:rsidP="00093161" w:rsidRDefault="00D66E8E" w14:paraId="1091DD10" w14:textId="77777777">
            <w:pPr>
              <w:pStyle w:val="ListParagraph"/>
              <w:numPr>
                <w:ilvl w:val="0"/>
                <w:numId w:val="4"/>
              </w:numPr>
            </w:pPr>
            <w:r>
              <w:t xml:space="preserve">To be able to use </w:t>
            </w:r>
            <w:proofErr w:type="spellStart"/>
            <w:r>
              <w:t>wechselpräpositionen</w:t>
            </w:r>
            <w:proofErr w:type="spellEnd"/>
            <w:r>
              <w:t xml:space="preserve"> and discuss the future</w:t>
            </w:r>
          </w:p>
          <w:p w:rsidR="005D0EC0" w:rsidP="00093161" w:rsidRDefault="00D66E8E" w14:paraId="77418DBD" w14:textId="2A5EC3FF">
            <w:pPr>
              <w:pStyle w:val="ListParagraph"/>
              <w:numPr>
                <w:ilvl w:val="0"/>
                <w:numId w:val="4"/>
              </w:numPr>
            </w:pPr>
            <w:r>
              <w:t>To use past modals to describe what you were allowed to do in the past and draw comparisons with the present</w:t>
            </w:r>
          </w:p>
          <w:p w:rsidR="005D0EC0" w:rsidP="00055320" w:rsidRDefault="005D0EC0" w14:paraId="28E78785" w14:textId="77777777">
            <w:pPr>
              <w:ind w:left="141"/>
            </w:pPr>
          </w:p>
          <w:p w:rsidR="005D0EC0" w:rsidP="00055320" w:rsidRDefault="005D0EC0" w14:paraId="5546B688" w14:textId="77777777">
            <w:pPr>
              <w:pStyle w:val="ListParagraph"/>
              <w:ind w:left="501"/>
            </w:pPr>
          </w:p>
        </w:tc>
        <w:tc>
          <w:tcPr>
            <w:tcW w:w="3767" w:type="dxa"/>
          </w:tcPr>
          <w:p w:rsidRPr="00D17BC1" w:rsidR="005D0EC0" w:rsidP="00055320" w:rsidRDefault="005D0EC0" w14:paraId="14D5689C" w14:textId="77777777">
            <w:pPr>
              <w:rPr>
                <w:sz w:val="24"/>
                <w:szCs w:val="24"/>
              </w:rPr>
            </w:pPr>
          </w:p>
          <w:p w:rsidRPr="00D17BC1" w:rsidR="00D66E8E" w:rsidP="00D66E8E" w:rsidRDefault="00D66E8E" w14:paraId="737E0BFA" w14:textId="77777777">
            <w:pPr>
              <w:rPr>
                <w:rFonts w:ascii="Calibri" w:hAnsi="Calibri" w:cs="Calibri"/>
                <w:color w:val="000000"/>
                <w:sz w:val="24"/>
                <w:szCs w:val="24"/>
                <w:lang w:bidi="ar-SA"/>
              </w:rPr>
            </w:pPr>
            <w:r w:rsidRPr="00D17BC1">
              <w:rPr>
                <w:rStyle w:val="font671"/>
                <w:sz w:val="24"/>
                <w:szCs w:val="24"/>
              </w:rPr>
              <w:t>Assessment Schedule:</w:t>
            </w:r>
            <w:r w:rsidRPr="00D17BC1">
              <w:rPr>
                <w:rFonts w:ascii="Calibri" w:hAnsi="Calibri" w:cs="Calibri"/>
                <w:color w:val="000000"/>
                <w:sz w:val="24"/>
                <w:szCs w:val="24"/>
              </w:rPr>
              <w:br/>
            </w:r>
            <w:r w:rsidRPr="00D17BC1">
              <w:rPr>
                <w:rStyle w:val="font661"/>
                <w:sz w:val="24"/>
                <w:szCs w:val="24"/>
              </w:rPr>
              <w:t>Speaking - photo card (unseen) + reading aloud</w:t>
            </w:r>
            <w:r w:rsidRPr="00D17BC1">
              <w:rPr>
                <w:rFonts w:ascii="Calibri" w:hAnsi="Calibri" w:cs="Calibri"/>
                <w:color w:val="000000"/>
                <w:sz w:val="24"/>
                <w:szCs w:val="24"/>
              </w:rPr>
              <w:br/>
            </w:r>
            <w:r w:rsidRPr="00D17BC1">
              <w:rPr>
                <w:rStyle w:val="font661"/>
                <w:sz w:val="24"/>
                <w:szCs w:val="24"/>
              </w:rPr>
              <w:t>Translation into English</w:t>
            </w:r>
            <w:r w:rsidRPr="00D17BC1">
              <w:rPr>
                <w:rFonts w:ascii="Calibri" w:hAnsi="Calibri" w:cs="Calibri"/>
                <w:color w:val="000000"/>
                <w:sz w:val="24"/>
                <w:szCs w:val="24"/>
              </w:rPr>
              <w:br/>
            </w:r>
            <w:r w:rsidRPr="00D17BC1">
              <w:rPr>
                <w:rStyle w:val="font661"/>
                <w:sz w:val="24"/>
                <w:szCs w:val="24"/>
              </w:rPr>
              <w:t>Reading</w:t>
            </w:r>
            <w:r w:rsidRPr="00D17BC1">
              <w:rPr>
                <w:rFonts w:ascii="Calibri" w:hAnsi="Calibri" w:cs="Calibri"/>
                <w:color w:val="000000"/>
                <w:sz w:val="24"/>
                <w:szCs w:val="24"/>
              </w:rPr>
              <w:br/>
            </w:r>
            <w:r w:rsidRPr="00D17BC1">
              <w:rPr>
                <w:rStyle w:val="font661"/>
                <w:sz w:val="24"/>
                <w:szCs w:val="24"/>
              </w:rPr>
              <w:t>Listening inc. dictation</w:t>
            </w:r>
            <w:r w:rsidRPr="00D17BC1">
              <w:rPr>
                <w:rFonts w:ascii="Calibri" w:hAnsi="Calibri" w:cs="Calibri"/>
                <w:color w:val="000000"/>
                <w:sz w:val="24"/>
                <w:szCs w:val="24"/>
              </w:rPr>
              <w:br/>
            </w:r>
            <w:r w:rsidRPr="00D17BC1">
              <w:rPr>
                <w:rStyle w:val="font661"/>
                <w:sz w:val="24"/>
                <w:szCs w:val="24"/>
              </w:rPr>
              <w:t>Module 3 writing week /</w:t>
            </w:r>
            <w:r w:rsidRPr="00D17BC1">
              <w:rPr>
                <w:rStyle w:val="font141"/>
                <w:sz w:val="24"/>
                <w:szCs w:val="24"/>
              </w:rPr>
              <w:t>32 (as per Year 10 exam)</w:t>
            </w:r>
            <w:r w:rsidRPr="00D17BC1">
              <w:rPr>
                <w:rFonts w:ascii="Calibri" w:hAnsi="Calibri" w:cs="Calibri"/>
                <w:color w:val="000000"/>
                <w:sz w:val="24"/>
                <w:szCs w:val="24"/>
              </w:rPr>
              <w:br/>
            </w:r>
            <w:proofErr w:type="spellStart"/>
            <w:r w:rsidRPr="00D17BC1">
              <w:rPr>
                <w:rStyle w:val="font661"/>
                <w:sz w:val="24"/>
                <w:szCs w:val="24"/>
              </w:rPr>
              <w:t>Memrise</w:t>
            </w:r>
            <w:proofErr w:type="spellEnd"/>
            <w:r w:rsidRPr="00D17BC1">
              <w:rPr>
                <w:rStyle w:val="font661"/>
                <w:sz w:val="24"/>
                <w:szCs w:val="24"/>
              </w:rPr>
              <w:t xml:space="preserve"> %</w:t>
            </w:r>
          </w:p>
          <w:p w:rsidRPr="00D17BC1" w:rsidR="005D0EC0" w:rsidP="00055320" w:rsidRDefault="005D0EC0" w14:paraId="5A1ADD0C" w14:textId="77777777">
            <w:pPr>
              <w:rPr>
                <w:sz w:val="24"/>
                <w:szCs w:val="24"/>
              </w:rPr>
            </w:pPr>
          </w:p>
        </w:tc>
      </w:tr>
      <w:tr w:rsidR="005D0EC0" w:rsidTr="335FB75B" w14:paraId="628D8D94" w14:textId="77777777">
        <w:trPr>
          <w:trHeight w:val="1104"/>
        </w:trPr>
        <w:tc>
          <w:tcPr>
            <w:tcW w:w="1393" w:type="dxa"/>
            <w:shd w:val="clear" w:color="auto" w:fill="FFE599" w:themeFill="accent4" w:themeFillTint="66"/>
          </w:tcPr>
          <w:p w:rsidR="005D0EC0" w:rsidP="00055320" w:rsidRDefault="005D0EC0" w14:paraId="24195B5D" w14:textId="77777777">
            <w:pPr>
              <w:rPr>
                <w:b/>
                <w:bCs/>
              </w:rPr>
            </w:pPr>
            <w:r>
              <w:rPr>
                <w:b/>
                <w:bCs/>
              </w:rPr>
              <w:t>Spring Term</w:t>
            </w:r>
          </w:p>
          <w:p w:rsidR="005D0EC0" w:rsidP="00055320" w:rsidRDefault="005D0EC0" w14:paraId="7BD2C7FD" w14:textId="77777777">
            <w:pPr>
              <w:rPr>
                <w:b/>
                <w:bCs/>
              </w:rPr>
            </w:pPr>
            <w:r>
              <w:rPr>
                <w:b/>
                <w:bCs/>
              </w:rPr>
              <w:t>2B</w:t>
            </w:r>
          </w:p>
          <w:p w:rsidR="005D0EC0" w:rsidP="00055320" w:rsidRDefault="005D0EC0" w14:paraId="367745E9" w14:textId="0AF0F2DA">
            <w:pPr>
              <w:rPr>
                <w:b/>
                <w:bCs/>
              </w:rPr>
            </w:pPr>
            <w:r>
              <w:rPr>
                <w:b/>
                <w:bCs/>
              </w:rPr>
              <w:t>Year 10</w:t>
            </w:r>
          </w:p>
          <w:p w:rsidR="005D0EC0" w:rsidP="00055320" w:rsidRDefault="005D0EC0" w14:paraId="604F2081" w14:textId="3CCA42F3">
            <w:pPr>
              <w:rPr>
                <w:b/>
                <w:bCs/>
              </w:rPr>
            </w:pPr>
          </w:p>
        </w:tc>
        <w:tc>
          <w:tcPr>
            <w:tcW w:w="4453" w:type="dxa"/>
          </w:tcPr>
          <w:p w:rsidRPr="00093161" w:rsidR="005D0EC0" w:rsidP="00055320" w:rsidRDefault="00D17BC1" w14:paraId="513F13EF" w14:textId="77777777">
            <w:pPr>
              <w:rPr>
                <w:b/>
                <w:bCs/>
                <w:u w:val="single"/>
                <w:lang w:val="de-DE"/>
              </w:rPr>
            </w:pPr>
            <w:r w:rsidRPr="00093161">
              <w:rPr>
                <w:b/>
                <w:bCs/>
                <w:u w:val="single"/>
                <w:lang w:val="de-DE"/>
              </w:rPr>
              <w:t>Bei mir zu Hause, Gesundheit und die Technologie</w:t>
            </w:r>
          </w:p>
          <w:p w:rsidRPr="00093161" w:rsidR="00D17BC1" w:rsidP="00055320" w:rsidRDefault="00D17BC1" w14:paraId="3C7AA57E" w14:textId="77777777">
            <w:pPr>
              <w:rPr>
                <w:sz w:val="28"/>
                <w:szCs w:val="28"/>
                <w:u w:val="single"/>
                <w:lang w:val="de-DE"/>
              </w:rPr>
            </w:pPr>
          </w:p>
          <w:p w:rsidRPr="00D17BC1" w:rsidR="00D17BC1" w:rsidP="00055320" w:rsidRDefault="00D17BC1" w14:paraId="2A3AE9B6" w14:textId="1B49B7E8">
            <w:pPr>
              <w:rPr>
                <w:sz w:val="24"/>
                <w:szCs w:val="24"/>
              </w:rPr>
            </w:pPr>
            <w:r>
              <w:rPr>
                <w:sz w:val="24"/>
                <w:szCs w:val="24"/>
              </w:rPr>
              <w:t>Students learn how to give accurate detail about where they live through command of prepositions and the case system in German. Students use prior knowledge of food while adding knowledge of specific dishes from German-speaking countries and combine with past tense to describe a wonderful/terrible meal. Students have practice of discussing positive and negative aspects of digital technology.</w:t>
            </w:r>
          </w:p>
        </w:tc>
        <w:tc>
          <w:tcPr>
            <w:tcW w:w="5991" w:type="dxa"/>
          </w:tcPr>
          <w:p w:rsidR="00D17BC1" w:rsidP="00D17BC1" w:rsidRDefault="00D17BC1" w14:paraId="70225F84" w14:textId="77777777">
            <w:pPr>
              <w:pStyle w:val="ListParagraph"/>
              <w:numPr>
                <w:ilvl w:val="0"/>
                <w:numId w:val="8"/>
              </w:numPr>
            </w:pPr>
            <w:r>
              <w:t xml:space="preserve">To be able to use the correct register du </w:t>
            </w:r>
            <w:proofErr w:type="spellStart"/>
            <w:r>
              <w:t>ihr</w:t>
            </w:r>
            <w:proofErr w:type="spellEnd"/>
            <w:r>
              <w:t xml:space="preserve"> or Sie in interactions with your exchange partner</w:t>
            </w:r>
          </w:p>
          <w:p w:rsidR="00D17BC1" w:rsidP="00D17BC1" w:rsidRDefault="00D17BC1" w14:paraId="751085BA" w14:textId="77777777">
            <w:pPr>
              <w:pStyle w:val="ListParagraph"/>
              <w:numPr>
                <w:ilvl w:val="0"/>
                <w:numId w:val="8"/>
              </w:numPr>
            </w:pPr>
            <w:r>
              <w:t>To be able to describe your home using prepositions with the dative and with the accusative</w:t>
            </w:r>
          </w:p>
          <w:p w:rsidR="00D17BC1" w:rsidP="00D17BC1" w:rsidRDefault="00D17BC1" w14:paraId="59C4F2B1" w14:textId="77777777">
            <w:pPr>
              <w:pStyle w:val="ListParagraph"/>
              <w:numPr>
                <w:ilvl w:val="0"/>
                <w:numId w:val="8"/>
              </w:numPr>
            </w:pPr>
            <w:r>
              <w:t>To be able to use separable and reflexive verbs to describe what you day on a typical day</w:t>
            </w:r>
          </w:p>
          <w:p w:rsidR="00D17BC1" w:rsidP="00D17BC1" w:rsidRDefault="00D17BC1" w14:paraId="2D150891" w14:textId="77777777">
            <w:pPr>
              <w:pStyle w:val="ListParagraph"/>
              <w:numPr>
                <w:ilvl w:val="0"/>
                <w:numId w:val="8"/>
              </w:numPr>
            </w:pPr>
            <w:r>
              <w:t>To be able to discuss traditional German meals and give opinions in the past tense</w:t>
            </w:r>
          </w:p>
          <w:p w:rsidR="00D17BC1" w:rsidP="00D17BC1" w:rsidRDefault="00D17BC1" w14:paraId="59BE64F0" w14:textId="77777777">
            <w:pPr>
              <w:pStyle w:val="ListParagraph"/>
              <w:numPr>
                <w:ilvl w:val="0"/>
                <w:numId w:val="8"/>
              </w:numPr>
            </w:pPr>
            <w:r>
              <w:t>To be able to use direct and indirect object pronouns to describe how you stay fit and healthy</w:t>
            </w:r>
          </w:p>
          <w:p w:rsidR="00D17BC1" w:rsidP="00D17BC1" w:rsidRDefault="00D17BC1" w14:paraId="0C3CBD0E" w14:textId="77777777">
            <w:pPr>
              <w:pStyle w:val="ListParagraph"/>
              <w:numPr>
                <w:ilvl w:val="0"/>
                <w:numId w:val="8"/>
              </w:numPr>
            </w:pPr>
            <w:r>
              <w:t xml:space="preserve">To be able to use </w:t>
            </w:r>
            <w:proofErr w:type="spellStart"/>
            <w:r>
              <w:t>wenn</w:t>
            </w:r>
            <w:proofErr w:type="spellEnd"/>
            <w:r>
              <w:t xml:space="preserve"> clauses and discuss how and when you use social media and digital technology</w:t>
            </w:r>
          </w:p>
          <w:p w:rsidR="005D0EC0" w:rsidP="00D17BC1" w:rsidRDefault="00D17BC1" w14:paraId="3124C568" w14:textId="35AB6B36">
            <w:pPr>
              <w:pStyle w:val="ListParagraph"/>
              <w:numPr>
                <w:ilvl w:val="0"/>
                <w:numId w:val="8"/>
              </w:numPr>
            </w:pPr>
            <w:r>
              <w:t>To be able to construct complex opinions with '</w:t>
            </w:r>
            <w:proofErr w:type="spellStart"/>
            <w:r>
              <w:t>dass</w:t>
            </w:r>
            <w:proofErr w:type="spellEnd"/>
            <w:r>
              <w:t>', discuss advantages and disadvantages of social media</w:t>
            </w:r>
          </w:p>
        </w:tc>
        <w:tc>
          <w:tcPr>
            <w:tcW w:w="3767" w:type="dxa"/>
          </w:tcPr>
          <w:p w:rsidRPr="00D17BC1" w:rsidR="00D17BC1" w:rsidP="00D17BC1" w:rsidRDefault="00D17BC1" w14:paraId="244B8680" w14:textId="77777777">
            <w:pPr>
              <w:rPr>
                <w:rFonts w:ascii="Calibri" w:hAnsi="Calibri" w:cs="Calibri"/>
                <w:color w:val="000000"/>
                <w:sz w:val="24"/>
                <w:szCs w:val="24"/>
                <w:lang w:bidi="ar-SA"/>
              </w:rPr>
            </w:pPr>
            <w:r w:rsidRPr="00D17BC1">
              <w:rPr>
                <w:rStyle w:val="font891"/>
                <w:sz w:val="24"/>
                <w:szCs w:val="24"/>
              </w:rPr>
              <w:t>Assessment Schedule:</w:t>
            </w:r>
            <w:r w:rsidRPr="00D17BC1">
              <w:rPr>
                <w:rFonts w:ascii="Calibri" w:hAnsi="Calibri" w:cs="Calibri"/>
                <w:b/>
                <w:bCs/>
                <w:color w:val="000000"/>
                <w:sz w:val="24"/>
                <w:szCs w:val="24"/>
                <w:u w:val="single"/>
              </w:rPr>
              <w:br/>
            </w:r>
            <w:r w:rsidRPr="00D17BC1">
              <w:rPr>
                <w:rFonts w:ascii="Calibri" w:hAnsi="Calibri" w:cs="Calibri"/>
                <w:color w:val="000000"/>
                <w:sz w:val="24"/>
                <w:szCs w:val="24"/>
              </w:rPr>
              <w:br/>
            </w:r>
            <w:proofErr w:type="spellStart"/>
            <w:r w:rsidRPr="00D17BC1">
              <w:rPr>
                <w:rStyle w:val="font881"/>
                <w:sz w:val="24"/>
                <w:szCs w:val="24"/>
              </w:rPr>
              <w:t>Wk</w:t>
            </w:r>
            <w:proofErr w:type="spellEnd"/>
            <w:r w:rsidRPr="00D17BC1">
              <w:rPr>
                <w:rStyle w:val="font881"/>
                <w:sz w:val="24"/>
                <w:szCs w:val="24"/>
              </w:rPr>
              <w:t xml:space="preserve"> 5 - Y10 Listening exam </w:t>
            </w:r>
            <w:proofErr w:type="spellStart"/>
            <w:r w:rsidRPr="00D17BC1">
              <w:rPr>
                <w:rStyle w:val="font881"/>
                <w:sz w:val="24"/>
                <w:szCs w:val="24"/>
              </w:rPr>
              <w:t>inc.dictation</w:t>
            </w:r>
            <w:proofErr w:type="spellEnd"/>
            <w:r w:rsidRPr="00D17BC1">
              <w:rPr>
                <w:rFonts w:ascii="Calibri" w:hAnsi="Calibri" w:cs="Calibri"/>
                <w:color w:val="000000"/>
                <w:sz w:val="24"/>
                <w:szCs w:val="24"/>
              </w:rPr>
              <w:br/>
            </w:r>
            <w:proofErr w:type="spellStart"/>
            <w:r w:rsidRPr="00D17BC1">
              <w:rPr>
                <w:rStyle w:val="font881"/>
                <w:sz w:val="24"/>
                <w:szCs w:val="24"/>
              </w:rPr>
              <w:t>Wk</w:t>
            </w:r>
            <w:proofErr w:type="spellEnd"/>
            <w:r w:rsidRPr="00D17BC1">
              <w:rPr>
                <w:rStyle w:val="font881"/>
                <w:sz w:val="24"/>
                <w:szCs w:val="24"/>
              </w:rPr>
              <w:t xml:space="preserve"> 6  - Y10 Speaking mock in class: R/P, </w:t>
            </w:r>
            <w:proofErr w:type="spellStart"/>
            <w:r w:rsidRPr="00D17BC1">
              <w:rPr>
                <w:rStyle w:val="font881"/>
                <w:sz w:val="24"/>
                <w:szCs w:val="24"/>
              </w:rPr>
              <w:t>RO+follow</w:t>
            </w:r>
            <w:proofErr w:type="spellEnd"/>
            <w:r w:rsidRPr="00D17BC1">
              <w:rPr>
                <w:rStyle w:val="font881"/>
                <w:sz w:val="24"/>
                <w:szCs w:val="24"/>
              </w:rPr>
              <w:t xml:space="preserve"> up, </w:t>
            </w:r>
            <w:proofErr w:type="spellStart"/>
            <w:r w:rsidRPr="00D17BC1">
              <w:rPr>
                <w:rStyle w:val="font881"/>
                <w:sz w:val="24"/>
                <w:szCs w:val="24"/>
              </w:rPr>
              <w:t>PC+discussion</w:t>
            </w:r>
            <w:proofErr w:type="spellEnd"/>
            <w:r w:rsidRPr="00D17BC1">
              <w:rPr>
                <w:rFonts w:ascii="Calibri" w:hAnsi="Calibri" w:cs="Calibri"/>
                <w:color w:val="000000"/>
                <w:sz w:val="24"/>
                <w:szCs w:val="24"/>
              </w:rPr>
              <w:br/>
            </w:r>
            <w:r w:rsidRPr="00D17BC1">
              <w:rPr>
                <w:rFonts w:ascii="Calibri" w:hAnsi="Calibri" w:cs="Calibri"/>
                <w:color w:val="000000"/>
                <w:sz w:val="24"/>
                <w:szCs w:val="24"/>
              </w:rPr>
              <w:br/>
            </w:r>
            <w:proofErr w:type="spellStart"/>
            <w:r w:rsidRPr="00D17BC1">
              <w:rPr>
                <w:rStyle w:val="font881"/>
                <w:sz w:val="24"/>
                <w:szCs w:val="24"/>
              </w:rPr>
              <w:t>Memrise</w:t>
            </w:r>
            <w:proofErr w:type="spellEnd"/>
            <w:r w:rsidRPr="00D17BC1">
              <w:rPr>
                <w:rStyle w:val="font881"/>
                <w:sz w:val="24"/>
                <w:szCs w:val="24"/>
              </w:rPr>
              <w:t xml:space="preserve"> %</w:t>
            </w:r>
            <w:r w:rsidRPr="00D17BC1">
              <w:rPr>
                <w:rFonts w:ascii="Calibri" w:hAnsi="Calibri" w:cs="Calibri"/>
                <w:color w:val="000000"/>
                <w:sz w:val="24"/>
                <w:szCs w:val="24"/>
              </w:rPr>
              <w:br/>
            </w:r>
            <w:r w:rsidRPr="00D17BC1">
              <w:rPr>
                <w:rFonts w:ascii="Calibri" w:hAnsi="Calibri" w:cs="Calibri"/>
                <w:color w:val="000000"/>
                <w:sz w:val="24"/>
                <w:szCs w:val="24"/>
              </w:rPr>
              <w:br/>
            </w:r>
            <w:r w:rsidRPr="00D17BC1">
              <w:rPr>
                <w:rStyle w:val="font881"/>
                <w:sz w:val="24"/>
                <w:szCs w:val="24"/>
              </w:rPr>
              <w:t>Module 4 writing week /32 (Y10 exam model)</w:t>
            </w:r>
          </w:p>
          <w:p w:rsidRPr="00D17BC1" w:rsidR="005D0EC0" w:rsidP="00055320" w:rsidRDefault="005D0EC0" w14:paraId="6AB5FBE6" w14:textId="77777777">
            <w:pPr>
              <w:rPr>
                <w:sz w:val="24"/>
                <w:szCs w:val="24"/>
              </w:rPr>
            </w:pPr>
          </w:p>
        </w:tc>
      </w:tr>
      <w:tr w:rsidR="005D0EC0" w:rsidTr="335FB75B" w14:paraId="47F4C9BC" w14:textId="77777777">
        <w:trPr>
          <w:trHeight w:val="1104"/>
        </w:trPr>
        <w:tc>
          <w:tcPr>
            <w:tcW w:w="1393" w:type="dxa"/>
            <w:shd w:val="clear" w:color="auto" w:fill="FFD966" w:themeFill="accent4" w:themeFillTint="99"/>
          </w:tcPr>
          <w:p w:rsidR="005D0EC0" w:rsidP="00055320" w:rsidRDefault="005D0EC0" w14:paraId="16000D80" w14:textId="77777777">
            <w:pPr>
              <w:rPr>
                <w:b/>
                <w:bCs/>
              </w:rPr>
            </w:pPr>
            <w:r>
              <w:rPr>
                <w:b/>
                <w:bCs/>
              </w:rPr>
              <w:t>Summer Term</w:t>
            </w:r>
          </w:p>
          <w:p w:rsidR="005D0EC0" w:rsidP="00055320" w:rsidRDefault="005D0EC0" w14:paraId="1B129A87" w14:textId="1464C905">
            <w:pPr>
              <w:rPr>
                <w:b/>
                <w:bCs/>
              </w:rPr>
            </w:pPr>
            <w:r>
              <w:rPr>
                <w:b/>
                <w:bCs/>
              </w:rPr>
              <w:t>3A</w:t>
            </w:r>
          </w:p>
          <w:p w:rsidR="005D0EC0" w:rsidP="00055320" w:rsidRDefault="005D0EC0" w14:paraId="33BEFB45" w14:textId="0D40774E">
            <w:pPr>
              <w:rPr>
                <w:b/>
                <w:bCs/>
              </w:rPr>
            </w:pPr>
            <w:r>
              <w:rPr>
                <w:b/>
                <w:bCs/>
              </w:rPr>
              <w:t>Year 10</w:t>
            </w:r>
          </w:p>
        </w:tc>
        <w:tc>
          <w:tcPr>
            <w:tcW w:w="4453" w:type="dxa"/>
          </w:tcPr>
          <w:p w:rsidRPr="00093161" w:rsidR="005D0EC0" w:rsidP="00055320" w:rsidRDefault="00D17BC1" w14:paraId="7F940770" w14:textId="77777777">
            <w:pPr>
              <w:rPr>
                <w:b/>
                <w:bCs/>
                <w:u w:val="single"/>
                <w:lang w:val="de-DE"/>
              </w:rPr>
            </w:pPr>
            <w:r w:rsidRPr="00093161">
              <w:rPr>
                <w:b/>
                <w:bCs/>
                <w:u w:val="single"/>
                <w:lang w:val="de-DE"/>
              </w:rPr>
              <w:t>Tourismus und eine Reise nach Wien</w:t>
            </w:r>
          </w:p>
          <w:p w:rsidRPr="00093161" w:rsidR="00D17BC1" w:rsidP="00055320" w:rsidRDefault="00D17BC1" w14:paraId="0C6D269E" w14:textId="77777777">
            <w:pPr>
              <w:rPr>
                <w:sz w:val="28"/>
                <w:szCs w:val="28"/>
                <w:u w:val="single"/>
                <w:lang w:val="de-DE"/>
              </w:rPr>
            </w:pPr>
          </w:p>
          <w:p w:rsidRPr="00D17BC1" w:rsidR="00D17BC1" w:rsidP="00055320" w:rsidRDefault="00D17BC1" w14:paraId="46E1B144" w14:textId="587B2149">
            <w:pPr>
              <w:rPr>
                <w:sz w:val="24"/>
                <w:szCs w:val="24"/>
              </w:rPr>
            </w:pPr>
            <w:r>
              <w:rPr>
                <w:sz w:val="24"/>
                <w:szCs w:val="24"/>
              </w:rPr>
              <w:t>Students gain practice of navigating themselves in German-speaking countries through learning directions and vocab to deal with problems on holiday (</w:t>
            </w:r>
            <w:proofErr w:type="spellStart"/>
            <w:r>
              <w:rPr>
                <w:sz w:val="24"/>
                <w:szCs w:val="24"/>
              </w:rPr>
              <w:t>eg</w:t>
            </w:r>
            <w:proofErr w:type="spellEnd"/>
            <w:r>
              <w:rPr>
                <w:sz w:val="24"/>
                <w:szCs w:val="24"/>
              </w:rPr>
              <w:t xml:space="preserve"> illness, complaining about food).</w:t>
            </w:r>
          </w:p>
        </w:tc>
        <w:tc>
          <w:tcPr>
            <w:tcW w:w="5991" w:type="dxa"/>
          </w:tcPr>
          <w:p w:rsidR="00D17BC1" w:rsidP="00D17BC1" w:rsidRDefault="00D17BC1" w14:paraId="2C2E1C67" w14:textId="77777777">
            <w:pPr>
              <w:pStyle w:val="ListParagraph"/>
              <w:numPr>
                <w:ilvl w:val="0"/>
                <w:numId w:val="9"/>
              </w:numPr>
            </w:pPr>
            <w:r>
              <w:t>To be able to use comparative and superlative adjectives while discussing ways of travelling and buying train tickets</w:t>
            </w:r>
          </w:p>
          <w:p w:rsidR="00D17BC1" w:rsidP="00D17BC1" w:rsidRDefault="00D17BC1" w14:paraId="074563EB" w14:textId="77777777">
            <w:pPr>
              <w:pStyle w:val="ListParagraph"/>
              <w:numPr>
                <w:ilvl w:val="0"/>
                <w:numId w:val="9"/>
              </w:numPr>
            </w:pPr>
            <w:r>
              <w:t xml:space="preserve">To be able to use the demonstrative article </w:t>
            </w:r>
            <w:proofErr w:type="spellStart"/>
            <w:r>
              <w:t>dieser</w:t>
            </w:r>
            <w:proofErr w:type="spellEnd"/>
            <w:r>
              <w:t xml:space="preserve"> to describe accommodation and associated problems</w:t>
            </w:r>
          </w:p>
          <w:p w:rsidR="00D17BC1" w:rsidP="00D17BC1" w:rsidRDefault="00D17BC1" w14:paraId="04853F75" w14:textId="77777777">
            <w:pPr>
              <w:pStyle w:val="ListParagraph"/>
              <w:numPr>
                <w:ilvl w:val="0"/>
                <w:numId w:val="9"/>
              </w:numPr>
            </w:pPr>
            <w:r>
              <w:t>To be able to ask for and understand directions to places in Vienna and use the imperative</w:t>
            </w:r>
          </w:p>
          <w:p w:rsidR="00D17BC1" w:rsidP="00D17BC1" w:rsidRDefault="00D17BC1" w14:paraId="280A97B6" w14:textId="77777777">
            <w:pPr>
              <w:pStyle w:val="ListParagraph"/>
              <w:numPr>
                <w:ilvl w:val="0"/>
                <w:numId w:val="9"/>
              </w:numPr>
            </w:pPr>
            <w:r>
              <w:t>To be able to use the subjunctive</w:t>
            </w:r>
          </w:p>
          <w:p w:rsidR="00D17BC1" w:rsidP="00D17BC1" w:rsidRDefault="00D17BC1" w14:paraId="44C7954E" w14:textId="77777777">
            <w:pPr>
              <w:pStyle w:val="ListParagraph"/>
              <w:numPr>
                <w:ilvl w:val="0"/>
                <w:numId w:val="9"/>
              </w:numPr>
            </w:pPr>
            <w:r>
              <w:t>To be able to order food at a restaurant</w:t>
            </w:r>
          </w:p>
          <w:p w:rsidR="00D17BC1" w:rsidP="00D17BC1" w:rsidRDefault="00D17BC1" w14:paraId="789D1B2B" w14:textId="77777777">
            <w:pPr>
              <w:pStyle w:val="ListParagraph"/>
              <w:numPr>
                <w:ilvl w:val="0"/>
                <w:numId w:val="9"/>
              </w:numPr>
            </w:pPr>
            <w:r>
              <w:t>To be able to use nominative and accusative adjective endings correctly when buying souvenirs</w:t>
            </w:r>
          </w:p>
          <w:p w:rsidR="005D0EC0" w:rsidP="00D17BC1" w:rsidRDefault="00D17BC1" w14:paraId="5B5A5E96" w14:textId="3F6DF6AD">
            <w:pPr>
              <w:pStyle w:val="ListParagraph"/>
              <w:numPr>
                <w:ilvl w:val="0"/>
                <w:numId w:val="9"/>
              </w:numPr>
            </w:pPr>
            <w:r>
              <w:t xml:space="preserve">To be able to use </w:t>
            </w:r>
            <w:proofErr w:type="spellStart"/>
            <w:r>
              <w:t>seit</w:t>
            </w:r>
            <w:proofErr w:type="spellEnd"/>
            <w:r>
              <w:t xml:space="preserve"> + present tense and describe ailments</w:t>
            </w:r>
          </w:p>
        </w:tc>
        <w:tc>
          <w:tcPr>
            <w:tcW w:w="3767" w:type="dxa"/>
          </w:tcPr>
          <w:p w:rsidRPr="00D17BC1" w:rsidR="00D17BC1" w:rsidP="00D17BC1" w:rsidRDefault="00D17BC1" w14:paraId="1E966919" w14:textId="77777777">
            <w:pPr>
              <w:rPr>
                <w:rFonts w:ascii="Calibri" w:hAnsi="Calibri" w:cs="Calibri"/>
                <w:color w:val="000000"/>
                <w:sz w:val="24"/>
                <w:szCs w:val="24"/>
                <w:lang w:bidi="ar-SA"/>
              </w:rPr>
            </w:pPr>
            <w:r w:rsidRPr="00D17BC1">
              <w:rPr>
                <w:rStyle w:val="font891"/>
                <w:sz w:val="24"/>
                <w:szCs w:val="24"/>
              </w:rPr>
              <w:t>Assessment Schedule:</w:t>
            </w:r>
            <w:r w:rsidRPr="00D17BC1">
              <w:rPr>
                <w:rFonts w:ascii="Calibri" w:hAnsi="Calibri" w:cs="Calibri"/>
                <w:b/>
                <w:bCs/>
                <w:color w:val="000000"/>
                <w:sz w:val="24"/>
                <w:szCs w:val="24"/>
                <w:u w:val="single"/>
              </w:rPr>
              <w:br/>
            </w:r>
            <w:r w:rsidRPr="00D17BC1">
              <w:rPr>
                <w:rFonts w:ascii="Calibri" w:hAnsi="Calibri" w:cs="Calibri"/>
                <w:color w:val="000000"/>
                <w:sz w:val="24"/>
                <w:szCs w:val="24"/>
              </w:rPr>
              <w:br/>
            </w:r>
            <w:r w:rsidRPr="00D17BC1">
              <w:rPr>
                <w:rStyle w:val="font881"/>
                <w:sz w:val="24"/>
                <w:szCs w:val="24"/>
              </w:rPr>
              <w:t>Week 1 - Reading and Writing Year 10 mock exam + translation to TL</w:t>
            </w:r>
            <w:r w:rsidRPr="00D17BC1">
              <w:rPr>
                <w:rFonts w:ascii="Calibri" w:hAnsi="Calibri" w:cs="Calibri"/>
                <w:color w:val="000000"/>
                <w:sz w:val="24"/>
                <w:szCs w:val="24"/>
              </w:rPr>
              <w:br/>
            </w:r>
            <w:r w:rsidRPr="00D17BC1">
              <w:rPr>
                <w:rFonts w:ascii="Calibri" w:hAnsi="Calibri" w:cs="Calibri"/>
                <w:color w:val="000000"/>
                <w:sz w:val="24"/>
                <w:szCs w:val="24"/>
              </w:rPr>
              <w:br/>
            </w:r>
            <w:proofErr w:type="spellStart"/>
            <w:r w:rsidRPr="00D17BC1">
              <w:rPr>
                <w:rStyle w:val="font881"/>
                <w:sz w:val="24"/>
                <w:szCs w:val="24"/>
              </w:rPr>
              <w:t>Wk</w:t>
            </w:r>
            <w:proofErr w:type="spellEnd"/>
            <w:r w:rsidRPr="00D17BC1">
              <w:rPr>
                <w:rStyle w:val="font881"/>
                <w:sz w:val="24"/>
                <w:szCs w:val="24"/>
              </w:rPr>
              <w:t xml:space="preserve"> 6 - Module 5 writing week /32 (Y10 exam model)</w:t>
            </w:r>
            <w:r w:rsidRPr="00D17BC1">
              <w:rPr>
                <w:rFonts w:ascii="Calibri" w:hAnsi="Calibri" w:cs="Calibri"/>
                <w:color w:val="000000"/>
                <w:sz w:val="24"/>
                <w:szCs w:val="24"/>
              </w:rPr>
              <w:br/>
            </w:r>
            <w:r w:rsidRPr="00D17BC1">
              <w:rPr>
                <w:rFonts w:ascii="Calibri" w:hAnsi="Calibri" w:cs="Calibri"/>
                <w:color w:val="000000"/>
                <w:sz w:val="24"/>
                <w:szCs w:val="24"/>
              </w:rPr>
              <w:br/>
            </w:r>
            <w:proofErr w:type="spellStart"/>
            <w:r w:rsidRPr="00D17BC1">
              <w:rPr>
                <w:rStyle w:val="font881"/>
                <w:sz w:val="24"/>
                <w:szCs w:val="24"/>
              </w:rPr>
              <w:t>Memrise</w:t>
            </w:r>
            <w:proofErr w:type="spellEnd"/>
            <w:r w:rsidRPr="00D17BC1">
              <w:rPr>
                <w:rStyle w:val="font881"/>
                <w:sz w:val="24"/>
                <w:szCs w:val="24"/>
              </w:rPr>
              <w:t xml:space="preserve"> %</w:t>
            </w:r>
          </w:p>
          <w:p w:rsidRPr="00D17BC1" w:rsidR="005D0EC0" w:rsidP="00055320" w:rsidRDefault="005D0EC0" w14:paraId="34EB7503" w14:textId="77777777">
            <w:pPr>
              <w:rPr>
                <w:sz w:val="24"/>
                <w:szCs w:val="24"/>
              </w:rPr>
            </w:pPr>
          </w:p>
        </w:tc>
      </w:tr>
      <w:tr w:rsidR="005D0EC0" w:rsidTr="335FB75B" w14:paraId="3D7C4ECD" w14:textId="77777777">
        <w:trPr>
          <w:trHeight w:val="1373"/>
        </w:trPr>
        <w:tc>
          <w:tcPr>
            <w:tcW w:w="1393" w:type="dxa"/>
            <w:shd w:val="clear" w:color="auto" w:fill="FFD966" w:themeFill="accent4" w:themeFillTint="99"/>
          </w:tcPr>
          <w:p w:rsidR="005D0EC0" w:rsidP="00055320" w:rsidRDefault="005D0EC0" w14:paraId="52287BFD" w14:textId="77777777">
            <w:pPr>
              <w:rPr>
                <w:b/>
                <w:bCs/>
              </w:rPr>
            </w:pPr>
            <w:r>
              <w:rPr>
                <w:b/>
                <w:bCs/>
              </w:rPr>
              <w:t>Summer Term</w:t>
            </w:r>
          </w:p>
          <w:p w:rsidR="005D0EC0" w:rsidP="00055320" w:rsidRDefault="005D0EC0" w14:paraId="76296FF9" w14:textId="51236073">
            <w:pPr>
              <w:rPr>
                <w:b/>
                <w:bCs/>
              </w:rPr>
            </w:pPr>
            <w:r>
              <w:rPr>
                <w:b/>
                <w:bCs/>
              </w:rPr>
              <w:t>3B</w:t>
            </w:r>
          </w:p>
          <w:p w:rsidR="005D0EC0" w:rsidP="00055320" w:rsidRDefault="005D0EC0" w14:paraId="462D4DB8" w14:textId="77777777">
            <w:pPr>
              <w:rPr>
                <w:b/>
                <w:bCs/>
              </w:rPr>
            </w:pPr>
            <w:r>
              <w:rPr>
                <w:b/>
                <w:bCs/>
              </w:rPr>
              <w:t>Year 10</w:t>
            </w:r>
          </w:p>
          <w:p w:rsidR="005D0EC0" w:rsidP="00055320" w:rsidRDefault="005D0EC0" w14:paraId="2EB9A635" w14:textId="69AA4617">
            <w:pPr>
              <w:rPr>
                <w:b/>
                <w:bCs/>
              </w:rPr>
            </w:pPr>
          </w:p>
        </w:tc>
        <w:tc>
          <w:tcPr>
            <w:tcW w:w="4453" w:type="dxa"/>
          </w:tcPr>
          <w:p w:rsidRPr="00093161" w:rsidR="005D0EC0" w:rsidP="00055320" w:rsidRDefault="00D17BC1" w14:paraId="286A9F29" w14:textId="77777777">
            <w:pPr>
              <w:rPr>
                <w:b/>
                <w:bCs/>
                <w:u w:val="single"/>
                <w:lang w:val="de-DE"/>
              </w:rPr>
            </w:pPr>
            <w:r w:rsidRPr="00093161">
              <w:rPr>
                <w:b/>
                <w:bCs/>
                <w:u w:val="single"/>
                <w:lang w:val="de-DE"/>
              </w:rPr>
              <w:t>Reisen und wie ist deine Region?</w:t>
            </w:r>
          </w:p>
          <w:p w:rsidRPr="00093161" w:rsidR="00D17BC1" w:rsidP="00055320" w:rsidRDefault="00D17BC1" w14:paraId="5533AE1C" w14:textId="77777777">
            <w:pPr>
              <w:rPr>
                <w:sz w:val="28"/>
                <w:szCs w:val="28"/>
                <w:u w:val="single"/>
                <w:lang w:val="de-DE"/>
              </w:rPr>
            </w:pPr>
          </w:p>
          <w:p w:rsidRPr="00D17BC1" w:rsidR="00D17BC1" w:rsidP="00055320" w:rsidRDefault="00D17BC1" w14:paraId="20DDC1B8" w14:textId="6C3CFC26">
            <w:pPr>
              <w:rPr>
                <w:sz w:val="24"/>
                <w:szCs w:val="24"/>
              </w:rPr>
            </w:pPr>
            <w:r>
              <w:rPr>
                <w:sz w:val="24"/>
                <w:szCs w:val="24"/>
              </w:rPr>
              <w:t>Students become more adept at describing positive or negative experiences in past holidays. They also use the conditional to describe their ideal holiday.</w:t>
            </w:r>
          </w:p>
        </w:tc>
        <w:tc>
          <w:tcPr>
            <w:tcW w:w="5991" w:type="dxa"/>
          </w:tcPr>
          <w:p w:rsidR="00D17BC1" w:rsidP="00D17BC1" w:rsidRDefault="00D17BC1" w14:paraId="420FF534" w14:textId="77777777">
            <w:pPr>
              <w:pStyle w:val="ListParagraph"/>
              <w:numPr>
                <w:ilvl w:val="0"/>
                <w:numId w:val="10"/>
              </w:numPr>
            </w:pPr>
            <w:r>
              <w:t>Discussing different types of holidays and using prepositions with the genitive</w:t>
            </w:r>
          </w:p>
          <w:p w:rsidR="00D17BC1" w:rsidP="00D17BC1" w:rsidRDefault="00D17BC1" w14:paraId="71506702" w14:textId="5E31D9BC">
            <w:pPr>
              <w:pStyle w:val="ListParagraph"/>
              <w:numPr>
                <w:ilvl w:val="0"/>
                <w:numId w:val="10"/>
              </w:numPr>
            </w:pPr>
            <w:r>
              <w:t>Using the pluperfect tense to describe holiday experiences</w:t>
            </w:r>
          </w:p>
          <w:p w:rsidR="00D17BC1" w:rsidP="00D17BC1" w:rsidRDefault="00D17BC1" w14:paraId="27180A03" w14:textId="77777777">
            <w:pPr>
              <w:pStyle w:val="ListParagraph"/>
              <w:numPr>
                <w:ilvl w:val="0"/>
                <w:numId w:val="10"/>
              </w:numPr>
            </w:pPr>
            <w:r>
              <w:t xml:space="preserve">Using infinitive structures with </w:t>
            </w:r>
            <w:proofErr w:type="spellStart"/>
            <w:r>
              <w:t>zu</w:t>
            </w:r>
            <w:proofErr w:type="spellEnd"/>
            <w:r>
              <w:t xml:space="preserve"> while discussing future holiday plans</w:t>
            </w:r>
          </w:p>
          <w:p w:rsidR="00D17BC1" w:rsidP="00D17BC1" w:rsidRDefault="00D17BC1" w14:paraId="3EA14692" w14:textId="77777777">
            <w:pPr>
              <w:pStyle w:val="ListParagraph"/>
              <w:numPr>
                <w:ilvl w:val="0"/>
                <w:numId w:val="10"/>
              </w:numPr>
            </w:pPr>
            <w:r>
              <w:t xml:space="preserve">Using es </w:t>
            </w:r>
            <w:proofErr w:type="spellStart"/>
            <w:r>
              <w:t>gibt</w:t>
            </w:r>
            <w:proofErr w:type="spellEnd"/>
            <w:r>
              <w:t xml:space="preserve"> </w:t>
            </w:r>
            <w:proofErr w:type="spellStart"/>
            <w:r>
              <w:t>ein</w:t>
            </w:r>
            <w:proofErr w:type="spellEnd"/>
            <w:r>
              <w:t xml:space="preserve"> / </w:t>
            </w:r>
            <w:proofErr w:type="spellStart"/>
            <w:r>
              <w:t>kein</w:t>
            </w:r>
            <w:proofErr w:type="spellEnd"/>
            <w:r>
              <w:t xml:space="preserve"> to describe places where people live</w:t>
            </w:r>
          </w:p>
          <w:p w:rsidR="005D0EC0" w:rsidP="00D17BC1" w:rsidRDefault="00D17BC1" w14:paraId="765D86AF" w14:textId="2384F46A">
            <w:pPr>
              <w:pStyle w:val="ListParagraph"/>
              <w:numPr>
                <w:ilvl w:val="0"/>
                <w:numId w:val="10"/>
              </w:numPr>
            </w:pPr>
            <w:r>
              <w:t>Saying what you could, should or would do while discussing the advantages and disadvantages of where you live</w:t>
            </w:r>
          </w:p>
        </w:tc>
        <w:tc>
          <w:tcPr>
            <w:tcW w:w="3767" w:type="dxa"/>
          </w:tcPr>
          <w:p w:rsidRPr="00D17BC1" w:rsidR="00D17BC1" w:rsidP="00D17BC1" w:rsidRDefault="00D17BC1" w14:paraId="18A8F17C" w14:textId="77777777">
            <w:pPr>
              <w:rPr>
                <w:rFonts w:ascii="Calibri" w:hAnsi="Calibri" w:cs="Calibri"/>
                <w:color w:val="000000"/>
                <w:sz w:val="24"/>
                <w:szCs w:val="24"/>
                <w:lang w:bidi="ar-SA"/>
              </w:rPr>
            </w:pPr>
            <w:r w:rsidRPr="00D17BC1">
              <w:rPr>
                <w:rStyle w:val="font671"/>
                <w:sz w:val="24"/>
                <w:szCs w:val="24"/>
              </w:rPr>
              <w:t>Assessment Schedule:</w:t>
            </w:r>
            <w:r w:rsidRPr="00D17BC1">
              <w:rPr>
                <w:rFonts w:ascii="Calibri" w:hAnsi="Calibri" w:cs="Calibri"/>
                <w:color w:val="000000"/>
                <w:sz w:val="24"/>
                <w:szCs w:val="24"/>
              </w:rPr>
              <w:br/>
            </w:r>
            <w:r w:rsidRPr="00D17BC1">
              <w:rPr>
                <w:rStyle w:val="font661"/>
                <w:sz w:val="24"/>
                <w:szCs w:val="24"/>
              </w:rPr>
              <w:t>Speaking - role play and reading aloud</w:t>
            </w:r>
            <w:r w:rsidRPr="00D17BC1">
              <w:rPr>
                <w:rFonts w:ascii="Calibri" w:hAnsi="Calibri" w:cs="Calibri"/>
                <w:color w:val="000000"/>
                <w:sz w:val="24"/>
                <w:szCs w:val="24"/>
              </w:rPr>
              <w:br/>
            </w:r>
            <w:r w:rsidRPr="00D17BC1">
              <w:rPr>
                <w:rStyle w:val="font661"/>
                <w:sz w:val="24"/>
                <w:szCs w:val="24"/>
              </w:rPr>
              <w:t>Translation into French</w:t>
            </w:r>
            <w:r w:rsidRPr="00D17BC1">
              <w:rPr>
                <w:rFonts w:ascii="Calibri" w:hAnsi="Calibri" w:cs="Calibri"/>
                <w:color w:val="000000"/>
                <w:sz w:val="24"/>
                <w:szCs w:val="24"/>
              </w:rPr>
              <w:br/>
            </w:r>
            <w:r w:rsidRPr="00D17BC1">
              <w:rPr>
                <w:rStyle w:val="font661"/>
                <w:sz w:val="24"/>
                <w:szCs w:val="24"/>
              </w:rPr>
              <w:t>Reading and dictation</w:t>
            </w:r>
            <w:r w:rsidRPr="00D17BC1">
              <w:rPr>
                <w:rFonts w:ascii="Calibri" w:hAnsi="Calibri" w:cs="Calibri"/>
                <w:color w:val="000000"/>
                <w:sz w:val="24"/>
                <w:szCs w:val="24"/>
              </w:rPr>
              <w:br/>
            </w:r>
            <w:r w:rsidRPr="00D17BC1">
              <w:rPr>
                <w:rStyle w:val="font661"/>
                <w:sz w:val="24"/>
                <w:szCs w:val="24"/>
              </w:rPr>
              <w:t>Listening</w:t>
            </w:r>
            <w:r w:rsidRPr="00D17BC1">
              <w:rPr>
                <w:rFonts w:ascii="Calibri" w:hAnsi="Calibri" w:cs="Calibri"/>
                <w:color w:val="000000"/>
                <w:sz w:val="24"/>
                <w:szCs w:val="24"/>
              </w:rPr>
              <w:br/>
            </w:r>
            <w:proofErr w:type="spellStart"/>
            <w:r w:rsidRPr="00D17BC1">
              <w:rPr>
                <w:rStyle w:val="font661"/>
                <w:sz w:val="24"/>
                <w:szCs w:val="24"/>
              </w:rPr>
              <w:t>Memrise</w:t>
            </w:r>
            <w:proofErr w:type="spellEnd"/>
            <w:r w:rsidRPr="00D17BC1">
              <w:rPr>
                <w:rStyle w:val="font661"/>
                <w:sz w:val="24"/>
                <w:szCs w:val="24"/>
              </w:rPr>
              <w:t xml:space="preserve"> % </w:t>
            </w:r>
            <w:r w:rsidRPr="00D17BC1">
              <w:rPr>
                <w:rFonts w:ascii="Calibri" w:hAnsi="Calibri" w:cs="Calibri"/>
                <w:color w:val="000000"/>
                <w:sz w:val="24"/>
                <w:szCs w:val="24"/>
              </w:rPr>
              <w:br/>
            </w:r>
            <w:r w:rsidRPr="00D17BC1">
              <w:rPr>
                <w:rFonts w:ascii="Calibri" w:hAnsi="Calibri" w:cs="Calibri"/>
                <w:color w:val="000000"/>
                <w:sz w:val="24"/>
                <w:szCs w:val="24"/>
              </w:rPr>
              <w:br/>
            </w:r>
            <w:r w:rsidRPr="00D17BC1">
              <w:rPr>
                <w:rStyle w:val="font661"/>
                <w:sz w:val="24"/>
                <w:szCs w:val="24"/>
              </w:rPr>
              <w:t>Module 6 writing week /32 (GCSE model)</w:t>
            </w:r>
          </w:p>
          <w:p w:rsidRPr="00D17BC1" w:rsidR="005D0EC0" w:rsidP="00055320" w:rsidRDefault="005D0EC0" w14:paraId="7D04D56A" w14:textId="77777777">
            <w:pPr>
              <w:rPr>
                <w:sz w:val="24"/>
                <w:szCs w:val="24"/>
              </w:rPr>
            </w:pPr>
          </w:p>
        </w:tc>
      </w:tr>
    </w:tbl>
    <w:p w:rsidRPr="00055320" w:rsidR="00055320" w:rsidP="00055320" w:rsidRDefault="00055320" w14:paraId="4FD828CD" w14:textId="11762E1D">
      <w:pPr>
        <w:tabs>
          <w:tab w:val="left" w:pos="5970"/>
        </w:tabs>
      </w:pPr>
    </w:p>
    <w:sectPr w:rsidRPr="00055320" w:rsidR="00055320" w:rsidSect="0005532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395A" w:rsidP="00055320" w:rsidRDefault="00D7395A" w14:paraId="610A19F0" w14:textId="77777777">
      <w:pPr>
        <w:spacing w:after="0" w:line="240" w:lineRule="auto"/>
      </w:pPr>
      <w:r>
        <w:separator/>
      </w:r>
    </w:p>
  </w:endnote>
  <w:endnote w:type="continuationSeparator" w:id="0">
    <w:p w:rsidR="00D7395A" w:rsidP="00055320" w:rsidRDefault="00D7395A" w14:paraId="08A81B68" w14:textId="77777777">
      <w:pPr>
        <w:spacing w:after="0" w:line="240" w:lineRule="auto"/>
      </w:pPr>
      <w:r>
        <w:continuationSeparator/>
      </w:r>
    </w:p>
  </w:endnote>
  <w:endnote w:type="continuationNotice" w:id="1">
    <w:p w:rsidR="00D7395A" w:rsidRDefault="00D7395A" w14:paraId="3441EC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B300D60" w:rsidTr="0B300D60" w14:paraId="53F0E6FE" w14:textId="77777777">
      <w:trPr>
        <w:trHeight w:val="300"/>
      </w:trPr>
      <w:tc>
        <w:tcPr>
          <w:tcW w:w="5130" w:type="dxa"/>
        </w:tcPr>
        <w:p w:rsidR="0B300D60" w:rsidP="0B300D60" w:rsidRDefault="0B300D60" w14:paraId="1D9BF3D6" w14:textId="586D152C">
          <w:pPr>
            <w:pStyle w:val="Header"/>
            <w:ind w:left="-115"/>
          </w:pPr>
        </w:p>
      </w:tc>
      <w:tc>
        <w:tcPr>
          <w:tcW w:w="5130" w:type="dxa"/>
        </w:tcPr>
        <w:p w:rsidR="0B300D60" w:rsidP="0B300D60" w:rsidRDefault="0B300D60" w14:paraId="7EF481BF" w14:textId="404B5F8F">
          <w:pPr>
            <w:pStyle w:val="Header"/>
            <w:jc w:val="center"/>
          </w:pPr>
        </w:p>
      </w:tc>
      <w:tc>
        <w:tcPr>
          <w:tcW w:w="5130" w:type="dxa"/>
        </w:tcPr>
        <w:p w:rsidR="0B300D60" w:rsidP="0B300D60" w:rsidRDefault="0B300D60" w14:paraId="68FFB0A4" w14:textId="214B6B62">
          <w:pPr>
            <w:pStyle w:val="Header"/>
            <w:ind w:right="-115"/>
            <w:jc w:val="right"/>
          </w:pPr>
        </w:p>
      </w:tc>
    </w:tr>
  </w:tbl>
  <w:p w:rsidR="0B300D60" w:rsidP="0B300D60" w:rsidRDefault="0B300D60" w14:paraId="18048027" w14:textId="6892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395A" w:rsidP="00055320" w:rsidRDefault="00D7395A" w14:paraId="645518B6" w14:textId="77777777">
      <w:pPr>
        <w:spacing w:after="0" w:line="240" w:lineRule="auto"/>
      </w:pPr>
      <w:r>
        <w:separator/>
      </w:r>
    </w:p>
  </w:footnote>
  <w:footnote w:type="continuationSeparator" w:id="0">
    <w:p w:rsidR="00D7395A" w:rsidP="00055320" w:rsidRDefault="00D7395A" w14:paraId="708D30AA" w14:textId="77777777">
      <w:pPr>
        <w:spacing w:after="0" w:line="240" w:lineRule="auto"/>
      </w:pPr>
      <w:r>
        <w:continuationSeparator/>
      </w:r>
    </w:p>
  </w:footnote>
  <w:footnote w:type="continuationNotice" w:id="1">
    <w:p w:rsidR="00D7395A" w:rsidRDefault="00D7395A" w14:paraId="14CEE9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1886EF43" w:rsidP="1886EF43" w:rsidRDefault="1886EF43" w14:paraId="30CED618" w14:textId="7BA68E8E">
    <w:pPr>
      <w:spacing w:after="160" w:line="259" w:lineRule="auto"/>
      <w:rPr>
        <w:rFonts w:ascii="Calibri" w:hAnsi="Calibri" w:eastAsia="Calibri" w:cs="Calibri"/>
        <w:noProof w:val="0"/>
        <w:sz w:val="22"/>
        <w:szCs w:val="22"/>
        <w:lang w:val="en-GB"/>
      </w:rPr>
    </w:pPr>
    <w:r w:rsidRPr="1886EF43" w:rsidR="1886EF43">
      <w:rPr>
        <w:rFonts w:ascii="Calibri" w:hAnsi="Calibri" w:eastAsia="Calibri" w:cs="Calibri"/>
        <w:b w:val="1"/>
        <w:bCs w:val="1"/>
        <w:i w:val="0"/>
        <w:iCs w:val="0"/>
        <w:caps w:val="0"/>
        <w:smallCaps w:val="0"/>
        <w:noProof w:val="0"/>
        <w:color w:val="000000" w:themeColor="text1" w:themeTint="FF" w:themeShade="FF"/>
        <w:sz w:val="22"/>
        <w:szCs w:val="22"/>
        <w:lang w:val="en-GB"/>
      </w:rPr>
      <w:t>Beths Grammar School Y10 German Curriculum Map - AQA GCSE German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F3E"/>
    <w:multiLevelType w:val="hybridMultilevel"/>
    <w:tmpl w:val="C1BE0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823FF0"/>
    <w:multiLevelType w:val="hybridMultilevel"/>
    <w:tmpl w:val="3146C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BC39BC"/>
    <w:multiLevelType w:val="hybridMultilevel"/>
    <w:tmpl w:val="3D1A8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AC030E5"/>
    <w:multiLevelType w:val="hybridMultilevel"/>
    <w:tmpl w:val="E72289CC"/>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5" w15:restartNumberingAfterBreak="0">
    <w:nsid w:val="2D9A1CCA"/>
    <w:multiLevelType w:val="hybridMultilevel"/>
    <w:tmpl w:val="46C4284C"/>
    <w:lvl w:ilvl="0" w:tplc="08090001">
      <w:start w:val="1"/>
      <w:numFmt w:val="bullet"/>
      <w:lvlText w:val=""/>
      <w:lvlJc w:val="left"/>
      <w:pPr>
        <w:ind w:left="1215" w:hanging="360"/>
      </w:pPr>
      <w:rPr>
        <w:rFonts w:hint="default" w:ascii="Symbol" w:hAnsi="Symbol"/>
      </w:rPr>
    </w:lvl>
    <w:lvl w:ilvl="1" w:tplc="08090003" w:tentative="1">
      <w:start w:val="1"/>
      <w:numFmt w:val="bullet"/>
      <w:lvlText w:val="o"/>
      <w:lvlJc w:val="left"/>
      <w:pPr>
        <w:ind w:left="1935" w:hanging="360"/>
      </w:pPr>
      <w:rPr>
        <w:rFonts w:hint="default" w:ascii="Courier New" w:hAnsi="Courier New" w:cs="Courier New"/>
      </w:rPr>
    </w:lvl>
    <w:lvl w:ilvl="2" w:tplc="08090005" w:tentative="1">
      <w:start w:val="1"/>
      <w:numFmt w:val="bullet"/>
      <w:lvlText w:val=""/>
      <w:lvlJc w:val="left"/>
      <w:pPr>
        <w:ind w:left="2655" w:hanging="360"/>
      </w:pPr>
      <w:rPr>
        <w:rFonts w:hint="default" w:ascii="Wingdings" w:hAnsi="Wingdings"/>
      </w:rPr>
    </w:lvl>
    <w:lvl w:ilvl="3" w:tplc="08090001" w:tentative="1">
      <w:start w:val="1"/>
      <w:numFmt w:val="bullet"/>
      <w:lvlText w:val=""/>
      <w:lvlJc w:val="left"/>
      <w:pPr>
        <w:ind w:left="3375" w:hanging="360"/>
      </w:pPr>
      <w:rPr>
        <w:rFonts w:hint="default" w:ascii="Symbol" w:hAnsi="Symbol"/>
      </w:rPr>
    </w:lvl>
    <w:lvl w:ilvl="4" w:tplc="08090003" w:tentative="1">
      <w:start w:val="1"/>
      <w:numFmt w:val="bullet"/>
      <w:lvlText w:val="o"/>
      <w:lvlJc w:val="left"/>
      <w:pPr>
        <w:ind w:left="4095" w:hanging="360"/>
      </w:pPr>
      <w:rPr>
        <w:rFonts w:hint="default" w:ascii="Courier New" w:hAnsi="Courier New" w:cs="Courier New"/>
      </w:rPr>
    </w:lvl>
    <w:lvl w:ilvl="5" w:tplc="08090005" w:tentative="1">
      <w:start w:val="1"/>
      <w:numFmt w:val="bullet"/>
      <w:lvlText w:val=""/>
      <w:lvlJc w:val="left"/>
      <w:pPr>
        <w:ind w:left="4815" w:hanging="360"/>
      </w:pPr>
      <w:rPr>
        <w:rFonts w:hint="default" w:ascii="Wingdings" w:hAnsi="Wingdings"/>
      </w:rPr>
    </w:lvl>
    <w:lvl w:ilvl="6" w:tplc="08090001" w:tentative="1">
      <w:start w:val="1"/>
      <w:numFmt w:val="bullet"/>
      <w:lvlText w:val=""/>
      <w:lvlJc w:val="left"/>
      <w:pPr>
        <w:ind w:left="5535" w:hanging="360"/>
      </w:pPr>
      <w:rPr>
        <w:rFonts w:hint="default" w:ascii="Symbol" w:hAnsi="Symbol"/>
      </w:rPr>
    </w:lvl>
    <w:lvl w:ilvl="7" w:tplc="08090003" w:tentative="1">
      <w:start w:val="1"/>
      <w:numFmt w:val="bullet"/>
      <w:lvlText w:val="o"/>
      <w:lvlJc w:val="left"/>
      <w:pPr>
        <w:ind w:left="6255" w:hanging="360"/>
      </w:pPr>
      <w:rPr>
        <w:rFonts w:hint="default" w:ascii="Courier New" w:hAnsi="Courier New" w:cs="Courier New"/>
      </w:rPr>
    </w:lvl>
    <w:lvl w:ilvl="8" w:tplc="08090005" w:tentative="1">
      <w:start w:val="1"/>
      <w:numFmt w:val="bullet"/>
      <w:lvlText w:val=""/>
      <w:lvlJc w:val="left"/>
      <w:pPr>
        <w:ind w:left="6975" w:hanging="360"/>
      </w:pPr>
      <w:rPr>
        <w:rFonts w:hint="default" w:ascii="Wingdings" w:hAnsi="Wingdings"/>
      </w:rPr>
    </w:lvl>
  </w:abstractNum>
  <w:abstractNum w:abstractNumId="6"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5654F26"/>
    <w:multiLevelType w:val="hybridMultilevel"/>
    <w:tmpl w:val="5378B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087E71"/>
    <w:multiLevelType w:val="hybridMultilevel"/>
    <w:tmpl w:val="F5E641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1776B0"/>
    <w:multiLevelType w:val="multilevel"/>
    <w:tmpl w:val="0AEAF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50334683">
    <w:abstractNumId w:val="6"/>
  </w:num>
  <w:num w:numId="2" w16cid:durableId="1560703418">
    <w:abstractNumId w:val="1"/>
  </w:num>
  <w:num w:numId="3" w16cid:durableId="1301231942">
    <w:abstractNumId w:val="9"/>
  </w:num>
  <w:num w:numId="4" w16cid:durableId="1351252190">
    <w:abstractNumId w:val="3"/>
  </w:num>
  <w:num w:numId="5" w16cid:durableId="1181893200">
    <w:abstractNumId w:val="5"/>
  </w:num>
  <w:num w:numId="6" w16cid:durableId="1651323654">
    <w:abstractNumId w:val="4"/>
  </w:num>
  <w:num w:numId="7" w16cid:durableId="585307130">
    <w:abstractNumId w:val="0"/>
  </w:num>
  <w:num w:numId="8" w16cid:durableId="1378509761">
    <w:abstractNumId w:val="2"/>
  </w:num>
  <w:num w:numId="9" w16cid:durableId="151870805">
    <w:abstractNumId w:val="7"/>
  </w:num>
  <w:num w:numId="10" w16cid:durableId="1921062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162A"/>
    <w:rsid w:val="00055320"/>
    <w:rsid w:val="00063B2B"/>
    <w:rsid w:val="0006794C"/>
    <w:rsid w:val="00093161"/>
    <w:rsid w:val="00121847"/>
    <w:rsid w:val="001925B2"/>
    <w:rsid w:val="002E3047"/>
    <w:rsid w:val="00377ADC"/>
    <w:rsid w:val="00394004"/>
    <w:rsid w:val="003F26E4"/>
    <w:rsid w:val="00506F15"/>
    <w:rsid w:val="005277AB"/>
    <w:rsid w:val="00550A04"/>
    <w:rsid w:val="005A6C7F"/>
    <w:rsid w:val="005D0EC0"/>
    <w:rsid w:val="006B4A4A"/>
    <w:rsid w:val="00775A22"/>
    <w:rsid w:val="007C63E2"/>
    <w:rsid w:val="008150ED"/>
    <w:rsid w:val="00825143"/>
    <w:rsid w:val="00847C1F"/>
    <w:rsid w:val="009326E7"/>
    <w:rsid w:val="009B442F"/>
    <w:rsid w:val="009D2901"/>
    <w:rsid w:val="00A45FF7"/>
    <w:rsid w:val="00A67265"/>
    <w:rsid w:val="00B068C2"/>
    <w:rsid w:val="00B52600"/>
    <w:rsid w:val="00B83756"/>
    <w:rsid w:val="00BA6021"/>
    <w:rsid w:val="00BB5F64"/>
    <w:rsid w:val="00BD58C7"/>
    <w:rsid w:val="00BE3C2F"/>
    <w:rsid w:val="00C168A9"/>
    <w:rsid w:val="00C20105"/>
    <w:rsid w:val="00C36C22"/>
    <w:rsid w:val="00C74E65"/>
    <w:rsid w:val="00C81DF4"/>
    <w:rsid w:val="00CB28BB"/>
    <w:rsid w:val="00CF4039"/>
    <w:rsid w:val="00D06F57"/>
    <w:rsid w:val="00D17BC1"/>
    <w:rsid w:val="00D30971"/>
    <w:rsid w:val="00D54DA3"/>
    <w:rsid w:val="00D66E8E"/>
    <w:rsid w:val="00D7395A"/>
    <w:rsid w:val="00DC6954"/>
    <w:rsid w:val="00F04E97"/>
    <w:rsid w:val="00F840A7"/>
    <w:rsid w:val="00FF4C25"/>
    <w:rsid w:val="0B300D60"/>
    <w:rsid w:val="1886EF43"/>
    <w:rsid w:val="233CC587"/>
    <w:rsid w:val="335FB75B"/>
    <w:rsid w:val="5066A15E"/>
    <w:rsid w:val="5E264966"/>
    <w:rsid w:val="6E81E906"/>
    <w:rsid w:val="7AAD50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05093188-AF09-4625-B370-5042F660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normaltextrun" w:customStyle="1">
    <w:name w:val="normaltextrun"/>
    <w:basedOn w:val="DefaultParagraphFont"/>
    <w:rsid w:val="00121847"/>
  </w:style>
  <w:style w:type="character" w:styleId="eop" w:customStyle="1">
    <w:name w:val="eop"/>
    <w:basedOn w:val="DefaultParagraphFont"/>
    <w:rsid w:val="00121847"/>
  </w:style>
  <w:style w:type="paragraph" w:styleId="paragraph" w:customStyle="1">
    <w:name w:val="paragraph"/>
    <w:basedOn w:val="Normal"/>
    <w:rsid w:val="00847C1F"/>
    <w:pPr>
      <w:spacing w:before="100" w:beforeAutospacing="1" w:after="100" w:afterAutospacing="1" w:line="240" w:lineRule="auto"/>
    </w:pPr>
    <w:rPr>
      <w:rFonts w:ascii="Times New Roman" w:hAnsi="Times New Roman" w:eastAsia="Times New Roman" w:cs="Times New Roman"/>
      <w:sz w:val="24"/>
      <w:szCs w:val="24"/>
      <w:lang w:eastAsia="en-GB" w:bidi="ar-SA"/>
    </w:rPr>
  </w:style>
  <w:style w:type="character" w:styleId="font891" w:customStyle="1">
    <w:name w:val="font891"/>
    <w:basedOn w:val="DefaultParagraphFont"/>
    <w:rsid w:val="00D66E8E"/>
    <w:rPr>
      <w:rFonts w:hint="default" w:ascii="Calibri" w:hAnsi="Calibri" w:cs="Calibri"/>
      <w:b/>
      <w:bCs/>
      <w:i w:val="0"/>
      <w:iCs w:val="0"/>
      <w:color w:val="000000"/>
      <w:sz w:val="28"/>
      <w:szCs w:val="28"/>
      <w:u w:val="single"/>
    </w:rPr>
  </w:style>
  <w:style w:type="character" w:styleId="font881" w:customStyle="1">
    <w:name w:val="font881"/>
    <w:basedOn w:val="DefaultParagraphFont"/>
    <w:rsid w:val="00D66E8E"/>
    <w:rPr>
      <w:rFonts w:hint="default" w:ascii="Calibri" w:hAnsi="Calibri" w:cs="Calibri"/>
      <w:b w:val="0"/>
      <w:bCs w:val="0"/>
      <w:i w:val="0"/>
      <w:iCs w:val="0"/>
      <w:strike w:val="0"/>
      <w:dstrike w:val="0"/>
      <w:color w:val="000000"/>
      <w:sz w:val="28"/>
      <w:szCs w:val="28"/>
      <w:u w:val="none"/>
      <w:effect w:val="none"/>
    </w:rPr>
  </w:style>
  <w:style w:type="character" w:styleId="font671" w:customStyle="1">
    <w:name w:val="font671"/>
    <w:basedOn w:val="DefaultParagraphFont"/>
    <w:rsid w:val="00D66E8E"/>
    <w:rPr>
      <w:rFonts w:hint="default" w:ascii="Calibri" w:hAnsi="Calibri" w:cs="Calibri"/>
      <w:b/>
      <w:bCs/>
      <w:i w:val="0"/>
      <w:iCs w:val="0"/>
      <w:color w:val="000000"/>
      <w:sz w:val="28"/>
      <w:szCs w:val="28"/>
      <w:u w:val="single"/>
    </w:rPr>
  </w:style>
  <w:style w:type="character" w:styleId="font661" w:customStyle="1">
    <w:name w:val="font661"/>
    <w:basedOn w:val="DefaultParagraphFont"/>
    <w:rsid w:val="00D66E8E"/>
    <w:rPr>
      <w:rFonts w:hint="default" w:ascii="Calibri" w:hAnsi="Calibri" w:cs="Calibri"/>
      <w:b w:val="0"/>
      <w:bCs w:val="0"/>
      <w:i w:val="0"/>
      <w:iCs w:val="0"/>
      <w:strike w:val="0"/>
      <w:dstrike w:val="0"/>
      <w:color w:val="000000"/>
      <w:sz w:val="28"/>
      <w:szCs w:val="28"/>
      <w:u w:val="none"/>
      <w:effect w:val="none"/>
    </w:rPr>
  </w:style>
  <w:style w:type="character" w:styleId="font141" w:customStyle="1">
    <w:name w:val="font141"/>
    <w:basedOn w:val="DefaultParagraphFont"/>
    <w:rsid w:val="00D66E8E"/>
    <w:rPr>
      <w:rFonts w:hint="default" w:ascii="Calibri" w:hAnsi="Calibri" w:cs="Calibri"/>
      <w:b/>
      <w:bCs/>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238">
      <w:bodyDiv w:val="1"/>
      <w:marLeft w:val="0"/>
      <w:marRight w:val="0"/>
      <w:marTop w:val="0"/>
      <w:marBottom w:val="0"/>
      <w:divBdr>
        <w:top w:val="none" w:sz="0" w:space="0" w:color="auto"/>
        <w:left w:val="none" w:sz="0" w:space="0" w:color="auto"/>
        <w:bottom w:val="none" w:sz="0" w:space="0" w:color="auto"/>
        <w:right w:val="none" w:sz="0" w:space="0" w:color="auto"/>
      </w:divBdr>
      <w:divsChild>
        <w:div w:id="1331836928">
          <w:marLeft w:val="0"/>
          <w:marRight w:val="0"/>
          <w:marTop w:val="0"/>
          <w:marBottom w:val="0"/>
          <w:divBdr>
            <w:top w:val="none" w:sz="0" w:space="0" w:color="auto"/>
            <w:left w:val="none" w:sz="0" w:space="0" w:color="auto"/>
            <w:bottom w:val="none" w:sz="0" w:space="0" w:color="auto"/>
            <w:right w:val="none" w:sz="0" w:space="0" w:color="auto"/>
          </w:divBdr>
        </w:div>
      </w:divsChild>
    </w:div>
    <w:div w:id="98568181">
      <w:bodyDiv w:val="1"/>
      <w:marLeft w:val="0"/>
      <w:marRight w:val="0"/>
      <w:marTop w:val="0"/>
      <w:marBottom w:val="0"/>
      <w:divBdr>
        <w:top w:val="none" w:sz="0" w:space="0" w:color="auto"/>
        <w:left w:val="none" w:sz="0" w:space="0" w:color="auto"/>
        <w:bottom w:val="none" w:sz="0" w:space="0" w:color="auto"/>
        <w:right w:val="none" w:sz="0" w:space="0" w:color="auto"/>
      </w:divBdr>
      <w:divsChild>
        <w:div w:id="1282959654">
          <w:marLeft w:val="0"/>
          <w:marRight w:val="0"/>
          <w:marTop w:val="0"/>
          <w:marBottom w:val="0"/>
          <w:divBdr>
            <w:top w:val="none" w:sz="0" w:space="0" w:color="auto"/>
            <w:left w:val="none" w:sz="0" w:space="0" w:color="auto"/>
            <w:bottom w:val="none" w:sz="0" w:space="0" w:color="auto"/>
            <w:right w:val="none" w:sz="0" w:space="0" w:color="auto"/>
          </w:divBdr>
        </w:div>
      </w:divsChild>
    </w:div>
    <w:div w:id="500899723">
      <w:bodyDiv w:val="1"/>
      <w:marLeft w:val="0"/>
      <w:marRight w:val="0"/>
      <w:marTop w:val="0"/>
      <w:marBottom w:val="0"/>
      <w:divBdr>
        <w:top w:val="none" w:sz="0" w:space="0" w:color="auto"/>
        <w:left w:val="none" w:sz="0" w:space="0" w:color="auto"/>
        <w:bottom w:val="none" w:sz="0" w:space="0" w:color="auto"/>
        <w:right w:val="none" w:sz="0" w:space="0" w:color="auto"/>
      </w:divBdr>
      <w:divsChild>
        <w:div w:id="573391777">
          <w:marLeft w:val="0"/>
          <w:marRight w:val="0"/>
          <w:marTop w:val="0"/>
          <w:marBottom w:val="0"/>
          <w:divBdr>
            <w:top w:val="none" w:sz="0" w:space="0" w:color="auto"/>
            <w:left w:val="none" w:sz="0" w:space="0" w:color="auto"/>
            <w:bottom w:val="none" w:sz="0" w:space="0" w:color="auto"/>
            <w:right w:val="none" w:sz="0" w:space="0" w:color="auto"/>
          </w:divBdr>
        </w:div>
      </w:divsChild>
    </w:div>
    <w:div w:id="1295062370">
      <w:bodyDiv w:val="1"/>
      <w:marLeft w:val="0"/>
      <w:marRight w:val="0"/>
      <w:marTop w:val="0"/>
      <w:marBottom w:val="0"/>
      <w:divBdr>
        <w:top w:val="none" w:sz="0" w:space="0" w:color="auto"/>
        <w:left w:val="none" w:sz="0" w:space="0" w:color="auto"/>
        <w:bottom w:val="none" w:sz="0" w:space="0" w:color="auto"/>
        <w:right w:val="none" w:sz="0" w:space="0" w:color="auto"/>
      </w:divBdr>
      <w:divsChild>
        <w:div w:id="1360819747">
          <w:marLeft w:val="0"/>
          <w:marRight w:val="0"/>
          <w:marTop w:val="0"/>
          <w:marBottom w:val="0"/>
          <w:divBdr>
            <w:top w:val="none" w:sz="0" w:space="0" w:color="auto"/>
            <w:left w:val="none" w:sz="0" w:space="0" w:color="auto"/>
            <w:bottom w:val="none" w:sz="0" w:space="0" w:color="auto"/>
            <w:right w:val="none" w:sz="0" w:space="0" w:color="auto"/>
          </w:divBdr>
        </w:div>
      </w:divsChild>
    </w:div>
    <w:div w:id="1429472295">
      <w:bodyDiv w:val="1"/>
      <w:marLeft w:val="0"/>
      <w:marRight w:val="0"/>
      <w:marTop w:val="0"/>
      <w:marBottom w:val="0"/>
      <w:divBdr>
        <w:top w:val="none" w:sz="0" w:space="0" w:color="auto"/>
        <w:left w:val="none" w:sz="0" w:space="0" w:color="auto"/>
        <w:bottom w:val="none" w:sz="0" w:space="0" w:color="auto"/>
        <w:right w:val="none" w:sz="0" w:space="0" w:color="auto"/>
      </w:divBdr>
      <w:divsChild>
        <w:div w:id="1933586507">
          <w:marLeft w:val="0"/>
          <w:marRight w:val="0"/>
          <w:marTop w:val="0"/>
          <w:marBottom w:val="0"/>
          <w:divBdr>
            <w:top w:val="none" w:sz="0" w:space="0" w:color="auto"/>
            <w:left w:val="none" w:sz="0" w:space="0" w:color="auto"/>
            <w:bottom w:val="none" w:sz="0" w:space="0" w:color="auto"/>
            <w:right w:val="none" w:sz="0" w:space="0" w:color="auto"/>
          </w:divBdr>
        </w:div>
      </w:divsChild>
    </w:div>
    <w:div w:id="1713993729">
      <w:bodyDiv w:val="1"/>
      <w:marLeft w:val="0"/>
      <w:marRight w:val="0"/>
      <w:marTop w:val="0"/>
      <w:marBottom w:val="0"/>
      <w:divBdr>
        <w:top w:val="none" w:sz="0" w:space="0" w:color="auto"/>
        <w:left w:val="none" w:sz="0" w:space="0" w:color="auto"/>
        <w:bottom w:val="none" w:sz="0" w:space="0" w:color="auto"/>
        <w:right w:val="none" w:sz="0" w:space="0" w:color="auto"/>
      </w:divBdr>
      <w:divsChild>
        <w:div w:id="715473187">
          <w:marLeft w:val="0"/>
          <w:marRight w:val="0"/>
          <w:marTop w:val="0"/>
          <w:marBottom w:val="0"/>
          <w:divBdr>
            <w:top w:val="none" w:sz="0" w:space="0" w:color="auto"/>
            <w:left w:val="none" w:sz="0" w:space="0" w:color="auto"/>
            <w:bottom w:val="none" w:sz="0" w:space="0" w:color="auto"/>
            <w:right w:val="none" w:sz="0" w:space="0" w:color="auto"/>
          </w:divBdr>
        </w:div>
      </w:divsChild>
    </w:div>
    <w:div w:id="2018581909">
      <w:bodyDiv w:val="1"/>
      <w:marLeft w:val="0"/>
      <w:marRight w:val="0"/>
      <w:marTop w:val="0"/>
      <w:marBottom w:val="0"/>
      <w:divBdr>
        <w:top w:val="none" w:sz="0" w:space="0" w:color="auto"/>
        <w:left w:val="none" w:sz="0" w:space="0" w:color="auto"/>
        <w:bottom w:val="none" w:sz="0" w:space="0" w:color="auto"/>
        <w:right w:val="none" w:sz="0" w:space="0" w:color="auto"/>
      </w:divBdr>
      <w:divsChild>
        <w:div w:id="283999391">
          <w:marLeft w:val="0"/>
          <w:marRight w:val="0"/>
          <w:marTop w:val="0"/>
          <w:marBottom w:val="0"/>
          <w:divBdr>
            <w:top w:val="none" w:sz="0" w:space="0" w:color="auto"/>
            <w:left w:val="none" w:sz="0" w:space="0" w:color="auto"/>
            <w:bottom w:val="none" w:sz="0" w:space="0" w:color="auto"/>
            <w:right w:val="none" w:sz="0" w:space="0" w:color="auto"/>
          </w:divBdr>
          <w:divsChild>
            <w:div w:id="216404865">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071808394">
              <w:marLeft w:val="0"/>
              <w:marRight w:val="0"/>
              <w:marTop w:val="0"/>
              <w:marBottom w:val="0"/>
              <w:divBdr>
                <w:top w:val="none" w:sz="0" w:space="0" w:color="auto"/>
                <w:left w:val="none" w:sz="0" w:space="0" w:color="auto"/>
                <w:bottom w:val="none" w:sz="0" w:space="0" w:color="auto"/>
                <w:right w:val="none" w:sz="0" w:space="0" w:color="auto"/>
              </w:divBdr>
            </w:div>
            <w:div w:id="1113936136">
              <w:marLeft w:val="0"/>
              <w:marRight w:val="0"/>
              <w:marTop w:val="0"/>
              <w:marBottom w:val="0"/>
              <w:divBdr>
                <w:top w:val="none" w:sz="0" w:space="0" w:color="auto"/>
                <w:left w:val="none" w:sz="0" w:space="0" w:color="auto"/>
                <w:bottom w:val="none" w:sz="0" w:space="0" w:color="auto"/>
                <w:right w:val="none" w:sz="0" w:space="0" w:color="auto"/>
              </w:divBdr>
            </w:div>
            <w:div w:id="2002005396">
              <w:marLeft w:val="0"/>
              <w:marRight w:val="0"/>
              <w:marTop w:val="0"/>
              <w:marBottom w:val="0"/>
              <w:divBdr>
                <w:top w:val="none" w:sz="0" w:space="0" w:color="auto"/>
                <w:left w:val="none" w:sz="0" w:space="0" w:color="auto"/>
                <w:bottom w:val="none" w:sz="0" w:space="0" w:color="auto"/>
                <w:right w:val="none" w:sz="0" w:space="0" w:color="auto"/>
              </w:divBdr>
            </w:div>
            <w:div w:id="2088502064">
              <w:marLeft w:val="0"/>
              <w:marRight w:val="0"/>
              <w:marTop w:val="0"/>
              <w:marBottom w:val="0"/>
              <w:divBdr>
                <w:top w:val="none" w:sz="0" w:space="0" w:color="auto"/>
                <w:left w:val="none" w:sz="0" w:space="0" w:color="auto"/>
                <w:bottom w:val="none" w:sz="0" w:space="0" w:color="auto"/>
                <w:right w:val="none" w:sz="0" w:space="0" w:color="auto"/>
              </w:divBdr>
            </w:div>
          </w:divsChild>
        </w:div>
        <w:div w:id="1585727336">
          <w:marLeft w:val="0"/>
          <w:marRight w:val="0"/>
          <w:marTop w:val="0"/>
          <w:marBottom w:val="0"/>
          <w:divBdr>
            <w:top w:val="none" w:sz="0" w:space="0" w:color="auto"/>
            <w:left w:val="none" w:sz="0" w:space="0" w:color="auto"/>
            <w:bottom w:val="none" w:sz="0" w:space="0" w:color="auto"/>
            <w:right w:val="none" w:sz="0" w:space="0" w:color="auto"/>
          </w:divBdr>
          <w:divsChild>
            <w:div w:id="58133560">
              <w:marLeft w:val="0"/>
              <w:marRight w:val="0"/>
              <w:marTop w:val="0"/>
              <w:marBottom w:val="0"/>
              <w:divBdr>
                <w:top w:val="none" w:sz="0" w:space="0" w:color="auto"/>
                <w:left w:val="none" w:sz="0" w:space="0" w:color="auto"/>
                <w:bottom w:val="none" w:sz="0" w:space="0" w:color="auto"/>
                <w:right w:val="none" w:sz="0" w:space="0" w:color="auto"/>
              </w:divBdr>
            </w:div>
            <w:div w:id="159320757">
              <w:marLeft w:val="0"/>
              <w:marRight w:val="0"/>
              <w:marTop w:val="0"/>
              <w:marBottom w:val="0"/>
              <w:divBdr>
                <w:top w:val="none" w:sz="0" w:space="0" w:color="auto"/>
                <w:left w:val="none" w:sz="0" w:space="0" w:color="auto"/>
                <w:bottom w:val="none" w:sz="0" w:space="0" w:color="auto"/>
                <w:right w:val="none" w:sz="0" w:space="0" w:color="auto"/>
              </w:divBdr>
            </w:div>
            <w:div w:id="244346750">
              <w:marLeft w:val="0"/>
              <w:marRight w:val="0"/>
              <w:marTop w:val="0"/>
              <w:marBottom w:val="0"/>
              <w:divBdr>
                <w:top w:val="none" w:sz="0" w:space="0" w:color="auto"/>
                <w:left w:val="none" w:sz="0" w:space="0" w:color="auto"/>
                <w:bottom w:val="none" w:sz="0" w:space="0" w:color="auto"/>
                <w:right w:val="none" w:sz="0" w:space="0" w:color="auto"/>
              </w:divBdr>
            </w:div>
            <w:div w:id="286006251">
              <w:marLeft w:val="0"/>
              <w:marRight w:val="0"/>
              <w:marTop w:val="0"/>
              <w:marBottom w:val="0"/>
              <w:divBdr>
                <w:top w:val="none" w:sz="0" w:space="0" w:color="auto"/>
                <w:left w:val="none" w:sz="0" w:space="0" w:color="auto"/>
                <w:bottom w:val="none" w:sz="0" w:space="0" w:color="auto"/>
                <w:right w:val="none" w:sz="0" w:space="0" w:color="auto"/>
              </w:divBdr>
            </w:div>
            <w:div w:id="682823828">
              <w:marLeft w:val="0"/>
              <w:marRight w:val="0"/>
              <w:marTop w:val="0"/>
              <w:marBottom w:val="0"/>
              <w:divBdr>
                <w:top w:val="none" w:sz="0" w:space="0" w:color="auto"/>
                <w:left w:val="none" w:sz="0" w:space="0" w:color="auto"/>
                <w:bottom w:val="none" w:sz="0" w:space="0" w:color="auto"/>
                <w:right w:val="none" w:sz="0" w:space="0" w:color="auto"/>
              </w:divBdr>
            </w:div>
            <w:div w:id="740102836">
              <w:marLeft w:val="0"/>
              <w:marRight w:val="0"/>
              <w:marTop w:val="0"/>
              <w:marBottom w:val="0"/>
              <w:divBdr>
                <w:top w:val="none" w:sz="0" w:space="0" w:color="auto"/>
                <w:left w:val="none" w:sz="0" w:space="0" w:color="auto"/>
                <w:bottom w:val="none" w:sz="0" w:space="0" w:color="auto"/>
                <w:right w:val="none" w:sz="0" w:space="0" w:color="auto"/>
              </w:divBdr>
            </w:div>
            <w:div w:id="1365595912">
              <w:marLeft w:val="0"/>
              <w:marRight w:val="0"/>
              <w:marTop w:val="0"/>
              <w:marBottom w:val="0"/>
              <w:divBdr>
                <w:top w:val="none" w:sz="0" w:space="0" w:color="auto"/>
                <w:left w:val="none" w:sz="0" w:space="0" w:color="auto"/>
                <w:bottom w:val="none" w:sz="0" w:space="0" w:color="auto"/>
                <w:right w:val="none" w:sz="0" w:space="0" w:color="auto"/>
              </w:divBdr>
            </w:div>
            <w:div w:id="1420828641">
              <w:marLeft w:val="0"/>
              <w:marRight w:val="0"/>
              <w:marTop w:val="0"/>
              <w:marBottom w:val="0"/>
              <w:divBdr>
                <w:top w:val="none" w:sz="0" w:space="0" w:color="auto"/>
                <w:left w:val="none" w:sz="0" w:space="0" w:color="auto"/>
                <w:bottom w:val="none" w:sz="0" w:space="0" w:color="auto"/>
                <w:right w:val="none" w:sz="0" w:space="0" w:color="auto"/>
              </w:divBdr>
            </w:div>
            <w:div w:id="1627354131">
              <w:marLeft w:val="0"/>
              <w:marRight w:val="0"/>
              <w:marTop w:val="0"/>
              <w:marBottom w:val="0"/>
              <w:divBdr>
                <w:top w:val="none" w:sz="0" w:space="0" w:color="auto"/>
                <w:left w:val="none" w:sz="0" w:space="0" w:color="auto"/>
                <w:bottom w:val="none" w:sz="0" w:space="0" w:color="auto"/>
                <w:right w:val="none" w:sz="0" w:space="0" w:color="auto"/>
              </w:divBdr>
            </w:div>
            <w:div w:id="1679304253">
              <w:marLeft w:val="0"/>
              <w:marRight w:val="0"/>
              <w:marTop w:val="0"/>
              <w:marBottom w:val="0"/>
              <w:divBdr>
                <w:top w:val="none" w:sz="0" w:space="0" w:color="auto"/>
                <w:left w:val="none" w:sz="0" w:space="0" w:color="auto"/>
                <w:bottom w:val="none" w:sz="0" w:space="0" w:color="auto"/>
                <w:right w:val="none" w:sz="0" w:space="0" w:color="auto"/>
              </w:divBdr>
            </w:div>
            <w:div w:id="2110394378">
              <w:marLeft w:val="0"/>
              <w:marRight w:val="0"/>
              <w:marTop w:val="0"/>
              <w:marBottom w:val="0"/>
              <w:divBdr>
                <w:top w:val="none" w:sz="0" w:space="0" w:color="auto"/>
                <w:left w:val="none" w:sz="0" w:space="0" w:color="auto"/>
                <w:bottom w:val="none" w:sz="0" w:space="0" w:color="auto"/>
                <w:right w:val="none" w:sz="0" w:space="0" w:color="auto"/>
              </w:divBdr>
            </w:div>
          </w:divsChild>
        </w:div>
        <w:div w:id="1618025064">
          <w:marLeft w:val="0"/>
          <w:marRight w:val="0"/>
          <w:marTop w:val="0"/>
          <w:marBottom w:val="0"/>
          <w:divBdr>
            <w:top w:val="none" w:sz="0" w:space="0" w:color="auto"/>
            <w:left w:val="none" w:sz="0" w:space="0" w:color="auto"/>
            <w:bottom w:val="none" w:sz="0" w:space="0" w:color="auto"/>
            <w:right w:val="none" w:sz="0" w:space="0" w:color="auto"/>
          </w:divBdr>
          <w:divsChild>
            <w:div w:id="45572146">
              <w:marLeft w:val="0"/>
              <w:marRight w:val="0"/>
              <w:marTop w:val="0"/>
              <w:marBottom w:val="0"/>
              <w:divBdr>
                <w:top w:val="none" w:sz="0" w:space="0" w:color="auto"/>
                <w:left w:val="none" w:sz="0" w:space="0" w:color="auto"/>
                <w:bottom w:val="none" w:sz="0" w:space="0" w:color="auto"/>
                <w:right w:val="none" w:sz="0" w:space="0" w:color="auto"/>
              </w:divBdr>
            </w:div>
            <w:div w:id="317536312">
              <w:marLeft w:val="0"/>
              <w:marRight w:val="0"/>
              <w:marTop w:val="0"/>
              <w:marBottom w:val="0"/>
              <w:divBdr>
                <w:top w:val="none" w:sz="0" w:space="0" w:color="auto"/>
                <w:left w:val="none" w:sz="0" w:space="0" w:color="auto"/>
                <w:bottom w:val="none" w:sz="0" w:space="0" w:color="auto"/>
                <w:right w:val="none" w:sz="0" w:space="0" w:color="auto"/>
              </w:divBdr>
            </w:div>
            <w:div w:id="1507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50B94-90F5-4D22-A4B7-01C27B12FE7F}"/>
</file>

<file path=customXml/itemProps2.xml><?xml version="1.0" encoding="utf-8"?>
<ds:datastoreItem xmlns:ds="http://schemas.openxmlformats.org/officeDocument/2006/customXml" ds:itemID="{5B56983B-0F53-4139-BC51-714EE8FA07C7}">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106e7461-d58a-4762-b0f9-b844481042e0"/>
    <ds:schemaRef ds:uri="bfb24cf0-2db3-4439-bcbe-7814e6052078"/>
    <ds:schemaRef ds:uri="http://schemas.microsoft.com/office/2006/metadata/properties"/>
  </ds:schemaRefs>
</ds:datastoreItem>
</file>

<file path=customXml/itemProps3.xml><?xml version="1.0" encoding="utf-8"?>
<ds:datastoreItem xmlns:ds="http://schemas.openxmlformats.org/officeDocument/2006/customXml" ds:itemID="{AD2AFCE4-78EF-4572-BBC1-41F782AB17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Ms H. James</lastModifiedBy>
  <revision>9</revision>
  <dcterms:created xsi:type="dcterms:W3CDTF">2024-06-14T18:26:00.0000000Z</dcterms:created>
  <dcterms:modified xsi:type="dcterms:W3CDTF">2024-06-28T08:31:06.5712669Z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3281600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